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99CA3" w14:textId="6596FE2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 w:eastAsiaTheme="majorEastAsia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Vážený pane </w:t>
      </w:r>
      <w:commentRangeStart w:id="0"/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[člene platformy],</w:t>
      </w:r>
      <w:commentRangeEnd w:id="0"/>
      <w:r>
        <w:rPr>
          <w:rStyle w:val="CommentReference"/>
          <w:rFonts w:asciiTheme="minorHAnsi" w:hAnsiTheme="minorHAnsi" w:cstheme="minorBidi" w:eastAsiaTheme="minorHAnsi"/>
          <w:kern w:val="2"/>
          <w14:ligatures w14:val="standardContextual"/>
        </w:rPr>
        <w:commentReference w:id="0"/>
      </w:r>
    </w:p>
    <w:p w14:paraId="28958C3D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FB021BB" w14:textId="4729E73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 w:eastAsiaTheme="majorEastAsia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Doufám, že se máš dobře.</w:t>
      </w:r>
    </w:p>
    <w:p w14:paraId="162B08A3" w14:textId="61A9D7A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BF70C84" w14:textId="26883E2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 w:eastAsiaTheme="majorEastAsia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Vážíme si vaší angažovanosti a rádi bychom s vámi sdíleli informace o aktuálně probíhající aktivitě platformy, o které si myslíme, že vás a děti, se kterými pracujete, mohou zajímat.</w:t>
      </w:r>
    </w:p>
    <w:p w14:paraId="58836CFA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FA7D961" w14:textId="6848C37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 w:eastAsiaTheme="majorEastAsia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Jak víte, platforma EU pro účast dětí se zaměřuje na zajištění toho, aby hlasy dětí v celé Evropě byly vyslyšeny a zohledněny při utváření politik, které mají dopad na jejich život.</w:t>
      </w:r>
    </w:p>
    <w:p w14:paraId="0A6CAB43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54B2546" w14:textId="5CD399B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S ohledem na tento cíl zahájíme v říjnu 2025 konzultaci, v níž EU konzultuje děti s cílem získat jejich představy o evropské záruce pro děti a diskutovat o tom, jaký je život dětí a dospívajících v jejich komunitě, zejména pokud nemají vždy to, co potřebují.</w:t>
      </w:r>
      <w:r>
        <w:rPr>
          <w:rFonts w:ascii="Arial" w:hAnsi="Arial" w:cs="Arial" w:eastAsia="Arial"/>
          <w:color w:val="000000" w:themeColor="text1"/>
        </w:rPr>
        <w:t xml:space="preserve"> </w:t>
      </w:r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A co by EU mohla udělat pro to, aby se věci zlepšily. Naše konzultace již probíhají a jsme rádi, že se můžeme podělit o to, že děti v celé Evropě již sdílejí své nápady prostřednictvím rozhovorů a pracovních skupin. Průzkum bude rovněž zahájen v říjnu 2025. Rádi bychom Vás a děti, se kterými pracujete, pozvali k účasti!</w:t>
      </w:r>
    </w:p>
    <w:p w14:paraId="2EE1A966" w14:textId="2A5A1CD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50B6759" w14:textId="614467E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 w:eastAsiaTheme="majorEastAsia"/>
          <w:b/>
          <w:sz w:val="22"/>
          <w:szCs w:val="22"/>
        </w:rPr>
        <w:t xml:space="preserve">Jak se mohou děti zapojit?</w:t>
      </w:r>
    </w:p>
    <w:p w14:paraId="418899BF" w14:textId="519E37F2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b/>
          <w:sz w:val="22"/>
          <w:szCs w:val="22"/>
        </w:rPr>
        <w:t>Průzkum:</w:t>
      </w:r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 Děti se budou moci přímo podělit o své myšlenky tím, že vyplní náš </w:t>
      </w:r>
      <w:hyperlink r:id="rId13" w:history="1">
        <w:r>
          <w:rPr>
            <w:rStyle w:val="Hyperlink"/>
            <w:rFonts w:ascii="Calibri" w:hAnsi="Calibri" w:cs="Calibri" w:eastAsiaTheme="majorEastAsia"/>
            <w:sz w:val="22"/>
            <w:szCs w:val="22"/>
          </w:rPr>
          <w:t xml:space="preserve">online průzkum.</w:t>
        </w:r>
      </w:hyperlink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 Je to pro ně mocný nástroj, jak vyjádřit svůj názor a přispět k rozhodnutím na úrovni EU. Není nutná žádná příprava a děti ji mohou dokončit ve svém volném čase, kdykoli před 8.</w:t>
      </w:r>
      <w:r>
        <w:rPr>
          <w:rStyle w:val="normaltextrun"/>
          <w:rFonts w:ascii="Calibri" w:hAnsi="Calibri" w:cs="Calibri" w:eastAsiaTheme="majorEastAsia"/>
          <w:sz w:val="22"/>
          <w:szCs w:val="22"/>
          <w:vertAlign w:val="superscript"/>
        </w:rPr>
        <w:t>prosincem.</w:t>
      </w:r>
    </w:p>
    <w:p w14:paraId="307F1B1D" w14:textId="6C1DB472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b/>
          <w:sz w:val="22"/>
          <w:szCs w:val="22"/>
        </w:rPr>
        <w:t xml:space="preserve">Pracovní skupiny a pohovory:</w:t>
      </w:r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 Vaše organizace může zprostředkovat pracovní skupinu (maximálně 15 dětí) nebo pohovory (1–2 děti) s cílem projednat s dětmi jejich názory na tuto záležitost a podělit se o jejich nápady, které budou zváženy v rámci procesu tvorby politik na úrovni EU (jejichž součástí je tato konzultace). Tento přístup založený na spolupráci zajišťuje, aby byly názory dětí posíleny a přesně zastoupeny v příslušných politikách EU. Abychom vám s tím pomohli, máme zdroje, které s vámi můžeme sdílet (viz níže), abychom vám a dětem, které byste konzultovali, usnadnili proces.</w:t>
      </w:r>
    </w:p>
    <w:p w14:paraId="0901FB56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17400280" w14:textId="07610B6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 w:eastAsiaTheme="majorEastAsia"/>
          <w:b/>
          <w:sz w:val="22"/>
          <w:szCs w:val="22"/>
        </w:rPr>
        <w:t xml:space="preserve">Jak můžete pomoci?</w:t>
      </w:r>
    </w:p>
    <w:p w14:paraId="7516F424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 w:eastAsiaTheme="majorEastAsia"/>
          <w:sz w:val="22"/>
          <w:szCs w:val="22"/>
        </w:rPr>
      </w:pPr>
    </w:p>
    <w:p w14:paraId="0DACAF9C" w14:textId="6226B65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 w:eastAsiaTheme="majorEastAsia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Domníváme se, že tato konzultace může být zajímavá pro vaši organizaci a děti, se kterými pracujete. Rádi bychom i nadále dávali dětem z vaší organizace možnost zapojit se do života platformy a jejích činností. </w:t>
      </w:r>
    </w:p>
    <w:p w14:paraId="16F1212F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4D9B59C" w14:textId="6020220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 w:eastAsiaTheme="majorEastAsia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Dejte nám prosím vědět, pokud máte nějaké dotazy týkající se procesu vedení konzultací a pokud byste měli zájem o konzultaci s dětmi, se kterými pracujete, prostřednictvím formátu skupinové diskuse (až 15 dětí) nebo formátu pohovoru (nejlépe s 1-2 dětmi). Váš zavedený vztah s dětmi, se kterými pracujete, také pomůže zajistit, aby konzultace byla bezpečná a smysluplná.</w:t>
      </w:r>
    </w:p>
    <w:p w14:paraId="1372BCB4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F18F585" w14:textId="4B3B0C7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 w:eastAsiaTheme="majorEastAsia"/>
          <w:b/>
          <w:bCs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b/>
          <w:sz w:val="22"/>
          <w:szCs w:val="22"/>
        </w:rPr>
        <w:t xml:space="preserve">Jak můžeme pomoci?</w:t>
      </w:r>
    </w:p>
    <w:p w14:paraId="40FF8E34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2EDE8D3" w14:textId="6C09B6F9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 w:eastAsiaTheme="majorEastAsia"/>
          <w:strike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Pokud se rozhodnete vést pracovní skupinu nebo pohovor, jsme zde, abychom vás podpořili na každém kroku. Náš komplexní soubor nástrojů, včetně tematických příruček, které sdílejí tipy, jak uspořádat konzultaci s dětmi (včetně her, které je třeba uspořádat, a otázek, které je třeba položit), šablon a základních informací o tématu konzultace, vám poskytne zdroje potřebné pro úspěšné a účinné zapojení. Tyto zdroje jsou k dispozici pro vaši referenci a použití a jsme více než ochotni poskytnout jakoukoli pomoc, kterou můžete potřebovat; Stačí, když nám dáte vědět. </w:t>
      </w:r>
    </w:p>
    <w:p w14:paraId="19DF560B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 w:eastAsiaTheme="majorEastAsia"/>
          <w:b/>
          <w:bCs/>
          <w:sz w:val="22"/>
          <w:szCs w:val="22"/>
        </w:rPr>
      </w:pPr>
    </w:p>
    <w:p w14:paraId="71DDA679" w14:textId="335A607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Calibri" w:hAnsi="Calibri" w:cs="Calibri" w:eastAsiaTheme="majorEastAsia"/>
          <w:b/>
          <w:sz w:val="22"/>
          <w:szCs w:val="22"/>
        </w:rPr>
        <w:t>Kdy?</w:t>
      </w:r>
    </w:p>
    <w:p w14:paraId="3BAD2DC4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 w:eastAsiaTheme="majorEastAsia"/>
          <w:strike/>
          <w:sz w:val="22"/>
          <w:szCs w:val="22"/>
        </w:rPr>
      </w:pPr>
    </w:p>
    <w:p w14:paraId="5F486CF0" w14:textId="6F27B2A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Všechny konzultační procesy budou ukončeny</w:t>
      </w:r>
      <w:r>
        <w:rPr>
          <w:rStyle w:val="normaltextrun"/>
          <w:rFonts w:ascii="Calibri" w:hAnsi="Calibri" w:cs="Calibri" w:eastAsiaTheme="majorEastAsia"/>
          <w:strike/>
          <w:sz w:val="22"/>
          <w:szCs w:val="22"/>
        </w:rPr>
        <w:t xml:space="preserve"> </w:t>
      </w:r>
      <w:r>
        <w:rPr>
          <w:rStyle w:val="normaltextrun"/>
          <w:rFonts w:ascii="Calibri" w:hAnsi="Calibri" w:cs="Calibri" w:eastAsiaTheme="majorEastAsia"/>
          <w:sz w:val="22"/>
          <w:szCs w:val="22"/>
        </w:rPr>
        <w:t>8.</w:t>
      </w:r>
      <w:r>
        <w:rPr>
          <w:rStyle w:val="normaltextrun"/>
          <w:rFonts w:ascii="Calibri" w:hAnsi="Calibri" w:cs="Calibri" w:eastAsiaTheme="majorEastAsia"/>
          <w:sz w:val="22"/>
          <w:szCs w:val="22"/>
          <w:vertAlign w:val="superscript"/>
        </w:rPr>
        <w:t>prosince</w:t>
      </w:r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 2025. </w:t>
      </w:r>
    </w:p>
    <w:p w14:paraId="03F8B999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 w:eastAsiaTheme="majorEastAsia"/>
          <w:sz w:val="22"/>
          <w:szCs w:val="22"/>
        </w:rPr>
      </w:pPr>
    </w:p>
    <w:p w14:paraId="78880C20" w14:textId="2D346FC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 w:eastAsiaTheme="majorEastAsia"/>
          <w:b/>
          <w:bCs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b/>
          <w:sz w:val="22"/>
          <w:szCs w:val="22"/>
        </w:rPr>
        <w:t>Proč?</w:t>
      </w:r>
    </w:p>
    <w:p w14:paraId="060EA1A8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64618C5" w14:textId="03E7545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Vaše aktivní zapojení může posílit hlasy dětí při tvorbě politik EU a v konečném důsledku prostřednictvím tohoto rozvoje politik přispět k provádění evropské záruky pro děti. Byla by to rovněž příležitost, jak se i nadále angažovat v komunitě platformy.</w:t>
      </w:r>
    </w:p>
    <w:p w14:paraId="77B43B83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 w:eastAsiaTheme="majorEastAsia"/>
          <w:strike/>
          <w:sz w:val="22"/>
          <w:szCs w:val="22"/>
        </w:rPr>
      </w:pPr>
    </w:p>
    <w:p w14:paraId="1E077DC5" w14:textId="5F1CC84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Calibri" w:hAnsi="Calibri" w:cs="Calibri" w:eastAsiaTheme="majorEastAsia"/>
          <w:b/>
          <w:sz w:val="22"/>
          <w:szCs w:val="22"/>
        </w:rPr>
        <w:t xml:space="preserve">Více o tématu konzultace</w:t>
      </w:r>
    </w:p>
    <w:p w14:paraId="497D3B47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 w:eastAsiaTheme="majorEastAsia"/>
          <w:sz w:val="22"/>
          <w:szCs w:val="22"/>
        </w:rPr>
      </w:pPr>
    </w:p>
    <w:p w14:paraId="61E1F21F" w14:textId="77777777">
      <w:pPr>
        <w:spacing w:after="0"/>
        <w:jc w:val="both"/>
        <w:rPr>
          <w:rFonts w:ascii="Calibri" w:hAnsi="Calibri" w:cs="Calibri"/>
          <w:szCs w:val="24"/>
        </w:rPr>
        <w:pStyle w:val="P68B1DB1-Normal1"/>
      </w:pPr>
      <w:r>
        <w:t xml:space="preserve">Tématem této konzultace je evropská záruka pro děti. EU vypracovala dokument nazvaný Evropská záruka pro děti, v němž se uvádí, že všechny země EU musí vypracovat plán, jak zajistit, aby dětem a dospívajícím, kteří žijí v chudobě nebo v obtížných situacích v celé EU, byla poskytnuta pomoc, kterou potřebují. To zahrnuje: </w:t>
      </w:r>
    </w:p>
    <w:p w14:paraId="510C99C1" w14:textId="77777777">
      <w:pPr>
        <w:spacing w:after="0"/>
        <w:jc w:val="both"/>
        <w:rPr>
          <w:rFonts w:ascii="Calibri" w:hAnsi="Calibri" w:cs="Calibri"/>
          <w:szCs w:val="24"/>
        </w:rPr>
        <w:pStyle w:val="P68B1DB1-Normal1"/>
      </w:pPr>
      <w:r>
        <w:t xml:space="preserve">Volný přístup k:</w:t>
      </w:r>
    </w:p>
    <w:p w14:paraId="459B2AF9" w14:textId="028C079C">
      <w:pPr>
        <w:pStyle w:val="P68B1DB1-ListParagraph2"/>
        <w:numPr>
          <w:ilvl w:val="0"/>
          <w:numId w:val="12"/>
        </w:numPr>
        <w:spacing w:after="0"/>
        <w:jc w:val="both"/>
        <w:rPr>
          <w:rFonts w:ascii="Calibri" w:hAnsi="Calibri" w:cs="Calibri" w:eastAsia="Calibri"/>
        </w:rPr>
      </w:pPr>
      <w:r>
        <w:t xml:space="preserve">Vzdělání (jako školní knihy, školní materiály a IT vybavení)</w:t>
      </w:r>
    </w:p>
    <w:p w14:paraId="6CCC72BD" w14:textId="7777777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hAnsi="Calibri" w:cs="Calibri" w:eastAsia="Calibri"/>
        </w:rPr>
        <w:pStyle w:val="P68B1DB1-Normal3"/>
      </w:pPr>
      <w:r>
        <w:t xml:space="preserve">Školní aktivity (např. výlety, sportovní nebo kulturní aktivity ve škole)</w:t>
      </w:r>
    </w:p>
    <w:p w14:paraId="7A5AA628" w14:textId="7777777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hAnsi="Calibri" w:cs="Calibri" w:eastAsia="Calibri"/>
        </w:rPr>
      </w:pPr>
      <w:sdt>
        <w:sdtPr>
          <w:rPr>
            <w:rFonts w:ascii="Calibri" w:eastAsia="Arial" w:hAnsi="Calibri" w:cs="Calibri"/>
            <w:lang w:eastAsia="en-GB"/>
          </w:rPr>
          <w:tag w:val="goog_rdk_13"/>
          <w:id w:val="120424398"/>
        </w:sdtPr>
        <w:sdtContent/>
      </w:sdt>
      <w:sdt>
        <w:sdtPr>
          <w:rPr>
            <w:rFonts w:ascii="Calibri" w:eastAsia="Arial" w:hAnsi="Calibri" w:cs="Calibri"/>
            <w:lang w:eastAsia="en-GB"/>
          </w:rPr>
          <w:tag w:val="goog_rdk_14"/>
          <w:id w:val="1211222397"/>
        </w:sdtPr>
        <w:sdtContent/>
      </w:sdt>
      <w:r>
        <w:rPr>
          <w:rFonts w:ascii="Calibri" w:hAnsi="Calibri" w:cs="Calibri" w:eastAsia="Calibri"/>
        </w:rPr>
        <w:t xml:space="preserve">Zdravotnictví </w:t>
      </w:r>
    </w:p>
    <w:p w14:paraId="02A54326" w14:textId="7777777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hAnsi="Calibri" w:cs="Calibri" w:eastAsia="Calibri"/>
        </w:rPr>
        <w:pStyle w:val="P68B1DB1-Normal3"/>
      </w:pPr>
      <w:r>
        <w:t xml:space="preserve">Jedno školní jídlo denně</w:t>
      </w:r>
    </w:p>
    <w:p w14:paraId="190DAA9A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hAnsi="Calibri" w:cs="Calibri" w:eastAsia="Calibri"/>
        </w:rPr>
        <w:pStyle w:val="P68B1DB1-Normal3"/>
      </w:pPr>
      <w:r>
        <w:t xml:space="preserve">Snadný a nenákladný přístup k:</w:t>
      </w:r>
    </w:p>
    <w:p w14:paraId="3C56865A" w14:textId="7777777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hAnsi="Calibri" w:cs="Calibri" w:eastAsia="Calibri"/>
        </w:rPr>
        <w:pStyle w:val="P68B1DB1-Normal3"/>
      </w:pPr>
      <w:r>
        <w:t xml:space="preserve">Zdravé potraviny</w:t>
      </w:r>
    </w:p>
    <w:p w14:paraId="5E6D0236" w14:textId="7777777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hAnsi="Calibri" w:cs="Calibri" w:eastAsia="Calibri"/>
        </w:rPr>
        <w:pStyle w:val="P68B1DB1-Normal3"/>
      </w:pPr>
      <w:r>
        <w:t xml:space="preserve">Dostatečně dobré bydlení (pohodlný a bezpečný dům)</w:t>
      </w:r>
    </w:p>
    <w:p w14:paraId="16FAB174" w14:textId="36E57A94">
      <w:pPr>
        <w:spacing w:after="0"/>
        <w:jc w:val="both"/>
        <w:rPr>
          <w:rFonts w:ascii="Calibri" w:hAnsi="Calibri" w:cs="Calibri"/>
        </w:rPr>
        <w:pStyle w:val="P68B1DB1-Normal4"/>
      </w:pPr>
      <w:r>
        <w:t xml:space="preserve">Chceme slyšet, jaký je život dětí a dospívajících v jejich komunitě, zejména těch, kteří ne vždy mají věci, které potřebují, a co by EU mohla udělat pro to, aby pro ně byly věci lepší. </w:t>
      </w:r>
    </w:p>
    <w:p w14:paraId="2CB786E2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 w:eastAsiaTheme="majorEastAsia"/>
          <w:sz w:val="22"/>
          <w:szCs w:val="22"/>
        </w:rPr>
      </w:pPr>
    </w:p>
    <w:p w14:paraId="1CA4C544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 w:eastAsiaTheme="majorEastAsia"/>
          <w:sz w:val="22"/>
          <w:szCs w:val="22"/>
        </w:rPr>
      </w:pPr>
    </w:p>
    <w:p w14:paraId="560B5FD1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 w:eastAsiaTheme="majorEastAsia"/>
          <w:strike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Opravdu si vážíme vaší oddanosti právům dětí a vašeho pokračujícího partnerství s platformou EU pro účast dětí. Spolupracujme na tom, abychom zajistili trvalou a konstruktivní účast dětí na úrovni EU.</w:t>
      </w:r>
    </w:p>
    <w:p w14:paraId="7DE7292F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 w:eastAsiaTheme="majorEastAsia"/>
          <w:sz w:val="22"/>
          <w:szCs w:val="22"/>
        </w:rPr>
      </w:pPr>
    </w:p>
    <w:p w14:paraId="0847E73C" w14:textId="2FB8FA6F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Děkuji vám.</w:t>
      </w:r>
    </w:p>
    <w:p w14:paraId="497E9381" w14:textId="30C1157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 w:eastAsiaTheme="majorEastAsia"/>
          <w:sz w:val="22"/>
          <w:szCs w:val="22"/>
        </w:rPr>
      </w:pPr>
      <w:r>
        <w:rPr>
          <w:rStyle w:val="normaltextrun"/>
          <w:rFonts w:ascii="Calibri" w:hAnsi="Calibri" w:cs="Calibri" w:eastAsiaTheme="majorEastAsia"/>
          <w:sz w:val="22"/>
          <w:szCs w:val="22"/>
        </w:rPr>
        <w:t xml:space="preserve">Vřelé pozdravy,</w:t>
      </w:r>
    </w:p>
    <w:p w14:paraId="5DD9D7DF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18"/>
          <w:szCs w:val="18"/>
        </w:rPr>
      </w:pPr>
    </w:p>
    <w:p w14:paraId="0857B378" w14:textId="77777777"/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arbara Janta" w:date="2024-03-08T12:21:00Z" w:initials="BJ">
    <w:p w14:paraId="6CA1FC88" w14:textId="77777777">
      <w:pPr>
        <w:pStyle w:val="CommentText"/>
      </w:pPr>
      <w:r>
        <w:rPr>
          <w:rStyle w:val="CommentReference"/>
        </w:rPr>
        <w:annotationRef/>
      </w:r>
      <w:r>
        <w:t xml:space="preserve">Uveďte podle potřeby.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CA1FC8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EB0C9C2" w16cex:dateUtc="2024-03-08T12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CA1FC88" w16cid:durableId="1EB0C9C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29D2"/>
    <w:multiLevelType w:val="hybridMultilevel"/>
    <w:tmpl w:val="38AEE23C"/>
    <w:lvl w:ilvl="0" w:tplc="A852F5E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F3A7A"/>
    <w:multiLevelType w:val="hybridMultilevel"/>
    <w:tmpl w:val="4694EBD6"/>
    <w:lvl w:ilvl="0" w:tplc="993E516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E9125C"/>
    <w:multiLevelType w:val="multilevel"/>
    <w:tmpl w:val="110A2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3932BB"/>
    <w:multiLevelType w:val="multilevel"/>
    <w:tmpl w:val="B6D6A192"/>
    <w:lvl w:ilvl="0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1E0A53"/>
    <w:multiLevelType w:val="hybridMultilevel"/>
    <w:tmpl w:val="A0882EC0"/>
    <w:lvl w:ilvl="0" w:tplc="A852F5EC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265036"/>
    <w:multiLevelType w:val="hybridMultilevel"/>
    <w:tmpl w:val="D5FE21A4"/>
    <w:lvl w:ilvl="0" w:tplc="A852F5E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5A7442"/>
    <w:multiLevelType w:val="hybridMultilevel"/>
    <w:tmpl w:val="C428DB9C"/>
    <w:lvl w:ilvl="0" w:tplc="A852F5E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C235A7"/>
    <w:multiLevelType w:val="hybridMultilevel"/>
    <w:tmpl w:val="B6927BBC"/>
    <w:lvl w:ilvl="0" w:tplc="A852F5E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9F6B8E"/>
    <w:multiLevelType w:val="hybridMultilevel"/>
    <w:tmpl w:val="D8F26720"/>
    <w:lvl w:ilvl="0" w:tplc="A852F5E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DC1670"/>
    <w:multiLevelType w:val="hybridMultilevel"/>
    <w:tmpl w:val="38B4DFD6"/>
    <w:lvl w:ilvl="0" w:tplc="980A5C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F67F34"/>
    <w:multiLevelType w:val="multilevel"/>
    <w:tmpl w:val="9B324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A08737A"/>
    <w:multiLevelType w:val="hybridMultilevel"/>
    <w:tmpl w:val="DCD0C698"/>
    <w:lvl w:ilvl="0" w:tplc="A852F5E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711776">
    <w:abstractNumId w:val="2"/>
  </w:num>
  <w:num w:numId="2" w16cid:durableId="1971089755">
    <w:abstractNumId w:val="3"/>
  </w:num>
  <w:num w:numId="3" w16cid:durableId="947201993">
    <w:abstractNumId w:val="10"/>
  </w:num>
  <w:num w:numId="4" w16cid:durableId="359018379">
    <w:abstractNumId w:val="4"/>
  </w:num>
  <w:num w:numId="5" w16cid:durableId="1075203231">
    <w:abstractNumId w:val="5"/>
  </w:num>
  <w:num w:numId="6" w16cid:durableId="770929874">
    <w:abstractNumId w:val="11"/>
  </w:num>
  <w:num w:numId="7" w16cid:durableId="1083332875">
    <w:abstractNumId w:val="6"/>
  </w:num>
  <w:num w:numId="8" w16cid:durableId="1454905797">
    <w:abstractNumId w:val="8"/>
  </w:num>
  <w:num w:numId="9" w16cid:durableId="231821196">
    <w:abstractNumId w:val="9"/>
  </w:num>
  <w:num w:numId="10" w16cid:durableId="424108993">
    <w:abstractNumId w:val="1"/>
  </w:num>
  <w:num w:numId="11" w16cid:durableId="1648316289">
    <w:abstractNumId w:val="0"/>
  </w:num>
  <w:num w:numId="12" w16cid:durableId="972562642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rbara Janta">
    <w15:presenceInfo w15:providerId="AD" w15:userId="S::barbara.janta@rpaltd.co.uk::7256ca17-2532-4d92-ac4d-6978703ce4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C97"/>
    <w:rsid w:val="0002022E"/>
    <w:rsid w:val="000A18DE"/>
    <w:rsid w:val="000E28FE"/>
    <w:rsid w:val="000E57E1"/>
    <w:rsid w:val="001711A0"/>
    <w:rsid w:val="00270C6F"/>
    <w:rsid w:val="00272355"/>
    <w:rsid w:val="0041496F"/>
    <w:rsid w:val="004150EE"/>
    <w:rsid w:val="00445C55"/>
    <w:rsid w:val="00471F42"/>
    <w:rsid w:val="004824CB"/>
    <w:rsid w:val="004B2260"/>
    <w:rsid w:val="004E1844"/>
    <w:rsid w:val="00521180"/>
    <w:rsid w:val="0054509A"/>
    <w:rsid w:val="00546831"/>
    <w:rsid w:val="005C5340"/>
    <w:rsid w:val="005D4723"/>
    <w:rsid w:val="00662551"/>
    <w:rsid w:val="0068447A"/>
    <w:rsid w:val="006D1D77"/>
    <w:rsid w:val="0078197F"/>
    <w:rsid w:val="00783DBA"/>
    <w:rsid w:val="007C0216"/>
    <w:rsid w:val="007C2305"/>
    <w:rsid w:val="007E7252"/>
    <w:rsid w:val="00821062"/>
    <w:rsid w:val="00841D59"/>
    <w:rsid w:val="00873C97"/>
    <w:rsid w:val="0088194F"/>
    <w:rsid w:val="00904047"/>
    <w:rsid w:val="00A0414A"/>
    <w:rsid w:val="00A74420"/>
    <w:rsid w:val="00AC0BC5"/>
    <w:rsid w:val="00AC60E9"/>
    <w:rsid w:val="00AD2F46"/>
    <w:rsid w:val="00B47C92"/>
    <w:rsid w:val="00B70931"/>
    <w:rsid w:val="00C26340"/>
    <w:rsid w:val="00C75EE9"/>
    <w:rsid w:val="00CC5363"/>
    <w:rsid w:val="00D770A9"/>
    <w:rsid w:val="00D85E22"/>
    <w:rsid w:val="00DD0A0F"/>
    <w:rsid w:val="00E05AE0"/>
    <w:rsid w:val="00E57B9E"/>
    <w:rsid w:val="00E714FC"/>
    <w:rsid w:val="00F1035E"/>
    <w:rsid w:val="00F11FEB"/>
    <w:rsid w:val="00F16D0F"/>
    <w:rsid w:val="00F23286"/>
    <w:rsid w:val="00F95A5E"/>
    <w:rsid w:val="00FB2E45"/>
    <w:rsid w:val="3A0AE80D"/>
    <w:rsid w:val="574B4464"/>
    <w:rsid w:val="7A573EF2"/>
    <w:rsid w:val="7B81A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16C77E"/>
  <w15:chartTrackingRefBased/>
  <w15:docId w15:val="{2C191A56-46D7-4DC9-9A28-0839D8FA3664}"/>
  <w:updateFields w:val="tru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pPrDefault>
      <w:pPr>
        <w:spacing w:after="160" w:line="259" w:lineRule="auto"/>
      </w:pPr>
    </w:pPrDefault>
    <w:rPrDefault>
      <w:rPr>
        <w:rFonts w:asciiTheme="minorHAnsi" w:hAnsiTheme="minorHAnsi" w:cstheme="minorBidi" w:eastAsiaTheme="minorHAnsi"/>
        <w:kern w:val="2"/>
        <w:sz w:val="22"/>
        <w:szCs w:val="22"/>
        <w14:ligatures w14:val="standardContextual"/>
        <w:lang w:val="cs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3C97"/>
    <w:pPr>
      <w:keepNext/>
      <w:keepLines/>
      <w:spacing w:before="360" w:after="80"/>
      <w:outlineLvl w:val="0"/>
    </w:pPr>
    <w:rPr>
      <w:rFonts w:asciiTheme="majorHAnsi" w:hAnsiTheme="majorHAnsi" w:cstheme="majorBidi" w:eastAsiaTheme="majorEastAsia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C97"/>
    <w:pPr>
      <w:keepNext/>
      <w:keepLines/>
      <w:spacing w:before="160" w:after="80"/>
      <w:outlineLvl w:val="1"/>
    </w:pPr>
    <w:rPr>
      <w:rFonts w:asciiTheme="majorHAnsi" w:hAnsiTheme="majorHAnsi" w:cstheme="majorBidi" w:eastAsiaTheme="majorEastAsia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C97"/>
    <w:pPr>
      <w:keepNext/>
      <w:keepLines/>
      <w:spacing w:before="160" w:after="80"/>
      <w:outlineLvl w:val="2"/>
    </w:pPr>
    <w:rPr>
      <w:rFonts w:cstheme="majorBidi" w:eastAsiaTheme="majorEastAsia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C97"/>
    <w:pPr>
      <w:keepNext/>
      <w:keepLines/>
      <w:spacing w:before="80" w:after="40"/>
      <w:outlineLvl w:val="3"/>
    </w:pPr>
    <w:rPr>
      <w:rFonts w:cstheme="majorBidi" w:eastAsiaTheme="majorEastAsia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C97"/>
    <w:pPr>
      <w:keepNext/>
      <w:keepLines/>
      <w:spacing w:before="80" w:after="40"/>
      <w:outlineLvl w:val="4"/>
    </w:pPr>
    <w:rPr>
      <w:rFonts w:cstheme="majorBidi" w:eastAsiaTheme="majorEastAsia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C97"/>
    <w:pPr>
      <w:keepNext/>
      <w:keepLines/>
      <w:spacing w:before="40" w:after="0"/>
      <w:outlineLvl w:val="5"/>
    </w:pPr>
    <w:rPr>
      <w:rFonts w:cstheme="majorBidi"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C97"/>
    <w:pPr>
      <w:keepNext/>
      <w:keepLines/>
      <w:spacing w:before="40" w:after="0"/>
      <w:outlineLvl w:val="6"/>
    </w:pPr>
    <w:rPr>
      <w:rFonts w:cstheme="majorBidi"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C97"/>
    <w:pPr>
      <w:keepNext/>
      <w:keepLines/>
      <w:spacing w:after="0"/>
      <w:outlineLvl w:val="7"/>
    </w:pPr>
    <w:rPr>
      <w:rFonts w:cstheme="majorBidi"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C97"/>
    <w:pPr>
      <w:keepNext/>
      <w:keepLines/>
      <w:spacing w:after="0"/>
      <w:outlineLvl w:val="8"/>
    </w:pPr>
    <w:rPr>
      <w:rFonts w:cstheme="majorBidi" w:eastAsiaTheme="majorEastAsia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C97"/>
    <w:rPr>
      <w:rFonts w:asciiTheme="majorHAnsi" w:hAnsiTheme="majorHAnsi" w:cstheme="majorBidi" w:eastAsiaTheme="majorEastAsia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C97"/>
    <w:rPr>
      <w:rFonts w:asciiTheme="majorHAnsi" w:hAnsiTheme="majorHAnsi" w:cstheme="majorBidi" w:eastAsiaTheme="majorEastAsia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C97"/>
    <w:rPr>
      <w:rFonts w:cstheme="majorBidi" w:eastAsiaTheme="majorEastAsia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C97"/>
    <w:rPr>
      <w:rFonts w:cstheme="majorBidi" w:eastAsiaTheme="majorEastAsia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C97"/>
    <w:rPr>
      <w:rFonts w:cstheme="majorBidi" w:eastAsiaTheme="majorEastAsia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C97"/>
    <w:rPr>
      <w:rFonts w:cstheme="majorBidi" w:eastAsiaTheme="majorEastAsia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C97"/>
    <w:rPr>
      <w:rFonts w:cstheme="majorBidi" w:eastAsiaTheme="majorEastAsia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C97"/>
    <w:rPr>
      <w:rFonts w:cstheme="majorBidi" w:eastAsiaTheme="majorEastAsia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C97"/>
    <w:rPr>
      <w:rFonts w:cstheme="majorBidi" w:eastAsiaTheme="majorEastAsia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3C97"/>
    <w:pPr>
      <w:spacing w:after="80" w:line="240" w:lineRule="auto"/>
      <w:contextualSpacing/>
    </w:pPr>
    <w:rPr>
      <w:rFonts w:asciiTheme="majorHAnsi" w:hAnsiTheme="majorHAnsi" w:cstheme="majorBidi" w:eastAsiaTheme="majorEastAsia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3C97"/>
    <w:rPr>
      <w:rFonts w:asciiTheme="majorHAnsi" w:hAnsiTheme="majorHAnsi" w:cstheme="majorBidi" w:eastAsiaTheme="majorEastAsia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C97"/>
    <w:pPr>
      <w:numPr>
        <w:ilvl w:val="1"/>
      </w:numPr>
    </w:pPr>
    <w:rPr>
      <w:rFonts w:cstheme="majorBidi" w:eastAsiaTheme="majorEastAsia"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3C97"/>
    <w:rPr>
      <w:rFonts w:cstheme="majorBidi" w:eastAsiaTheme="majorEastAsia"/>
      <w:color w:val="595959" w:themeColor="text1" w:themeTint="A6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3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3C97"/>
    <w:rPr>
      <w:i/>
      <w:iCs/>
      <w:color w:val="404040" w:themeColor="text1" w:themeTint="BF"/>
    </w:rPr>
  </w:style>
  <w:style w:type="paragraph" w:styleId="ListParagraph">
    <w:name w:val="List Paragraph"/>
    <w:aliases w:val="Bullet List Paragraph,List Paragraph1,Elenco a colori - Colore 11,Fiche List Paragraph,Conclusion de partie,Dot pt,No Spacing1,List Paragraph Char Char Char,Indicator Text,Numbered Para 1,Bullet Points,MAIN CONTENT,List Paragraph12,L"/>
    <w:basedOn w:val="Normal"/>
    <w:link w:val="ListParagraphChar"/>
    <w:uiPriority w:val="34"/>
    <w:qFormat/>
    <w:rsid w:val="00873C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3C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C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3C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3C97"/>
    <w:rPr>
      <w:b/>
      <w:bCs/>
      <w:smallCaps/>
      <w:color w:val="0F4761" w:themeColor="accent1" w:themeShade="BF"/>
    </w:rPr>
  </w:style>
  <w:style w:type="paragraph" w:customStyle="1" w:styleId="paragraph">
    <w:name w:val="paragraph"/>
    <w:basedOn w:val="Normal"/>
    <w:rsid w:val="00873C97"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873C97"/>
  </w:style>
  <w:style w:type="character" w:customStyle="1" w:styleId="eop">
    <w:name w:val="eop"/>
    <w:basedOn w:val="DefaultParagraphFont"/>
    <w:rsid w:val="00873C97"/>
  </w:style>
  <w:style w:type="character" w:styleId="CommentReference">
    <w:name w:val="annotation reference"/>
    <w:basedOn w:val="DefaultParagraphFont"/>
    <w:uiPriority w:val="99"/>
    <w:semiHidden/>
    <w:unhideWhenUsed/>
    <w:rsid w:val="00873C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3C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3C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3C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3C9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68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683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05AE0"/>
    <w:pPr>
      <w:spacing w:after="0" w:line="240" w:lineRule="auto"/>
    </w:pPr>
  </w:style>
  <w:style w:type="character" w:customStyle="1" w:styleId="ListParagraphChar">
    <w:name w:val="List Paragraph Char"/>
    <w:aliases w:val="Bullet List Paragraph Char,List Paragraph1 Char,Elenco a colori - Colore 11 Char,Fiche List Paragraph Char,Conclusion de partie Char,Dot pt Char,No Spacing1 Char,List Paragraph Char Char Char Char,Indicator Text Char,L Char"/>
    <w:basedOn w:val="DefaultParagraphFont"/>
    <w:link w:val="ListParagraph"/>
    <w:uiPriority w:val="34"/>
    <w:rsid w:val="00C75EE9"/>
  </w:style>
  <w:style w:type="paragraph" w:styleId="P68B1DB1-Normal1">
    <w:name w:val="P68B1DB1-Normal1"/>
    <w:basedOn w:val="Normal"/>
    <w:rPr>
      <w:rFonts w:ascii="Calibri" w:hAnsi="Calibri" w:cs="Calibri"/>
      <w:szCs w:val="24"/>
    </w:rPr>
  </w:style>
  <w:style w:type="paragraph" w:styleId="P68B1DB1-ListParagraph2">
    <w:name w:val="P68B1DB1-ListParagraph2"/>
    <w:basedOn w:val="ListParagraph"/>
    <w:rPr>
      <w:rFonts w:ascii="Calibri" w:hAnsi="Calibri" w:cs="Calibri" w:eastAsia="Calibri"/>
    </w:rPr>
  </w:style>
  <w:style w:type="paragraph" w:styleId="P68B1DB1-Normal3">
    <w:name w:val="P68B1DB1-Normal3"/>
    <w:basedOn w:val="Normal"/>
    <w:rPr>
      <w:rFonts w:ascii="Calibri" w:hAnsi="Calibri" w:cs="Calibri" w:eastAsia="Calibri"/>
    </w:rPr>
  </w:style>
  <w:style w:type="paragraph" w:styleId="P68B1DB1-Normal4">
    <w:name w:val="P68B1DB1-Normal4"/>
    <w:basedOn w:val="Normal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6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8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4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78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9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6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24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7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0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63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1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95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6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44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63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4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orizons.confirmit.eu/extwix/test_p322366389313.aspx?__etk=AUSKLNSOXMXP&amp;l=9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D878E40A7A945ABFCCFF4995D9D70" ma:contentTypeVersion="16" ma:contentTypeDescription="Create a new document." ma:contentTypeScope="" ma:versionID="826514c53a50821894a5b8862072011d">
  <xsd:schema xmlns:xsd="http://www.w3.org/2001/XMLSchema" xmlns:xs="http://www.w3.org/2001/XMLSchema" xmlns:p="http://schemas.microsoft.com/office/2006/metadata/properties" xmlns:ns2="8f56a4a2-32d5-43ad-a88f-9c3adb6b6b79" xmlns:ns3="87fad616-3f38-4566-b4cc-419719b6e5eb" targetNamespace="http://schemas.microsoft.com/office/2006/metadata/properties" ma:root="true" ma:fieldsID="f992dead2c2188a627a9ad4f9bc1325c" ns2:_="" ns3:_="">
    <xsd:import namespace="8f56a4a2-32d5-43ad-a88f-9c3adb6b6b79"/>
    <xsd:import namespace="87fad616-3f38-4566-b4cc-419719b6e5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6a4a2-32d5-43ad-a88f-9c3adb6b6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ad616-3f38-4566-b4cc-419719b6e5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b88b54b-b51f-488e-8731-c8da4ed0fef8}" ma:internalName="TaxCatchAll" ma:showField="CatchAllData" ma:web="87fad616-3f38-4566-b4cc-419719b6e5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56a4a2-32d5-43ad-a88f-9c3adb6b6b79">
      <Terms xmlns="http://schemas.microsoft.com/office/infopath/2007/PartnerControls"/>
    </lcf76f155ced4ddcb4097134ff3c332f>
    <TaxCatchAll xmlns="87fad616-3f38-4566-b4cc-419719b6e5e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1F48D-CEDF-489C-A00C-8E1EE7C9E2CE}"/>
</file>

<file path=customXml/itemProps2.xml><?xml version="1.0" encoding="utf-8"?>
<ds:datastoreItem xmlns:ds="http://schemas.openxmlformats.org/officeDocument/2006/customXml" ds:itemID="{44205594-D04E-4B1C-89C9-BA286C9B5E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132D60-AD22-4DC2-8132-24FBBF415653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87fad616-3f38-4566-b4cc-419719b6e5eb"/>
    <ds:schemaRef ds:uri="http://purl.org/dc/dcmitype/"/>
    <ds:schemaRef ds:uri="http://schemas.microsoft.com/office/infopath/2007/PartnerControls"/>
    <ds:schemaRef ds:uri="8f56a4a2-32d5-43ad-a88f-9c3adb6b6b79"/>
    <ds:schemaRef ds:uri="http://schemas.microsoft.com/office/2006/metadata/properties"/>
    <ds:schemaRef ds:uri="1b282202-4f91-4b87-9067-a004280bdfc3"/>
    <ds:schemaRef ds:uri="80f18724-18ff-4c97-8880-5fcd67142aa0"/>
  </ds:schemaRefs>
</ds:datastoreItem>
</file>

<file path=customXml/itemProps4.xml><?xml version="1.0" encoding="utf-8"?>
<ds:datastoreItem xmlns:ds="http://schemas.openxmlformats.org/officeDocument/2006/customXml" ds:itemID="{C7417371-DEB3-4FCC-9990-59BDE1E22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791</Words>
  <Characters>4047</Characters>
  <Application>Microsoft Office Word</Application>
  <DocSecurity>0</DocSecurity>
  <Lines>89</Lines>
  <Paragraphs>37</Paragraphs>
  <ScaleCrop>false</ScaleCrop>
  <Company>ICF</Company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Vigliola, Agustina</dc:creator>
  <cp:keywords/>
  <dc:description/>
  <cp:lastModifiedBy>Barbara Janta</cp:lastModifiedBy>
  <cp:revision>2</cp:revision>
  <dcterms:created xsi:type="dcterms:W3CDTF">2025-10-15T11:03:00Z</dcterms:created>
  <dcterms:modified xsi:type="dcterms:W3CDTF">2025-10-15T11:03:00Z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9b2098ee-3d83-4fee-af4b-2fb867e82804</vt:lpwstr>
  </property>
  <property fmtid="{D5CDD505-2E9C-101B-9397-08002B2CF9AE}" pid="3" name="ContentTypeId">
    <vt:lpwstr>0x010100CD5D878E40A7A945ABFCCFF4995D9D70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Order">
    <vt:r8>1356900</vt:r8>
  </property>
</Properties>
</file>