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8ECC" w14:textId="30857CD0" w:rsidR="00593086" w:rsidRDefault="00000000">
      <w:pPr>
        <w:pStyle w:val="P68B1DB1-Normal1"/>
      </w:pPr>
      <w:bookmarkStart w:id="0" w:name="_Toc128429568"/>
      <w:r>
        <w:t>Příloha 1 – Tematické pokyny pro rozhovory</w:t>
      </w:r>
      <w:bookmarkEnd w:id="0"/>
      <w:r>
        <w:t xml:space="preserve"> a pracovní skupiny pro konzultaci o evropské záruce pro děti </w:t>
      </w:r>
    </w:p>
    <w:sdt>
      <w:sdtPr>
        <w:rPr>
          <w:rFonts w:ascii="Arial" w:eastAsiaTheme="minorHAnsi" w:hAnsi="Arial" w:cstheme="minorBidi"/>
          <w:color w:val="000000" w:themeColor="text1"/>
          <w:sz w:val="22"/>
          <w:szCs w:val="22"/>
          <w:lang w:val="en-GB"/>
        </w:rPr>
        <w:id w:val="-1311786691"/>
        <w:docPartObj>
          <w:docPartGallery w:val="Table of Contents"/>
          <w:docPartUnique/>
        </w:docPartObj>
      </w:sdtPr>
      <w:sdtEndPr>
        <w:rPr>
          <w:b/>
          <w:bCs/>
          <w:noProof/>
        </w:rPr>
      </w:sdtEndPr>
      <w:sdtContent>
        <w:p w14:paraId="41CFC01F" w14:textId="6F48DA35" w:rsidR="00593086" w:rsidRDefault="00000000">
          <w:pPr>
            <w:pStyle w:val="TOCHeading"/>
          </w:pPr>
          <w:r>
            <w:t>Obsah</w:t>
          </w:r>
        </w:p>
        <w:p w14:paraId="46B8DA3B" w14:textId="1A200BF0" w:rsidR="00593086" w:rsidRDefault="00000000">
          <w:pPr>
            <w:pStyle w:val="TOC1"/>
            <w:tabs>
              <w:tab w:val="left" w:pos="480"/>
              <w:tab w:val="right" w:leader="dot" w:pos="9016"/>
            </w:tabs>
            <w:rPr>
              <w:rFonts w:asciiTheme="minorHAnsi" w:eastAsiaTheme="minorEastAsia" w:hAnsiTheme="minorHAnsi"/>
              <w:color w:val="auto"/>
              <w:kern w:val="2"/>
              <w:sz w:val="24"/>
              <w:szCs w:val="24"/>
              <w14:ligatures w14:val="standardContextual"/>
            </w:rPr>
          </w:pPr>
          <w:r>
            <w:fldChar w:fldCharType="begin"/>
          </w:r>
          <w:r>
            <w:instrText xml:space="preserve"> TOC \o "1-3" \h \z \u </w:instrText>
          </w:r>
          <w:r>
            <w:fldChar w:fldCharType="separate"/>
          </w:r>
          <w:hyperlink w:anchor="_Toc211259568" w:history="1">
            <w:r>
              <w:rPr>
                <w:rStyle w:val="Hyperlink"/>
              </w:rPr>
              <w:t>1</w:t>
            </w:r>
            <w:r>
              <w:rPr>
                <w:rFonts w:asciiTheme="minorHAnsi" w:eastAsiaTheme="minorEastAsia" w:hAnsiTheme="minorHAnsi"/>
                <w:color w:val="auto"/>
                <w:kern w:val="2"/>
                <w:sz w:val="24"/>
                <w:szCs w:val="24"/>
                <w14:ligatures w14:val="standardContextual"/>
              </w:rPr>
              <w:tab/>
            </w:r>
            <w:r>
              <w:rPr>
                <w:rStyle w:val="Hyperlink"/>
              </w:rPr>
              <w:t>Introduction</w:t>
            </w:r>
            <w:r>
              <w:rPr>
                <w:webHidden/>
              </w:rPr>
              <w:tab/>
            </w:r>
            <w:r>
              <w:rPr>
                <w:webHidden/>
              </w:rPr>
              <w:fldChar w:fldCharType="begin"/>
            </w:r>
            <w:r>
              <w:rPr>
                <w:webHidden/>
              </w:rPr>
              <w:instrText xml:space="preserve"> PAGEREF _Toc211259568 \h </w:instrText>
            </w:r>
            <w:r>
              <w:rPr>
                <w:webHidden/>
              </w:rPr>
            </w:r>
            <w:r>
              <w:rPr>
                <w:webHidden/>
              </w:rPr>
              <w:fldChar w:fldCharType="separate"/>
            </w:r>
            <w:r>
              <w:rPr>
                <w:webHidden/>
              </w:rPr>
              <w:t>1</w:t>
            </w:r>
            <w:r>
              <w:rPr>
                <w:webHidden/>
              </w:rPr>
              <w:fldChar w:fldCharType="end"/>
            </w:r>
          </w:hyperlink>
        </w:p>
        <w:p w14:paraId="3C98EAC4" w14:textId="16FB5D8D" w:rsidR="00593086" w:rsidRDefault="00000000">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69" w:history="1">
            <w:r>
              <w:rPr>
                <w:rStyle w:val="Hyperlink"/>
              </w:rPr>
              <w:t>2</w:t>
            </w:r>
            <w:r>
              <w:rPr>
                <w:rFonts w:asciiTheme="minorHAnsi" w:eastAsiaTheme="minorEastAsia" w:hAnsiTheme="minorHAnsi"/>
                <w:color w:val="auto"/>
                <w:kern w:val="2"/>
                <w:sz w:val="24"/>
                <w:szCs w:val="24"/>
                <w14:ligatures w14:val="standardContextual"/>
              </w:rPr>
              <w:tab/>
            </w:r>
            <w:r>
              <w:rPr>
                <w:rStyle w:val="Hyperlink"/>
              </w:rPr>
              <w:t>Consultation activities guidance</w:t>
            </w:r>
            <w:r>
              <w:rPr>
                <w:webHidden/>
              </w:rPr>
              <w:tab/>
            </w:r>
            <w:r>
              <w:rPr>
                <w:webHidden/>
              </w:rPr>
              <w:fldChar w:fldCharType="begin"/>
            </w:r>
            <w:r>
              <w:rPr>
                <w:webHidden/>
              </w:rPr>
              <w:instrText xml:space="preserve"> PAGEREF _Toc211259569 \h </w:instrText>
            </w:r>
            <w:r>
              <w:rPr>
                <w:webHidden/>
              </w:rPr>
            </w:r>
            <w:r>
              <w:rPr>
                <w:webHidden/>
              </w:rPr>
              <w:fldChar w:fldCharType="separate"/>
            </w:r>
            <w:r>
              <w:rPr>
                <w:webHidden/>
              </w:rPr>
              <w:t>2</w:t>
            </w:r>
            <w:r>
              <w:rPr>
                <w:webHidden/>
              </w:rPr>
              <w:fldChar w:fldCharType="end"/>
            </w:r>
          </w:hyperlink>
        </w:p>
        <w:p w14:paraId="5173392B" w14:textId="7FAF1985" w:rsidR="00593086"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0" w:history="1">
            <w:r>
              <w:rPr>
                <w:rStyle w:val="Hyperlink"/>
              </w:rPr>
              <w:t>2.1</w:t>
            </w:r>
            <w:r>
              <w:rPr>
                <w:rFonts w:asciiTheme="minorHAnsi" w:eastAsiaTheme="minorEastAsia" w:hAnsiTheme="minorHAnsi"/>
                <w:color w:val="auto"/>
                <w:kern w:val="2"/>
                <w:sz w:val="24"/>
                <w:szCs w:val="24"/>
                <w14:ligatures w14:val="standardContextual"/>
              </w:rPr>
              <w:tab/>
            </w:r>
            <w:r>
              <w:rPr>
                <w:rStyle w:val="Hyperlink"/>
              </w:rPr>
              <w:t>Advice from children</w:t>
            </w:r>
            <w:r>
              <w:rPr>
                <w:webHidden/>
              </w:rPr>
              <w:tab/>
            </w:r>
            <w:r>
              <w:rPr>
                <w:webHidden/>
              </w:rPr>
              <w:fldChar w:fldCharType="begin"/>
            </w:r>
            <w:r>
              <w:rPr>
                <w:webHidden/>
              </w:rPr>
              <w:instrText xml:space="preserve"> PAGEREF _Toc211259570 \h </w:instrText>
            </w:r>
            <w:r>
              <w:rPr>
                <w:webHidden/>
              </w:rPr>
            </w:r>
            <w:r>
              <w:rPr>
                <w:webHidden/>
              </w:rPr>
              <w:fldChar w:fldCharType="separate"/>
            </w:r>
            <w:r>
              <w:rPr>
                <w:webHidden/>
              </w:rPr>
              <w:t>2</w:t>
            </w:r>
            <w:r>
              <w:rPr>
                <w:webHidden/>
              </w:rPr>
              <w:fldChar w:fldCharType="end"/>
            </w:r>
          </w:hyperlink>
        </w:p>
        <w:p w14:paraId="4C6509E7" w14:textId="07AE07CE" w:rsidR="00593086"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1" w:history="1">
            <w:r>
              <w:rPr>
                <w:rStyle w:val="Hyperlink"/>
              </w:rPr>
              <w:t>2.2</w:t>
            </w:r>
            <w:r>
              <w:rPr>
                <w:rFonts w:asciiTheme="minorHAnsi" w:eastAsiaTheme="minorEastAsia" w:hAnsiTheme="minorHAnsi"/>
                <w:color w:val="auto"/>
                <w:kern w:val="2"/>
                <w:sz w:val="24"/>
                <w:szCs w:val="24"/>
                <w14:ligatures w14:val="standardContextual"/>
              </w:rPr>
              <w:tab/>
            </w:r>
            <w:r>
              <w:rPr>
                <w:rStyle w:val="Hyperlink"/>
              </w:rPr>
              <w:t>Advice from the secretariat team</w:t>
            </w:r>
            <w:r>
              <w:rPr>
                <w:webHidden/>
              </w:rPr>
              <w:tab/>
            </w:r>
            <w:r>
              <w:rPr>
                <w:webHidden/>
              </w:rPr>
              <w:fldChar w:fldCharType="begin"/>
            </w:r>
            <w:r>
              <w:rPr>
                <w:webHidden/>
              </w:rPr>
              <w:instrText xml:space="preserve"> PAGEREF _Toc211259571 \h </w:instrText>
            </w:r>
            <w:r>
              <w:rPr>
                <w:webHidden/>
              </w:rPr>
            </w:r>
            <w:r>
              <w:rPr>
                <w:webHidden/>
              </w:rPr>
              <w:fldChar w:fldCharType="separate"/>
            </w:r>
            <w:r>
              <w:rPr>
                <w:webHidden/>
              </w:rPr>
              <w:t>3</w:t>
            </w:r>
            <w:r>
              <w:rPr>
                <w:webHidden/>
              </w:rPr>
              <w:fldChar w:fldCharType="end"/>
            </w:r>
          </w:hyperlink>
        </w:p>
        <w:p w14:paraId="5B39B03E" w14:textId="304176E3" w:rsidR="00593086" w:rsidRDefault="00000000">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2" w:history="1">
            <w:r>
              <w:rPr>
                <w:rStyle w:val="Hyperlink"/>
              </w:rPr>
              <w:t>3</w:t>
            </w:r>
            <w:r>
              <w:rPr>
                <w:rFonts w:asciiTheme="minorHAnsi" w:eastAsiaTheme="minorEastAsia" w:hAnsiTheme="minorHAnsi"/>
                <w:color w:val="auto"/>
                <w:kern w:val="2"/>
                <w:sz w:val="24"/>
                <w:szCs w:val="24"/>
                <w14:ligatures w14:val="standardContextual"/>
              </w:rPr>
              <w:tab/>
            </w:r>
            <w:r>
              <w:rPr>
                <w:rStyle w:val="Hyperlink"/>
              </w:rPr>
              <w:t>Interview topic guide</w:t>
            </w:r>
            <w:r>
              <w:rPr>
                <w:webHidden/>
              </w:rPr>
              <w:tab/>
            </w:r>
            <w:r>
              <w:rPr>
                <w:webHidden/>
              </w:rPr>
              <w:fldChar w:fldCharType="begin"/>
            </w:r>
            <w:r>
              <w:rPr>
                <w:webHidden/>
              </w:rPr>
              <w:instrText xml:space="preserve"> PAGEREF _Toc211259572 \h </w:instrText>
            </w:r>
            <w:r>
              <w:rPr>
                <w:webHidden/>
              </w:rPr>
            </w:r>
            <w:r>
              <w:rPr>
                <w:webHidden/>
              </w:rPr>
              <w:fldChar w:fldCharType="separate"/>
            </w:r>
            <w:r>
              <w:rPr>
                <w:webHidden/>
              </w:rPr>
              <w:t>4</w:t>
            </w:r>
            <w:r>
              <w:rPr>
                <w:webHidden/>
              </w:rPr>
              <w:fldChar w:fldCharType="end"/>
            </w:r>
          </w:hyperlink>
        </w:p>
        <w:p w14:paraId="4F2B25BF" w14:textId="2FE1E1AB" w:rsidR="00593086" w:rsidRDefault="00000000">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3" w:history="1">
            <w:r>
              <w:rPr>
                <w:rStyle w:val="Hyperlink"/>
              </w:rPr>
              <w:t>4</w:t>
            </w:r>
            <w:r>
              <w:rPr>
                <w:rFonts w:asciiTheme="minorHAnsi" w:eastAsiaTheme="minorEastAsia" w:hAnsiTheme="minorHAnsi"/>
                <w:color w:val="auto"/>
                <w:kern w:val="2"/>
                <w:sz w:val="24"/>
                <w:szCs w:val="24"/>
                <w14:ligatures w14:val="standardContextual"/>
              </w:rPr>
              <w:tab/>
            </w:r>
            <w:r>
              <w:rPr>
                <w:rStyle w:val="Hyperlink"/>
              </w:rPr>
              <w:t>Group discussion activity plan</w:t>
            </w:r>
            <w:r>
              <w:rPr>
                <w:webHidden/>
              </w:rPr>
              <w:tab/>
            </w:r>
            <w:r>
              <w:rPr>
                <w:webHidden/>
              </w:rPr>
              <w:fldChar w:fldCharType="begin"/>
            </w:r>
            <w:r>
              <w:rPr>
                <w:webHidden/>
              </w:rPr>
              <w:instrText xml:space="preserve"> PAGEREF _Toc211259573 \h </w:instrText>
            </w:r>
            <w:r>
              <w:rPr>
                <w:webHidden/>
              </w:rPr>
            </w:r>
            <w:r>
              <w:rPr>
                <w:webHidden/>
              </w:rPr>
              <w:fldChar w:fldCharType="separate"/>
            </w:r>
            <w:r>
              <w:rPr>
                <w:webHidden/>
              </w:rPr>
              <w:t>10</w:t>
            </w:r>
            <w:r>
              <w:rPr>
                <w:webHidden/>
              </w:rPr>
              <w:fldChar w:fldCharType="end"/>
            </w:r>
          </w:hyperlink>
        </w:p>
        <w:p w14:paraId="4553E774" w14:textId="64AA3A4D" w:rsidR="00593086"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4" w:history="1">
            <w:r>
              <w:rPr>
                <w:rStyle w:val="Hyperlink"/>
              </w:rPr>
              <w:t>4.1</w:t>
            </w:r>
            <w:r>
              <w:rPr>
                <w:rFonts w:asciiTheme="minorHAnsi" w:eastAsiaTheme="minorEastAsia" w:hAnsiTheme="minorHAnsi"/>
                <w:color w:val="auto"/>
                <w:kern w:val="2"/>
                <w:sz w:val="24"/>
                <w:szCs w:val="24"/>
                <w14:ligatures w14:val="standardContextual"/>
              </w:rPr>
              <w:tab/>
            </w:r>
            <w:r>
              <w:rPr>
                <w:rStyle w:val="Hyperlink"/>
              </w:rPr>
              <w:t>Option 1 Focus group questions (in-person and online)</w:t>
            </w:r>
            <w:r>
              <w:rPr>
                <w:webHidden/>
              </w:rPr>
              <w:tab/>
            </w:r>
            <w:r>
              <w:rPr>
                <w:webHidden/>
              </w:rPr>
              <w:fldChar w:fldCharType="begin"/>
            </w:r>
            <w:r>
              <w:rPr>
                <w:webHidden/>
              </w:rPr>
              <w:instrText xml:space="preserve"> PAGEREF _Toc211259574 \h </w:instrText>
            </w:r>
            <w:r>
              <w:rPr>
                <w:webHidden/>
              </w:rPr>
            </w:r>
            <w:r>
              <w:rPr>
                <w:webHidden/>
              </w:rPr>
              <w:fldChar w:fldCharType="separate"/>
            </w:r>
            <w:r>
              <w:rPr>
                <w:webHidden/>
              </w:rPr>
              <w:t>10</w:t>
            </w:r>
            <w:r>
              <w:rPr>
                <w:webHidden/>
              </w:rPr>
              <w:fldChar w:fldCharType="end"/>
            </w:r>
          </w:hyperlink>
        </w:p>
        <w:p w14:paraId="3EE32987" w14:textId="1191D771" w:rsidR="00593086"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5" w:history="1">
            <w:r>
              <w:rPr>
                <w:rStyle w:val="Hyperlink"/>
              </w:rPr>
              <w:t>4.2</w:t>
            </w:r>
            <w:r>
              <w:rPr>
                <w:rFonts w:asciiTheme="minorHAnsi" w:eastAsiaTheme="minorEastAsia" w:hAnsiTheme="minorHAnsi"/>
                <w:color w:val="auto"/>
                <w:kern w:val="2"/>
                <w:sz w:val="24"/>
                <w:szCs w:val="24"/>
                <w14:ligatures w14:val="standardContextual"/>
              </w:rPr>
              <w:tab/>
            </w:r>
            <w:r>
              <w:rPr>
                <w:rStyle w:val="Hyperlink"/>
              </w:rPr>
              <w:t>Option 2: ‘The ECG Game’ (in-person)</w:t>
            </w:r>
            <w:r>
              <w:rPr>
                <w:webHidden/>
              </w:rPr>
              <w:tab/>
            </w:r>
            <w:r>
              <w:rPr>
                <w:webHidden/>
              </w:rPr>
              <w:fldChar w:fldCharType="begin"/>
            </w:r>
            <w:r>
              <w:rPr>
                <w:webHidden/>
              </w:rPr>
              <w:instrText xml:space="preserve"> PAGEREF _Toc211259575 \h </w:instrText>
            </w:r>
            <w:r>
              <w:rPr>
                <w:webHidden/>
              </w:rPr>
            </w:r>
            <w:r>
              <w:rPr>
                <w:webHidden/>
              </w:rPr>
              <w:fldChar w:fldCharType="separate"/>
            </w:r>
            <w:r>
              <w:rPr>
                <w:webHidden/>
              </w:rPr>
              <w:t>22</w:t>
            </w:r>
            <w:r>
              <w:rPr>
                <w:webHidden/>
              </w:rPr>
              <w:fldChar w:fldCharType="end"/>
            </w:r>
          </w:hyperlink>
        </w:p>
        <w:p w14:paraId="2BBCF876" w14:textId="39D4C53C" w:rsidR="00593086" w:rsidRDefault="00000000">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6" w:history="1">
            <w:r>
              <w:rPr>
                <w:rStyle w:val="Hyperlink"/>
              </w:rPr>
              <w:t>5</w:t>
            </w:r>
            <w:r>
              <w:rPr>
                <w:rFonts w:asciiTheme="minorHAnsi" w:eastAsiaTheme="minorEastAsia" w:hAnsiTheme="minorHAnsi"/>
                <w:color w:val="auto"/>
                <w:kern w:val="2"/>
                <w:sz w:val="24"/>
                <w:szCs w:val="24"/>
                <w14:ligatures w14:val="standardContextual"/>
              </w:rPr>
              <w:tab/>
            </w:r>
            <w:r>
              <w:rPr>
                <w:rStyle w:val="Hyperlink"/>
              </w:rPr>
              <w:t>Examples of activities and games</w:t>
            </w:r>
            <w:r>
              <w:rPr>
                <w:webHidden/>
              </w:rPr>
              <w:tab/>
            </w:r>
            <w:r>
              <w:rPr>
                <w:webHidden/>
              </w:rPr>
              <w:fldChar w:fldCharType="begin"/>
            </w:r>
            <w:r>
              <w:rPr>
                <w:webHidden/>
              </w:rPr>
              <w:instrText xml:space="preserve"> PAGEREF _Toc211259576 \h </w:instrText>
            </w:r>
            <w:r>
              <w:rPr>
                <w:webHidden/>
              </w:rPr>
            </w:r>
            <w:r>
              <w:rPr>
                <w:webHidden/>
              </w:rPr>
              <w:fldChar w:fldCharType="separate"/>
            </w:r>
            <w:r>
              <w:rPr>
                <w:webHidden/>
              </w:rPr>
              <w:t>29</w:t>
            </w:r>
            <w:r>
              <w:rPr>
                <w:webHidden/>
              </w:rPr>
              <w:fldChar w:fldCharType="end"/>
            </w:r>
          </w:hyperlink>
        </w:p>
        <w:p w14:paraId="0B94873C" w14:textId="27CBCEE8" w:rsidR="00593086"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7" w:history="1">
            <w:r>
              <w:rPr>
                <w:rStyle w:val="Hyperlink"/>
              </w:rPr>
              <w:t>5.1</w:t>
            </w:r>
            <w:r>
              <w:rPr>
                <w:rFonts w:asciiTheme="minorHAnsi" w:eastAsiaTheme="minorEastAsia" w:hAnsiTheme="minorHAnsi"/>
                <w:color w:val="auto"/>
                <w:kern w:val="2"/>
                <w:sz w:val="24"/>
                <w:szCs w:val="24"/>
                <w14:ligatures w14:val="standardContextual"/>
              </w:rPr>
              <w:tab/>
            </w:r>
            <w:r>
              <w:rPr>
                <w:rStyle w:val="Hyperlink"/>
              </w:rPr>
              <w:t>Making connections within the group</w:t>
            </w:r>
            <w:r>
              <w:rPr>
                <w:webHidden/>
              </w:rPr>
              <w:tab/>
            </w:r>
            <w:r>
              <w:rPr>
                <w:webHidden/>
              </w:rPr>
              <w:fldChar w:fldCharType="begin"/>
            </w:r>
            <w:r>
              <w:rPr>
                <w:webHidden/>
              </w:rPr>
              <w:instrText xml:space="preserve"> PAGEREF _Toc211259577 \h </w:instrText>
            </w:r>
            <w:r>
              <w:rPr>
                <w:webHidden/>
              </w:rPr>
            </w:r>
            <w:r>
              <w:rPr>
                <w:webHidden/>
              </w:rPr>
              <w:fldChar w:fldCharType="separate"/>
            </w:r>
            <w:r>
              <w:rPr>
                <w:webHidden/>
              </w:rPr>
              <w:t>29</w:t>
            </w:r>
            <w:r>
              <w:rPr>
                <w:webHidden/>
              </w:rPr>
              <w:fldChar w:fldCharType="end"/>
            </w:r>
          </w:hyperlink>
        </w:p>
        <w:p w14:paraId="5C14BD65" w14:textId="72E73236" w:rsidR="00593086"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8" w:history="1">
            <w:r>
              <w:rPr>
                <w:rStyle w:val="Hyperlink"/>
              </w:rPr>
              <w:t>5.2</w:t>
            </w:r>
            <w:r>
              <w:rPr>
                <w:rFonts w:asciiTheme="minorHAnsi" w:eastAsiaTheme="minorEastAsia" w:hAnsiTheme="minorHAnsi"/>
                <w:color w:val="auto"/>
                <w:kern w:val="2"/>
                <w:sz w:val="24"/>
                <w:szCs w:val="24"/>
                <w14:ligatures w14:val="standardContextual"/>
              </w:rPr>
              <w:tab/>
            </w:r>
            <w:r>
              <w:rPr>
                <w:rStyle w:val="Hyperlink"/>
              </w:rPr>
              <w:t>Investigating and exploring views</w:t>
            </w:r>
            <w:r>
              <w:rPr>
                <w:webHidden/>
              </w:rPr>
              <w:tab/>
            </w:r>
            <w:r>
              <w:rPr>
                <w:webHidden/>
              </w:rPr>
              <w:fldChar w:fldCharType="begin"/>
            </w:r>
            <w:r>
              <w:rPr>
                <w:webHidden/>
              </w:rPr>
              <w:instrText xml:space="preserve"> PAGEREF _Toc211259578 \h </w:instrText>
            </w:r>
            <w:r>
              <w:rPr>
                <w:webHidden/>
              </w:rPr>
            </w:r>
            <w:r>
              <w:rPr>
                <w:webHidden/>
              </w:rPr>
              <w:fldChar w:fldCharType="separate"/>
            </w:r>
            <w:r>
              <w:rPr>
                <w:webHidden/>
              </w:rPr>
              <w:t>30</w:t>
            </w:r>
            <w:r>
              <w:rPr>
                <w:webHidden/>
              </w:rPr>
              <w:fldChar w:fldCharType="end"/>
            </w:r>
          </w:hyperlink>
        </w:p>
        <w:p w14:paraId="5A0A470B" w14:textId="22B2B92A" w:rsidR="00593086" w:rsidRDefault="00000000">
          <w:r>
            <w:rPr>
              <w:b/>
              <w:bCs/>
            </w:rPr>
            <w:fldChar w:fldCharType="end"/>
          </w:r>
        </w:p>
      </w:sdtContent>
    </w:sdt>
    <w:p w14:paraId="77442C77" w14:textId="0D6DB66D" w:rsidR="00593086" w:rsidRDefault="00000000">
      <w:pPr>
        <w:pStyle w:val="Heading1"/>
      </w:pPr>
      <w:bookmarkStart w:id="1" w:name="_Toc211259568"/>
      <w:r>
        <w:t>Úvod</w:t>
      </w:r>
      <w:bookmarkEnd w:id="1"/>
    </w:p>
    <w:p w14:paraId="3D2C77C7" w14:textId="18EBC2F1" w:rsidR="00593086" w:rsidRDefault="00000000">
      <w:pPr>
        <w:jc w:val="both"/>
      </w:pPr>
      <w:r>
        <w:t xml:space="preserve">děkuji Vám za vedení pohovoru a/nebo pracovní skupiny s dětmi o pokroku dosaženém při provádění evropské záruky pro děti. Pořádá ji </w:t>
      </w:r>
      <w:hyperlink r:id="rId11" w:history="1">
        <w:r>
          <w:rPr>
            <w:rStyle w:val="Hyperlink"/>
          </w:rPr>
          <w:t>platforma EU pro účast dětí</w:t>
        </w:r>
      </w:hyperlink>
      <w:r>
        <w:t xml:space="preserve">. V tomto dokumentu naleznete vysvětlení konzultačního procesu a návrhy, jak strukturovat čas strávený s dětmi. Souběžně s tím probíhá </w:t>
      </w:r>
      <w:hyperlink r:id="rId12" w:history="1">
        <w:r>
          <w:rPr>
            <w:rStyle w:val="Hyperlink"/>
          </w:rPr>
          <w:t>on-line průzkum,</w:t>
        </w:r>
      </w:hyperlink>
      <w:r>
        <w:t xml:space="preserve"> který by měly vyplnit i děti. </w:t>
      </w:r>
    </w:p>
    <w:p w14:paraId="76D523C3" w14:textId="44C147DF" w:rsidR="00593086" w:rsidRDefault="00000000">
      <w:pPr>
        <w:jc w:val="both"/>
      </w:pPr>
      <w:r>
        <w:t xml:space="preserve">Evropská strategie pro rovnost žen a mužů je stěžejní iniciativou EU, jejímž cílem je prolomit bludný kruh chudoby a sociálního vyloučení napříč generacemi. </w:t>
      </w:r>
    </w:p>
    <w:p w14:paraId="328B841C" w14:textId="3D11DCB7" w:rsidR="00593086" w:rsidRDefault="00000000">
      <w:pPr>
        <w:jc w:val="both"/>
      </w:pPr>
      <w:r>
        <w:t xml:space="preserve">S touto konzultací s dětmi ve věku 8-17 let chceme:  </w:t>
      </w:r>
    </w:p>
    <w:p w14:paraId="1DD72E74" w14:textId="7062955E" w:rsidR="00593086" w:rsidRDefault="00000000">
      <w:pPr>
        <w:pStyle w:val="ListParagraph"/>
        <w:numPr>
          <w:ilvl w:val="0"/>
          <w:numId w:val="57"/>
        </w:numPr>
        <w:jc w:val="both"/>
      </w:pPr>
      <w:r>
        <w:t xml:space="preserve">shromáždit důkazy o tom, jak děti ve svých komunitních službách, jako je vzdělávání, zdravotní péče, odpovídající bydlení, zdravé potraviny, jedno školní jídlo denně a školní aktivity, mají přístup ke službám; </w:t>
      </w:r>
    </w:p>
    <w:p w14:paraId="631DE624" w14:textId="77777777" w:rsidR="00593086" w:rsidRDefault="00000000">
      <w:pPr>
        <w:pStyle w:val="ListParagraph"/>
        <w:numPr>
          <w:ilvl w:val="0"/>
          <w:numId w:val="57"/>
        </w:numPr>
        <w:jc w:val="both"/>
      </w:pPr>
      <w:r>
        <w:t xml:space="preserve">poučit se od dětí o všech výzvách a překážkách, kterým čelí při přístupu k těmto službám, a prozkoumat, jak mohou podpůrná opatření tyto problémy řešit a zlepšovat; a </w:t>
      </w:r>
    </w:p>
    <w:p w14:paraId="0D12D04B" w14:textId="77777777" w:rsidR="00593086" w:rsidRDefault="00000000">
      <w:pPr>
        <w:pStyle w:val="ListParagraph"/>
        <w:numPr>
          <w:ilvl w:val="0"/>
          <w:numId w:val="57"/>
        </w:numPr>
        <w:jc w:val="both"/>
      </w:pPr>
      <w:r>
        <w:t xml:space="preserve">Zvyšovat povědomí dětí o jejich právech a vybízet je, aby se zamyslely nad prioritami politik a investic. </w:t>
      </w:r>
    </w:p>
    <w:p w14:paraId="449C8652" w14:textId="101BF56E" w:rsidR="00593086" w:rsidRDefault="00000000">
      <w:pPr>
        <w:jc w:val="both"/>
      </w:pPr>
      <w:r>
        <w:t xml:space="preserve">V tomto dokumentu naleznete: </w:t>
      </w:r>
    </w:p>
    <w:p w14:paraId="62F5B1FB" w14:textId="4D8CF679" w:rsidR="00593086" w:rsidRDefault="00000000">
      <w:pPr>
        <w:pStyle w:val="ListParagraph"/>
        <w:numPr>
          <w:ilvl w:val="0"/>
          <w:numId w:val="33"/>
        </w:numPr>
        <w:jc w:val="both"/>
      </w:pPr>
      <w:r>
        <w:t xml:space="preserve">Obecné pokyny dětí a týmu sekretariátu ohledně toho, jak provádět konzultační činnosti (viz oddíl 2 Pokyny ke konzultačním činnostem) </w:t>
      </w:r>
    </w:p>
    <w:p w14:paraId="10C572A7" w14:textId="079C5F00" w:rsidR="00593086" w:rsidRDefault="00000000">
      <w:pPr>
        <w:pStyle w:val="ListParagraph"/>
        <w:numPr>
          <w:ilvl w:val="0"/>
          <w:numId w:val="33"/>
        </w:numPr>
        <w:jc w:val="both"/>
      </w:pPr>
      <w:r>
        <w:t>Příručka k tématu, která se použije jako základ rozhovorů (viz oddíl 3 Příručka k tématu rozhovorů)</w:t>
      </w:r>
    </w:p>
    <w:p w14:paraId="6BBD77BD" w14:textId="7B00A0AC" w:rsidR="00593086" w:rsidRDefault="00000000">
      <w:pPr>
        <w:pStyle w:val="ListParagraph"/>
        <w:numPr>
          <w:ilvl w:val="0"/>
          <w:numId w:val="33"/>
        </w:numPr>
        <w:jc w:val="both"/>
      </w:pPr>
      <w:r>
        <w:t>Možnosti možných aktivit, které lze využít pro skupinové diskuse (prioritní skupiny) (viz oddíl 4 Plán skupinových diskusních aktivit)</w:t>
      </w:r>
    </w:p>
    <w:p w14:paraId="69C9D142" w14:textId="3EF2446D" w:rsidR="00593086" w:rsidRDefault="00000000">
      <w:pPr>
        <w:pStyle w:val="ListParagraph"/>
        <w:numPr>
          <w:ilvl w:val="0"/>
          <w:numId w:val="33"/>
        </w:numPr>
        <w:jc w:val="both"/>
      </w:pPr>
      <w:r>
        <w:t>Příklady činností a her (viz oddíl 5 Příklady činností a her)</w:t>
      </w:r>
    </w:p>
    <w:p w14:paraId="39FD77CB" w14:textId="10631DA1" w:rsidR="00593086" w:rsidRDefault="00000000">
      <w:pPr>
        <w:pStyle w:val="P68B1DB1-Normal2"/>
        <w:spacing w:after="0"/>
        <w:jc w:val="both"/>
        <w:rPr>
          <w:color w:val="000000"/>
        </w:rPr>
      </w:pPr>
      <w:r>
        <w:lastRenderedPageBreak/>
        <w:t xml:space="preserve">Uznáváme, že mnoho lidí, kteří usnadňují aktivity s dětmi, bude mít rozsáhlé relevantní zkušenosti a každý členský stát EU má své specifické výzvy a řešení, jak je překonat. </w:t>
      </w:r>
      <w:r>
        <w:rPr>
          <w:b/>
        </w:rPr>
        <w:t>Každý zprostředkovatel skupinové diskuse by proto měl využít svého odborného úsudku a zkušeností k přizpůsobení navrhovaného přístupu tak, aby odpovídal specifickým preferencím a potřebám dětí účastnících se dané skupinové diskuse a pohovoru.</w:t>
      </w:r>
      <w:r>
        <w:t xml:space="preserve"> Uveďte také konkrétní vnitrostátní priority EKG ve vaší zemi, např. uvedením konkrétních relevantních příkladů. </w:t>
      </w:r>
    </w:p>
    <w:p w14:paraId="1419E10C" w14:textId="77777777" w:rsidR="00593086" w:rsidRDefault="00593086">
      <w:pPr>
        <w:spacing w:after="0"/>
        <w:jc w:val="both"/>
        <w:rPr>
          <w:color w:val="000000"/>
          <w:szCs w:val="24"/>
        </w:rPr>
      </w:pPr>
    </w:p>
    <w:p w14:paraId="74AC15A8" w14:textId="7BBF582D" w:rsidR="00593086" w:rsidRDefault="00000000">
      <w:pPr>
        <w:pStyle w:val="Heading1"/>
      </w:pPr>
      <w:bookmarkStart w:id="2" w:name="_Toc211259569"/>
      <w:r>
        <w:t>Pokyny ke konzultačním činnostem</w:t>
      </w:r>
      <w:bookmarkEnd w:id="2"/>
      <w:r>
        <w:t xml:space="preserve"> </w:t>
      </w:r>
    </w:p>
    <w:p w14:paraId="08C7D38F" w14:textId="469D71BD" w:rsidR="00593086" w:rsidRDefault="00000000">
      <w:pPr>
        <w:pStyle w:val="Heading2"/>
      </w:pPr>
      <w:bookmarkStart w:id="3" w:name="_Toc211259570"/>
      <w:r>
        <w:t>Poradenství od dětí</w:t>
      </w:r>
      <w:bookmarkEnd w:id="3"/>
    </w:p>
    <w:p w14:paraId="2796803B" w14:textId="3440C642" w:rsidR="00593086" w:rsidRDefault="00000000">
      <w:pPr>
        <w:spacing w:after="0"/>
        <w:jc w:val="both"/>
      </w:pPr>
      <w:r>
        <w:t>Děti nám na valném shromáždění platformy v letech 2023 a 2025 předložily návrhy na konzultaci. Hlavní návrhy dětí zahrnovaly:</w:t>
      </w:r>
    </w:p>
    <w:p w14:paraId="3D28965E" w14:textId="63B58855" w:rsidR="00593086" w:rsidRDefault="00000000">
      <w:pPr>
        <w:pStyle w:val="ListParagraph"/>
        <w:numPr>
          <w:ilvl w:val="0"/>
          <w:numId w:val="25"/>
        </w:numPr>
        <w:spacing w:after="0"/>
        <w:jc w:val="both"/>
      </w:pPr>
      <w:r>
        <w:rPr>
          <w:b/>
        </w:rPr>
        <w:t xml:space="preserve">Mějte flexibilní přístup a přizpůsobte se potřebám a preferencím dětí, skupiny a prostředí. </w:t>
      </w:r>
      <w:r>
        <w:t xml:space="preserve">To usnadní účast dětí napříč věkovými skupinami s různým zázemím, zkušenostmi, preferencemi a komunikačními styly a zajistí, aby byla účast přizpůsobena dynamice, umístění a formátu příslušné skupiny.  </w:t>
      </w:r>
    </w:p>
    <w:p w14:paraId="06F221CB" w14:textId="77777777" w:rsidR="00593086" w:rsidRDefault="00000000">
      <w:pPr>
        <w:pStyle w:val="ListParagraph"/>
        <w:numPr>
          <w:ilvl w:val="0"/>
          <w:numId w:val="25"/>
        </w:numPr>
        <w:spacing w:after="0"/>
        <w:jc w:val="both"/>
      </w:pPr>
      <w:r>
        <w:rPr>
          <w:b/>
        </w:rPr>
        <w:t>Některé děti mohou raději diskutovat s lidmi, kteří je znají.</w:t>
      </w:r>
      <w:r>
        <w:t xml:space="preserve"> Takže při rozhodování, kdo by měl usnadnit aktivity, diskutujte o preferencích s dětmi. Může být možné reagovat na kontrastní přání pomocí různých prostorů, kde děti mluví se známým facilitátorem nebo vzdálenějším.</w:t>
      </w:r>
    </w:p>
    <w:p w14:paraId="2F1AD972" w14:textId="574CCBE8" w:rsidR="00593086" w:rsidRDefault="00000000">
      <w:pPr>
        <w:pStyle w:val="ListParagraph"/>
        <w:numPr>
          <w:ilvl w:val="0"/>
          <w:numId w:val="25"/>
        </w:numPr>
        <w:spacing w:after="0"/>
        <w:jc w:val="both"/>
      </w:pPr>
      <w:r>
        <w:rPr>
          <w:b/>
        </w:rPr>
        <w:t>Délka schůzí:</w:t>
      </w:r>
      <w:r>
        <w:t xml:space="preserve"> Diskusní schůze skupin by měly trvat 50–80 minut v závislosti na preferencích skupiny. To by mělo být rozděleno na kratší sezení s přestávkou uprostřed. Rozhovory by měly trvat 30-45 minut. </w:t>
      </w:r>
    </w:p>
    <w:p w14:paraId="3414B318" w14:textId="77777777" w:rsidR="00593086" w:rsidRDefault="00000000">
      <w:pPr>
        <w:pStyle w:val="ListParagraph"/>
        <w:numPr>
          <w:ilvl w:val="0"/>
          <w:numId w:val="25"/>
        </w:numPr>
        <w:spacing w:after="0"/>
        <w:jc w:val="both"/>
      </w:pPr>
      <w:r>
        <w:rPr>
          <w:b/>
        </w:rPr>
        <w:t>Počet dětí ve skupině:</w:t>
      </w:r>
      <w:r>
        <w:t xml:space="preserve"> Velké skupiny by měly být rozděleny tak, aby existovaly menší podskupiny přibližně 4-6 dětí.</w:t>
      </w:r>
    </w:p>
    <w:p w14:paraId="688E14F5" w14:textId="6DE14C05" w:rsidR="00593086" w:rsidRDefault="00000000">
      <w:pPr>
        <w:pStyle w:val="ListParagraph"/>
        <w:numPr>
          <w:ilvl w:val="0"/>
          <w:numId w:val="25"/>
        </w:numPr>
        <w:spacing w:after="0"/>
        <w:jc w:val="both"/>
      </w:pPr>
      <w:r>
        <w:rPr>
          <w:b/>
        </w:rPr>
        <w:t>Dětem, které se rozhodnou zúčastnit, by měla být poskytnuta možnost volby a možnosti</w:t>
      </w:r>
      <w:r>
        <w:t xml:space="preserve"> a facilitátor by měl provádět činnosti na základě preferencí dětí.</w:t>
      </w:r>
    </w:p>
    <w:p w14:paraId="64F397C6" w14:textId="77777777" w:rsidR="00593086" w:rsidRDefault="00000000">
      <w:pPr>
        <w:pStyle w:val="ListParagraph"/>
        <w:numPr>
          <w:ilvl w:val="0"/>
          <w:numId w:val="25"/>
        </w:numPr>
        <w:spacing w:after="0"/>
        <w:jc w:val="both"/>
      </w:pPr>
      <w:r>
        <w:rPr>
          <w:b/>
        </w:rPr>
        <w:t>Děti by se měly vyjadřovat různými způsoby;</w:t>
      </w:r>
      <w:r>
        <w:t xml:space="preserve"> To zahrnuje text, vizuální obrazy a pohyb. </w:t>
      </w:r>
    </w:p>
    <w:p w14:paraId="29BC8803" w14:textId="4C0CA088" w:rsidR="00593086" w:rsidRDefault="00000000">
      <w:pPr>
        <w:pStyle w:val="ListParagraph"/>
        <w:numPr>
          <w:ilvl w:val="0"/>
          <w:numId w:val="25"/>
        </w:numPr>
        <w:spacing w:after="0"/>
        <w:jc w:val="both"/>
      </w:pPr>
      <w:r>
        <w:t xml:space="preserve">V průběhu celého setkání by měly být nabízeny </w:t>
      </w:r>
      <w:r>
        <w:rPr>
          <w:b/>
        </w:rPr>
        <w:t xml:space="preserve">hry a herní aktivity, </w:t>
      </w:r>
      <w:r>
        <w:t xml:space="preserve">aby se usnadnila výměna nápadů a názorů mezi dětmi. Hry a herní aktivity by neměly být omezeny na zahřívací cvičení nebo ledoborce.  </w:t>
      </w:r>
    </w:p>
    <w:p w14:paraId="427E5E52" w14:textId="4E2054EB" w:rsidR="00593086" w:rsidRDefault="00000000">
      <w:pPr>
        <w:pStyle w:val="P68B1DB1-ListParagraph3"/>
        <w:numPr>
          <w:ilvl w:val="0"/>
          <w:numId w:val="25"/>
        </w:numPr>
        <w:spacing w:after="0"/>
        <w:jc w:val="both"/>
      </w:pPr>
      <w:r>
        <w:rPr>
          <w:b/>
        </w:rPr>
        <w:t>Během diskuse budou děti potřebovat zdroje.</w:t>
      </w:r>
      <w:r>
        <w:t xml:space="preserve"> To může být proto, aby si udrželi ruce obsazené, např. hraním s antistresovými hračkami, Lego kostkami, hracím těstem, papírem a pery atd. Tyto zdroje mohou být rovněž využity v rámci konzultačních činností. Zprostředkovatel by měl zajistit, aby děti měly přístup k těmto druhům zdrojů, v případě potřeby je poslat před zasedáním, a povzbudit děti, aby tyto zdroje během zasedání využívaly, pokud si to přejí, a aby tak vyhovovaly preferencím dětí. </w:t>
      </w:r>
    </w:p>
    <w:p w14:paraId="4881C415" w14:textId="77BB7C05" w:rsidR="00593086" w:rsidRDefault="00000000">
      <w:pPr>
        <w:pStyle w:val="ListParagraph"/>
        <w:numPr>
          <w:ilvl w:val="0"/>
          <w:numId w:val="25"/>
        </w:numPr>
        <w:spacing w:after="0"/>
        <w:jc w:val="both"/>
      </w:pPr>
      <w:r>
        <w:rPr>
          <w:b/>
        </w:rPr>
        <w:t>Použijte otevřené a uzavřené otázky.</w:t>
      </w:r>
      <w:r>
        <w:t xml:space="preserve"> Pro některé děti bude snazší odpovědět na otázky, které mají jednoduchou odpověď ano/ne nebo souhlasí/nesouhlasí. Použití některých z těchto otázek může pomoci některým dětem začít se účastnit. Pokuste se přejít na otázky, které zkoumají, „jak“, „kolik“ a „proč“, jakmile se lidé cítí pohodlně.</w:t>
      </w:r>
    </w:p>
    <w:p w14:paraId="05D970D6" w14:textId="0C53D146" w:rsidR="00593086" w:rsidRDefault="00000000">
      <w:pPr>
        <w:pStyle w:val="Heading2"/>
      </w:pPr>
      <w:bookmarkStart w:id="4" w:name="_Toc211259571"/>
      <w:r>
        <w:lastRenderedPageBreak/>
        <w:t>Poradenství týmu sekretariátu</w:t>
      </w:r>
      <w:bookmarkEnd w:id="4"/>
    </w:p>
    <w:p w14:paraId="2A4EFF74" w14:textId="31DD7A7C" w:rsidR="00593086" w:rsidRDefault="00000000">
      <w:pPr>
        <w:pStyle w:val="P68B1DB1-Normal4"/>
        <w:spacing w:after="0"/>
        <w:jc w:val="both"/>
      </w:pPr>
      <w:r>
        <w:t xml:space="preserve">Viz obecné návrhy týkající se přístupu ke skupinovým diskusím a rozhovorům. Máte-li zájem o další informace, kontaktujte nás. </w:t>
      </w:r>
    </w:p>
    <w:p w14:paraId="14777B4E" w14:textId="1F73FA85" w:rsidR="00593086" w:rsidRDefault="00000000">
      <w:pPr>
        <w:pStyle w:val="P68B1DB1-ListParagraph3"/>
        <w:numPr>
          <w:ilvl w:val="0"/>
          <w:numId w:val="26"/>
        </w:numPr>
        <w:jc w:val="both"/>
        <w:rPr>
          <w:color w:val="000000"/>
        </w:rPr>
      </w:pPr>
      <w:r>
        <w:t xml:space="preserve">V závislosti na situaci a zkušenostech dětských účastníků nebudou všechny položky v tematické příručce relevantní. Moderátor může tematickou příručku používat flexibilně a nemusí během diskuse pokrývat všechny body. </w:t>
      </w:r>
    </w:p>
    <w:p w14:paraId="4F063E5D" w14:textId="18D240A2" w:rsidR="00593086" w:rsidRDefault="00000000">
      <w:pPr>
        <w:pStyle w:val="P68B1DB1-ListParagraph3"/>
        <w:numPr>
          <w:ilvl w:val="0"/>
          <w:numId w:val="26"/>
        </w:numPr>
        <w:jc w:val="both"/>
        <w:rPr>
          <w:color w:val="000000"/>
        </w:rPr>
      </w:pPr>
      <w:r>
        <w:t xml:space="preserve">Zprostředkovatel by měl zajistit, aby děti měly pravidelné příležitosti zvolit si, zda se chtějí účastnit určité aktivity a/nebo odpovědět na otázku. </w:t>
      </w:r>
    </w:p>
    <w:p w14:paraId="50B1580B" w14:textId="550634DB" w:rsidR="00593086" w:rsidRDefault="00000000">
      <w:pPr>
        <w:pStyle w:val="P68B1DB1-ListParagraph3"/>
        <w:numPr>
          <w:ilvl w:val="0"/>
          <w:numId w:val="26"/>
        </w:numPr>
        <w:jc w:val="both"/>
        <w:rPr>
          <w:color w:val="000000"/>
        </w:rPr>
      </w:pPr>
      <w:r>
        <w:t xml:space="preserve">Facilitátor by měl klást otázky s pozitivním přístupem a podněcovat představivost řešení, např. </w:t>
      </w:r>
      <w:r>
        <w:rPr>
          <w:i/>
        </w:rPr>
        <w:t>„činnost mečů pro řešení“</w:t>
      </w:r>
      <w:r>
        <w:t xml:space="preserve"> (viz níže). To pomůže dětem cítit se jistěji, aby přispěly nápady, aniž by musely mít přímou osobní zkušenost.</w:t>
      </w:r>
    </w:p>
    <w:p w14:paraId="039D7033" w14:textId="6A26A3A0" w:rsidR="00593086" w:rsidRDefault="00000000">
      <w:pPr>
        <w:pStyle w:val="P68B1DB1-ListParagraph3"/>
        <w:numPr>
          <w:ilvl w:val="0"/>
          <w:numId w:val="26"/>
        </w:numPr>
        <w:contextualSpacing/>
        <w:jc w:val="both"/>
        <w:rPr>
          <w:color w:val="000000"/>
        </w:rPr>
      </w:pPr>
      <w:r>
        <w:t>Děti by měly být upozorněny, že si mohou kdykoli odpočinout. Pokud dítě potřebuje přestávku od diskuse z jakéhokoli důvodu, facilitátor by měl být chápavý a vstřícný. Poskytnutí alternativních aktivit pro děti, které se nechtějí zúčastnit zvolené konzultace, může dětem pomoci rozhodnout se, že se jí přestanou účastnit, pokud si to přejí.</w:t>
      </w:r>
    </w:p>
    <w:p w14:paraId="2E14FE7C" w14:textId="7AE490BF" w:rsidR="00593086" w:rsidRDefault="00000000">
      <w:pPr>
        <w:pStyle w:val="P68B1DB1-ListParagraph3"/>
        <w:numPr>
          <w:ilvl w:val="0"/>
          <w:numId w:val="26"/>
        </w:numPr>
        <w:contextualSpacing/>
        <w:jc w:val="both"/>
        <w:rPr>
          <w:color w:val="000000"/>
        </w:rPr>
      </w:pPr>
      <w:r>
        <w:t xml:space="preserve">V příručce k tématu jsou uvedeny některé navrhované činnosti, které lze využít k usnadnění diskusí a vyjádření názorů. </w:t>
      </w:r>
      <w:r>
        <w:rPr>
          <w:b/>
        </w:rPr>
        <w:t>Zprostředkovatel by měl vybrat činnosti, které nejlépe vyhovují účastníkům skupinové diskuse</w:t>
      </w:r>
      <w:r>
        <w:t xml:space="preserve"> (např. jejich věk, zájmy, schopnosti, preference atd.), a formát diskusí (osobní, online). Pokud by to bylo užitečné, mohly by být zavedeny další činnosti. Mnohé z níže navržených činností lze upravit a provést během osobních i on-line schůzek. </w:t>
      </w:r>
    </w:p>
    <w:p w14:paraId="5A512325" w14:textId="56A250A5" w:rsidR="00593086" w:rsidRDefault="00000000">
      <w:pPr>
        <w:pStyle w:val="P68B1DB1-ListParagraph3"/>
        <w:numPr>
          <w:ilvl w:val="0"/>
          <w:numId w:val="26"/>
        </w:numPr>
        <w:contextualSpacing/>
        <w:jc w:val="both"/>
        <w:rPr>
          <w:color w:val="000000"/>
        </w:rPr>
      </w:pPr>
      <w:r>
        <w:t xml:space="preserve">Zprostředkovatel by měl zvážit, jaké zdroje mohou využít (např. tabule, papír, pohyb a další zdroje) na podporu zapojení (online i off-line). Používáním on-line tabulí, papíru nebo her pro zahřívací aktivity a ledoborců si děti zvyknou na používání on-line nástrojů (např. chatu a emodži) nebo fyzického prostoru (pokud se setkávají osobně), takže je lze snadno začlenit do jiných činností nebo diskusí. Je také užitečné použít vizuální záznam, abyste ukázali, že slyšíte nápady dětí, a aby bylo možné přezkoumat pokrok diskuse.  </w:t>
      </w:r>
    </w:p>
    <w:p w14:paraId="3F112FDE" w14:textId="5F97B6EA" w:rsidR="00593086" w:rsidRDefault="00000000">
      <w:pPr>
        <w:pStyle w:val="P68B1DB1-ListParagraph3"/>
        <w:numPr>
          <w:ilvl w:val="0"/>
          <w:numId w:val="26"/>
        </w:numPr>
        <w:contextualSpacing/>
        <w:jc w:val="both"/>
        <w:rPr>
          <w:color w:val="000000"/>
        </w:rPr>
      </w:pPr>
      <w:r>
        <w:t xml:space="preserve">Zvažte zabezpečení údajů všech zdrojů pro zaznamenávání jmen dětí, které používáte, a zajistěte, aby byly zaznamenávány pouze anonymní informace. </w:t>
      </w:r>
    </w:p>
    <w:p w14:paraId="6E64DF29" w14:textId="4FE4030E" w:rsidR="00593086" w:rsidRDefault="00000000">
      <w:pPr>
        <w:pStyle w:val="P68B1DB1-ListParagraph3"/>
        <w:numPr>
          <w:ilvl w:val="0"/>
          <w:numId w:val="26"/>
        </w:numPr>
        <w:contextualSpacing/>
        <w:jc w:val="both"/>
        <w:rPr>
          <w:color w:val="000000"/>
        </w:rPr>
      </w:pPr>
      <w:r>
        <w:t xml:space="preserve">Místo toho, </w:t>
      </w:r>
      <w:r>
        <w:rPr>
          <w:i/>
        </w:rPr>
        <w:t>aby se zprostředkovatel ptal „proč“,</w:t>
      </w:r>
      <w:r>
        <w:t xml:space="preserve"> měl by tuto otázku formulovat atraktivnějším způsobem. Například:</w:t>
      </w:r>
    </w:p>
    <w:p w14:paraId="2ED21644" w14:textId="32B66023" w:rsidR="00593086" w:rsidRDefault="00000000">
      <w:pPr>
        <w:pStyle w:val="P68B1DB1-ListParagraph5"/>
        <w:numPr>
          <w:ilvl w:val="1"/>
          <w:numId w:val="22"/>
        </w:numPr>
        <w:contextualSpacing/>
        <w:jc w:val="both"/>
        <w:rPr>
          <w:color w:val="000000"/>
        </w:rPr>
      </w:pPr>
      <w:r>
        <w:t>Řekni mi víc o...</w:t>
      </w:r>
    </w:p>
    <w:p w14:paraId="4CACF79C" w14:textId="332BC90C" w:rsidR="00593086" w:rsidRDefault="00000000">
      <w:pPr>
        <w:pStyle w:val="P68B1DB1-ListParagraph5"/>
        <w:numPr>
          <w:ilvl w:val="1"/>
          <w:numId w:val="22"/>
        </w:numPr>
        <w:contextualSpacing/>
        <w:jc w:val="both"/>
        <w:rPr>
          <w:color w:val="000000"/>
        </w:rPr>
      </w:pPr>
      <w:r>
        <w:t>To je tak zajímavé...</w:t>
      </w:r>
    </w:p>
    <w:p w14:paraId="22A3EB66" w14:textId="77777777" w:rsidR="00593086" w:rsidRDefault="00000000">
      <w:pPr>
        <w:pStyle w:val="P68B1DB1-ListParagraph5"/>
        <w:numPr>
          <w:ilvl w:val="1"/>
          <w:numId w:val="22"/>
        </w:numPr>
        <w:contextualSpacing/>
        <w:jc w:val="both"/>
        <w:rPr>
          <w:color w:val="000000"/>
        </w:rPr>
      </w:pPr>
      <w:r>
        <w:t>A co je tam na...</w:t>
      </w:r>
    </w:p>
    <w:p w14:paraId="058A65B9" w14:textId="77777777" w:rsidR="00593086" w:rsidRDefault="00000000">
      <w:pPr>
        <w:pStyle w:val="P68B1DB1-ListParagraph5"/>
        <w:numPr>
          <w:ilvl w:val="1"/>
          <w:numId w:val="22"/>
        </w:numPr>
        <w:contextualSpacing/>
        <w:jc w:val="both"/>
        <w:rPr>
          <w:color w:val="000000"/>
        </w:rPr>
      </w:pPr>
      <w:r>
        <w:t>A jak je to...</w:t>
      </w:r>
    </w:p>
    <w:p w14:paraId="296D307E" w14:textId="77777777" w:rsidR="00593086" w:rsidRDefault="00000000">
      <w:pPr>
        <w:pStyle w:val="P68B1DB1-ListParagraph5"/>
        <w:numPr>
          <w:ilvl w:val="1"/>
          <w:numId w:val="22"/>
        </w:numPr>
        <w:contextualSpacing/>
        <w:jc w:val="both"/>
        <w:rPr>
          <w:color w:val="000000"/>
        </w:rPr>
      </w:pPr>
      <w:r>
        <w:t>A když... co dál...</w:t>
      </w:r>
    </w:p>
    <w:p w14:paraId="3FEDD617" w14:textId="341B93B3" w:rsidR="00593086" w:rsidRDefault="00000000">
      <w:pPr>
        <w:pStyle w:val="P68B1DB1-ListParagraph3"/>
        <w:numPr>
          <w:ilvl w:val="0"/>
          <w:numId w:val="26"/>
        </w:numPr>
        <w:contextualSpacing/>
        <w:jc w:val="both"/>
        <w:rPr>
          <w:color w:val="000000"/>
        </w:rPr>
      </w:pPr>
      <w:r>
        <w:t xml:space="preserve">Facilitátor by měl pořizovat fotografie všech výstupů vytvořených dětmi a s dětmi během skupinové diskusní aktivity, např. poznámky na flipchartech, post-it poznámky. To pomůže vzít na vědomí a fázi podávání zpráv. Zprostředkovatel se vyzývá, aby sdílel relevantní fotografie s týmem sekretariátu platformy tak, že je nahraje do složky projektu platformy. </w:t>
      </w:r>
    </w:p>
    <w:p w14:paraId="48E22713" w14:textId="69823680" w:rsidR="00593086" w:rsidRDefault="00000000">
      <w:pPr>
        <w:pStyle w:val="P68B1DB1-ListParagraph3"/>
        <w:numPr>
          <w:ilvl w:val="0"/>
          <w:numId w:val="26"/>
        </w:numPr>
        <w:contextualSpacing/>
        <w:jc w:val="both"/>
        <w:rPr>
          <w:color w:val="000000"/>
        </w:rPr>
      </w:pPr>
      <w:r>
        <w:t xml:space="preserve">Facilitátor by měl zaznamenat co nejvíce z toho, co děti říkají. Všechny nápady sdílené dětmi by měly být zaznamenány anonymně a uloženy a vráceny do bezpečí týmu sekretariátu platformy. Příloha 5 Šablona pro podávání zpráv by měla být použita k podávání zpráv o souhrnných zjištěních z konzultací na vnitrostátní úrovni. </w:t>
      </w:r>
    </w:p>
    <w:p w14:paraId="04CEAA6F" w14:textId="77777777" w:rsidR="00593086" w:rsidRDefault="00593086">
      <w:pPr>
        <w:spacing w:after="0"/>
        <w:jc w:val="both"/>
        <w:rPr>
          <w:color w:val="000000"/>
          <w:szCs w:val="24"/>
        </w:rPr>
      </w:pPr>
    </w:p>
    <w:p w14:paraId="729369D7" w14:textId="77777777" w:rsidR="00593086" w:rsidRDefault="00000000">
      <w:r>
        <w:br w:type="page"/>
      </w:r>
    </w:p>
    <w:p w14:paraId="10CC665C" w14:textId="7F441981" w:rsidR="00593086" w:rsidRDefault="00000000">
      <w:pPr>
        <w:pStyle w:val="Heading1"/>
      </w:pPr>
      <w:bookmarkStart w:id="5" w:name="_Toc211259572"/>
      <w:r>
        <w:lastRenderedPageBreak/>
        <w:t>Příručka k tématu rozhovoru</w:t>
      </w:r>
      <w:bookmarkEnd w:id="5"/>
      <w:r>
        <w:t xml:space="preserve"> </w:t>
      </w:r>
    </w:p>
    <w:p w14:paraId="16A9AC94" w14:textId="77777777" w:rsidR="00593086" w:rsidRDefault="00000000">
      <w:pPr>
        <w:pStyle w:val="P68B1DB1-BodyText6"/>
      </w:pPr>
      <w:r>
        <w:t>Úvod k pohovoru</w:t>
      </w:r>
    </w:p>
    <w:p w14:paraId="0A66E227" w14:textId="67A6D4DD" w:rsidR="00593086" w:rsidRDefault="00000000">
      <w:pPr>
        <w:pStyle w:val="P68B1DB1-ListParagraph3"/>
        <w:numPr>
          <w:ilvl w:val="0"/>
          <w:numId w:val="18"/>
        </w:numPr>
        <w:spacing w:before="0" w:after="0"/>
        <w:jc w:val="both"/>
      </w:pPr>
      <w:r>
        <w:t xml:space="preserve">Připomeňte, že účast a příspěvky jsou dobrovolné: nemusíte se zúčastnit a nemusíte odpovídat na nic, co nechcete, a můžete kdykoli odstoupit. Neexistují žádné správné nebo špatné odpovědi. </w:t>
      </w:r>
    </w:p>
    <w:p w14:paraId="27FEA0ED" w14:textId="2A11D5BE" w:rsidR="00593086" w:rsidRDefault="00000000">
      <w:pPr>
        <w:pStyle w:val="P68B1DB1-ListParagraph3"/>
        <w:numPr>
          <w:ilvl w:val="0"/>
          <w:numId w:val="18"/>
        </w:numPr>
        <w:spacing w:before="0" w:after="0"/>
        <w:jc w:val="both"/>
      </w:pPr>
      <w:r>
        <w:t>Připomeňte si důvěrnost: Nikomu neřekneme vaše jméno a nikdo se nedozví, jaké odpovědi od vás přišly. Vaše odpovědi využijeme k sepsání zprávy, kterou předložíme Evropské komisi. Tato zpráva jim pomůže pochopit, co funguje a co je třeba změnit, aby všechny děti mohly vyrůstat zdravé, bezpečné a zahrnuté. V žádném hlášení vás nebude možné identifikovat.</w:t>
      </w:r>
    </w:p>
    <w:p w14:paraId="74FD796A" w14:textId="059459D0" w:rsidR="00593086" w:rsidRDefault="00000000">
      <w:pPr>
        <w:pStyle w:val="ListParagraph"/>
        <w:numPr>
          <w:ilvl w:val="0"/>
          <w:numId w:val="18"/>
        </w:numPr>
        <w:spacing w:before="0" w:after="0"/>
        <w:jc w:val="both"/>
        <w:rPr>
          <w:rFonts w:cs="Arial"/>
        </w:rPr>
      </w:pPr>
      <w:r>
        <w:rPr>
          <w:rFonts w:cs="Arial"/>
        </w:rPr>
        <w:t>Anonymita: Ujistěte se, že</w:t>
      </w:r>
      <w:r>
        <w:t>vše, co</w:t>
      </w:r>
      <w:r>
        <w:rPr>
          <w:rFonts w:cs="Arial"/>
        </w:rPr>
        <w:t xml:space="preserve"> dítě během rozhovoru řekne,</w:t>
      </w:r>
      <w:r>
        <w:t xml:space="preserve"> bude anonymní.</w:t>
      </w:r>
      <w:r>
        <w:rPr>
          <w:rFonts w:eastAsia="Times New Roman" w:cs="Arial"/>
        </w:rPr>
        <w:t xml:space="preserve"> Jediné výjimky z této oblasti, pokud nám řeknete o vás nebo o někom jiném, kdo je zraněn nebo v nebezpečí. Poté se musíme řídit ochrannými pravidly nebo oznámit, co jste nám řekli, osobě, která vám poskytla informační list konzultace a formulář souhlasu.</w:t>
      </w:r>
    </w:p>
    <w:p w14:paraId="31A8485B" w14:textId="77777777" w:rsidR="00593086" w:rsidRDefault="00000000">
      <w:pPr>
        <w:pStyle w:val="P68B1DB1-ListParagraph3"/>
        <w:numPr>
          <w:ilvl w:val="0"/>
          <w:numId w:val="18"/>
        </w:numPr>
        <w:spacing w:before="0" w:after="0"/>
        <w:jc w:val="both"/>
      </w:pPr>
      <w:r>
        <w:t xml:space="preserve">Dotazy na pohovory lze přizpůsobit potřebám jednotlivých dětí. </w:t>
      </w:r>
    </w:p>
    <w:p w14:paraId="68D65D50" w14:textId="77777777" w:rsidR="00593086" w:rsidRDefault="00000000">
      <w:pPr>
        <w:pStyle w:val="P68B1DB1-ListParagraph3"/>
        <w:numPr>
          <w:ilvl w:val="0"/>
          <w:numId w:val="18"/>
        </w:numPr>
        <w:spacing w:before="0" w:after="0"/>
        <w:jc w:val="both"/>
      </w:pPr>
      <w:r>
        <w:t xml:space="preserve">Připomeňte si možnost objasnit jakékoli body a klást otázky před pohovorem a během něj. </w:t>
      </w:r>
    </w:p>
    <w:p w14:paraId="21F8AAC2" w14:textId="77777777" w:rsidR="00593086" w:rsidRDefault="00000000">
      <w:pPr>
        <w:pStyle w:val="P68B1DB1-ListParagraph3"/>
        <w:numPr>
          <w:ilvl w:val="0"/>
          <w:numId w:val="18"/>
        </w:numPr>
        <w:spacing w:before="0" w:after="0"/>
        <w:jc w:val="both"/>
      </w:pPr>
      <w:r>
        <w:t xml:space="preserve">Vezměte na vědomí příslušné demografické otázky týkající se dotazovaného dítěte: věk, pohlaví, kde žijí a s kým, jakákoli zranitelná místa / zvláštní potřeby. Porovnejte tyto informace s formulářem souhlasu. </w:t>
      </w:r>
    </w:p>
    <w:p w14:paraId="02C6A334" w14:textId="62EF2DFB" w:rsidR="00593086" w:rsidRDefault="00000000">
      <w:pPr>
        <w:pStyle w:val="P68B1DB1-ListParagraph3"/>
        <w:numPr>
          <w:ilvl w:val="0"/>
          <w:numId w:val="18"/>
        </w:numPr>
        <w:spacing w:before="0" w:after="0" w:line="259" w:lineRule="auto"/>
        <w:contextualSpacing/>
        <w:jc w:val="both"/>
        <w:rPr>
          <w:color w:val="000000"/>
        </w:rPr>
      </w:pPr>
      <w:r>
        <w:t xml:space="preserve">Během rozhovorů mohou děti chtít mít ruce obsazené, např. antistresovými hračkami. Některé děti mohou také chtít být obsazeny hraním, např. s kostkami Lego, těstem na hraní atd. Facilitátor by měl dětem takové příležitosti nabídnout a vždy se dětí ptát na jejich preference pro aktivity, hry, hračky atd. </w:t>
      </w:r>
    </w:p>
    <w:p w14:paraId="3F4D110A" w14:textId="0934C27C" w:rsidR="00593086" w:rsidRDefault="00000000">
      <w:pPr>
        <w:pStyle w:val="P68B1DB1-ListParagraph3"/>
        <w:numPr>
          <w:ilvl w:val="0"/>
          <w:numId w:val="18"/>
        </w:numPr>
        <w:spacing w:before="0" w:after="0" w:line="259" w:lineRule="auto"/>
        <w:contextualSpacing/>
        <w:jc w:val="both"/>
        <w:rPr>
          <w:color w:val="000000"/>
        </w:rPr>
      </w:pPr>
      <w:r>
        <w:t xml:space="preserve">Nezapomeňte, že </w:t>
      </w:r>
      <w:r>
        <w:rPr>
          <w:u w:val="single"/>
        </w:rPr>
        <w:t>nemusíte používat všechny výzvy .</w:t>
      </w:r>
      <w:r>
        <w:t xml:space="preserve"> Tyto výzvy jsou poskytovány pouze jako vodítko, které vám pomůže klást následné otázky. Neočekává se, že byste je všechny zahrnuli do svých diskusí s dotazovanými dětmi.  </w:t>
      </w:r>
    </w:p>
    <w:p w14:paraId="196FACE7" w14:textId="77777777" w:rsidR="00593086" w:rsidRDefault="00593086">
      <w:pPr>
        <w:jc w:val="both"/>
        <w:rPr>
          <w:rFonts w:cs="Arial"/>
        </w:rPr>
      </w:pPr>
    </w:p>
    <w:p w14:paraId="6C48D76F" w14:textId="1B57921E" w:rsidR="00593086" w:rsidRDefault="00000000">
      <w:pPr>
        <w:pStyle w:val="P68B1DB1-Normal7"/>
        <w:jc w:val="both"/>
      </w:pPr>
      <w:r>
        <w:t xml:space="preserve">Nástin tématu rozhovoru </w:t>
      </w:r>
    </w:p>
    <w:p w14:paraId="4C8428D5" w14:textId="501CD202" w:rsidR="00593086" w:rsidRDefault="00000000">
      <w:pPr>
        <w:pStyle w:val="P68B1DB1-ListParagraph3"/>
        <w:numPr>
          <w:ilvl w:val="0"/>
          <w:numId w:val="45"/>
        </w:numPr>
        <w:spacing w:after="0"/>
        <w:jc w:val="both"/>
      </w:pPr>
      <w:r>
        <w:t>Představte se (zprostředkovatelé), platforma EU pro účast dětí (v případě potřeby) a nastíněte téma, cíle a konzultační činnost</w:t>
      </w:r>
    </w:p>
    <w:p w14:paraId="4AE62302" w14:textId="6C90C59E" w:rsidR="00593086" w:rsidRDefault="00000000">
      <w:pPr>
        <w:pStyle w:val="P68B1DB1-ListParagraph3"/>
        <w:numPr>
          <w:ilvl w:val="0"/>
          <w:numId w:val="45"/>
        </w:numPr>
        <w:spacing w:after="0"/>
        <w:jc w:val="both"/>
      </w:pPr>
      <w:r>
        <w:t>Vysvětlete, na co se konzultace zaměřuje a co se stane s výsledky pohovoru a celými konzultacemi</w:t>
      </w:r>
    </w:p>
    <w:p w14:paraId="015119B0" w14:textId="27F27379" w:rsidR="00593086" w:rsidRDefault="00000000">
      <w:pPr>
        <w:pStyle w:val="P68B1DB1-Normal8"/>
        <w:spacing w:after="0"/>
        <w:jc w:val="both"/>
      </w:pPr>
      <w:r>
        <w:t xml:space="preserve">Evropská unie (zkráceně EU) chce od dětí a dospívajících (8–17 let) slyšet informace o chudobě, spravedlnosti, začlenění a dostupnosti podpory a pomoci pro ty, kteří ji potřebují. </w:t>
      </w:r>
    </w:p>
    <w:p w14:paraId="2403BBC1" w14:textId="677C7451" w:rsidR="00593086" w:rsidRDefault="00000000">
      <w:pPr>
        <w:pStyle w:val="P68B1DB1-Normal8"/>
        <w:spacing w:after="0"/>
        <w:jc w:val="both"/>
      </w:pPr>
      <w:r>
        <w:t>V současné době vyrůstá v EU přibližně každé čtvrté dítě ohrožené chudobou nebo sociálním vyloučením. To znamená, že děti mohou chodit do školy hladové, žít v domácnostech bez topení, nemohou se účastnit aktivit, které jejich vrstevníci dělají, a cítit se stresovaní z budoucnosti, protože nemusí mít stejné příležitosti jako jejich přátelé.</w:t>
      </w:r>
    </w:p>
    <w:p w14:paraId="25A93B07" w14:textId="0BF3A10C" w:rsidR="00593086" w:rsidRDefault="00000000">
      <w:pPr>
        <w:pStyle w:val="P68B1DB1-Normal9"/>
        <w:spacing w:after="0"/>
        <w:jc w:val="both"/>
      </w:pPr>
      <w:r>
        <w:t xml:space="preserve">Tématem této konzultace je evropská záruka pro děti. EU vypracovala dokument nazvaný Evropská záruka pro děti, v němž se uvádí, že všechny země EU musí vypracovat plán, jak zajistit, aby dětem a dospívajícím, kteří žijí v chudobě nebo v obtížných situacích v celé EU, byla poskytnuta pomoc, kterou potřebují. To zahrnuje: </w:t>
      </w:r>
    </w:p>
    <w:p w14:paraId="6DAFC100" w14:textId="6EAA8DEE" w:rsidR="00593086" w:rsidRDefault="00000000">
      <w:pPr>
        <w:pStyle w:val="P68B1DB1-Normal9"/>
        <w:spacing w:after="0"/>
        <w:jc w:val="both"/>
      </w:pPr>
      <w:r>
        <w:t>Volný přístup k:</w:t>
      </w:r>
    </w:p>
    <w:p w14:paraId="537A33DF" w14:textId="145C347F" w:rsidR="00593086" w:rsidRDefault="00000000">
      <w:pPr>
        <w:pStyle w:val="P68B1DB1-ListParagraph10"/>
        <w:numPr>
          <w:ilvl w:val="0"/>
          <w:numId w:val="48"/>
        </w:numPr>
        <w:spacing w:after="0"/>
        <w:jc w:val="both"/>
      </w:pPr>
      <w:r>
        <w:t>Vzdělání (jako školní knihy, školní materiály a IT vybavení)</w:t>
      </w:r>
    </w:p>
    <w:p w14:paraId="1224E33B" w14:textId="262BE9EA" w:rsidR="00593086" w:rsidRDefault="00000000">
      <w:pPr>
        <w:pStyle w:val="P68B1DB1-Normal11"/>
        <w:numPr>
          <w:ilvl w:val="0"/>
          <w:numId w:val="48"/>
        </w:numPr>
        <w:pBdr>
          <w:top w:val="nil"/>
          <w:left w:val="nil"/>
          <w:bottom w:val="nil"/>
          <w:right w:val="nil"/>
          <w:between w:val="nil"/>
        </w:pBdr>
        <w:spacing w:before="0" w:after="0" w:line="259" w:lineRule="auto"/>
        <w:jc w:val="both"/>
      </w:pPr>
      <w:r>
        <w:t>Aktivity organizované školou (např. výlety, sportovní nebo kulturní aktivity ve škole)</w:t>
      </w:r>
    </w:p>
    <w:p w14:paraId="2C2E1385" w14:textId="778C5DA1" w:rsidR="00593086" w:rsidRDefault="00000000">
      <w:pPr>
        <w:numPr>
          <w:ilvl w:val="0"/>
          <w:numId w:val="48"/>
        </w:numPr>
        <w:pBdr>
          <w:top w:val="nil"/>
          <w:left w:val="nil"/>
          <w:bottom w:val="nil"/>
          <w:right w:val="nil"/>
          <w:between w:val="nil"/>
        </w:pBdr>
        <w:spacing w:before="0" w:after="0" w:line="259" w:lineRule="auto"/>
        <w:jc w:val="both"/>
        <w:rPr>
          <w:rFonts w:eastAsia="Calibri" w:cs="Arial"/>
          <w:color w:val="auto"/>
        </w:rPr>
      </w:pPr>
      <w:sdt>
        <w:sdtPr>
          <w:rPr>
            <w:rFonts w:eastAsia="Arial" w:cs="Arial"/>
            <w:color w:val="auto"/>
          </w:rPr>
          <w:tag w:val="goog_rdk_13"/>
          <w:id w:val="120424398"/>
        </w:sdtPr>
        <w:sdtContent/>
      </w:sdt>
      <w:sdt>
        <w:sdtPr>
          <w:rPr>
            <w:rFonts w:eastAsia="Arial" w:cs="Arial"/>
            <w:color w:val="auto"/>
          </w:rPr>
          <w:tag w:val="goog_rdk_14"/>
          <w:id w:val="1211222397"/>
          <w:showingPlcHdr/>
        </w:sdtPr>
        <w:sdtContent>
          <w:r>
            <w:rPr>
              <w:rFonts w:eastAsia="Arial" w:cs="Arial"/>
              <w:color w:val="auto"/>
            </w:rPr>
            <w:t xml:space="preserve"> </w:t>
          </w:r>
        </w:sdtContent>
      </w:sdt>
      <w:r>
        <w:rPr>
          <w:rFonts w:eastAsia="Calibri" w:cs="Arial"/>
          <w:color w:val="auto"/>
        </w:rPr>
        <w:t xml:space="preserve">Zdravotnictví </w:t>
      </w:r>
    </w:p>
    <w:p w14:paraId="7EAF9AEC" w14:textId="77777777" w:rsidR="00593086" w:rsidRDefault="00000000">
      <w:pPr>
        <w:pStyle w:val="P68B1DB1-Normal11"/>
        <w:numPr>
          <w:ilvl w:val="0"/>
          <w:numId w:val="48"/>
        </w:numPr>
        <w:pBdr>
          <w:top w:val="nil"/>
          <w:left w:val="nil"/>
          <w:bottom w:val="nil"/>
          <w:right w:val="nil"/>
          <w:between w:val="nil"/>
        </w:pBdr>
        <w:spacing w:before="0" w:after="0" w:line="259" w:lineRule="auto"/>
        <w:jc w:val="both"/>
      </w:pPr>
      <w:r>
        <w:lastRenderedPageBreak/>
        <w:t>Jedno školní jídlo denně</w:t>
      </w:r>
    </w:p>
    <w:p w14:paraId="42322FD1" w14:textId="4F5EAF2E" w:rsidR="00593086" w:rsidRDefault="00000000">
      <w:pPr>
        <w:pStyle w:val="P68B1DB1-Normal11"/>
        <w:pBdr>
          <w:top w:val="nil"/>
          <w:left w:val="nil"/>
          <w:bottom w:val="nil"/>
          <w:right w:val="nil"/>
          <w:between w:val="nil"/>
        </w:pBdr>
        <w:spacing w:before="0" w:after="0" w:line="259" w:lineRule="auto"/>
        <w:jc w:val="both"/>
      </w:pPr>
      <w:r>
        <w:t>Snadný a nenákladný přístup k:</w:t>
      </w:r>
    </w:p>
    <w:p w14:paraId="302AE0B9" w14:textId="77777777" w:rsidR="00593086" w:rsidRDefault="00000000">
      <w:pPr>
        <w:pStyle w:val="P68B1DB1-Normal11"/>
        <w:numPr>
          <w:ilvl w:val="0"/>
          <w:numId w:val="48"/>
        </w:numPr>
        <w:pBdr>
          <w:top w:val="nil"/>
          <w:left w:val="nil"/>
          <w:bottom w:val="nil"/>
          <w:right w:val="nil"/>
          <w:between w:val="nil"/>
        </w:pBdr>
        <w:spacing w:before="0" w:after="0" w:line="259" w:lineRule="auto"/>
        <w:jc w:val="both"/>
      </w:pPr>
      <w:r>
        <w:t>Zdravé potraviny</w:t>
      </w:r>
    </w:p>
    <w:p w14:paraId="7A69A963" w14:textId="6D2B460A" w:rsidR="00593086" w:rsidRDefault="00000000">
      <w:pPr>
        <w:pStyle w:val="P68B1DB1-Normal11"/>
        <w:numPr>
          <w:ilvl w:val="0"/>
          <w:numId w:val="48"/>
        </w:numPr>
        <w:pBdr>
          <w:top w:val="nil"/>
          <w:left w:val="nil"/>
          <w:bottom w:val="nil"/>
          <w:right w:val="nil"/>
          <w:between w:val="nil"/>
        </w:pBdr>
        <w:spacing w:before="0" w:after="0" w:line="259" w:lineRule="auto"/>
        <w:jc w:val="both"/>
      </w:pPr>
      <w:r>
        <w:t>Dostatečně dobré bydlení (pohodlný a bezpečný dům)</w:t>
      </w:r>
    </w:p>
    <w:p w14:paraId="3F79421B" w14:textId="77777777" w:rsidR="00593086" w:rsidRDefault="00000000">
      <w:pPr>
        <w:pStyle w:val="P68B1DB1-Normal8"/>
        <w:spacing w:after="0"/>
        <w:jc w:val="both"/>
      </w:pPr>
      <w:r>
        <w:t xml:space="preserve">Chceme slyšet, jaký je život dětí a dospívajících ve vaší komunitě, zejména těch, kteří ne vždy mají věci, které potřebují, a co by EU mohla udělat pro to, aby pro ně byly věci lepší. </w:t>
      </w:r>
    </w:p>
    <w:p w14:paraId="6F032F0D" w14:textId="0EF2DBC4" w:rsidR="00593086" w:rsidRDefault="00000000">
      <w:pPr>
        <w:pStyle w:val="P68B1DB1-Normal8"/>
        <w:spacing w:after="0"/>
        <w:jc w:val="both"/>
      </w:pPr>
      <w:r>
        <w:t xml:space="preserve">Vaše odpovědi pomohou ověřit, zda plány zemí EU fungují, a zajistit, aby vaše názory byly zahrnuty do rozhodování EU.  </w:t>
      </w:r>
    </w:p>
    <w:p w14:paraId="515B3587" w14:textId="16DE6D11" w:rsidR="00593086" w:rsidRDefault="00000000">
      <w:pPr>
        <w:pStyle w:val="P68B1DB1-Normal8"/>
        <w:jc w:val="both"/>
      </w:pPr>
      <w:r>
        <w:t>Vaše odpovědi využijeme k sepsání zprávy, kterou předložíme Evropské komisi. Tato zpráva jim pomůže pochopit, co funguje a co je třeba změnit, aby všechny děti mohly vyrůstat zdravé, bezpečné a zahrnuté.</w:t>
      </w:r>
    </w:p>
    <w:p w14:paraId="6EF31356" w14:textId="77777777" w:rsidR="00593086" w:rsidRDefault="00593086">
      <w:pPr>
        <w:jc w:val="both"/>
        <w:rPr>
          <w:rFonts w:cs="Arial"/>
          <w:color w:val="auto"/>
        </w:rPr>
      </w:pPr>
    </w:p>
    <w:p w14:paraId="5FC88D52" w14:textId="6937ECD4" w:rsidR="00593086" w:rsidRDefault="00000000">
      <w:pPr>
        <w:pStyle w:val="P68B1DB1-Normal7"/>
        <w:jc w:val="both"/>
      </w:pPr>
      <w:r>
        <w:t xml:space="preserve">Otázky k pohovoru: Znalost přístupu dětí ke vzdělání, činnostem organizovaným školami, zdravotní péči, dostatečnému bydlení a zdravým potravinám a jednomu školnímu jídlu denně  </w:t>
      </w:r>
    </w:p>
    <w:p w14:paraId="3C7FD0AB" w14:textId="28E70A85" w:rsidR="00593086" w:rsidRDefault="00593086">
      <w:pPr>
        <w:pStyle w:val="BodyText"/>
        <w:jc w:val="both"/>
        <w:rPr>
          <w:rFonts w:cs="Arial"/>
        </w:rPr>
      </w:pPr>
    </w:p>
    <w:p w14:paraId="394C32D5" w14:textId="0744F72F" w:rsidR="00593086" w:rsidRDefault="00000000">
      <w:pPr>
        <w:pStyle w:val="P68B1DB1-ListParagraph12"/>
        <w:numPr>
          <w:ilvl w:val="0"/>
          <w:numId w:val="19"/>
        </w:numPr>
        <w:jc w:val="both"/>
        <w:rPr>
          <w:u w:val="single"/>
        </w:rPr>
      </w:pPr>
      <w:r>
        <w:t xml:space="preserve">Znalost přístupu dětí ke vzdělávání a činnostem organizovaným školami </w:t>
      </w:r>
    </w:p>
    <w:p w14:paraId="32DB77EE" w14:textId="1768319E" w:rsidR="00593086" w:rsidRDefault="00000000">
      <w:pPr>
        <w:pStyle w:val="P68B1DB1-ListParagraph13"/>
        <w:ind w:left="360"/>
        <w:jc w:val="both"/>
      </w:pPr>
      <w:r>
        <w:t xml:space="preserve">Rádi bychom, abyste přemýšleli o všech dětech a teenagerech ve vaší komunitě. Myslíte si, že mají všichni stejnou šanci chodit do školy a účastnit se aktivit organizovaných školami (např. školních výletů, akcí)? </w:t>
      </w:r>
    </w:p>
    <w:p w14:paraId="4CDE9A27" w14:textId="3BD8C475" w:rsidR="00593086" w:rsidRDefault="00000000">
      <w:pPr>
        <w:pStyle w:val="P68B1DB1-ListParagraph5"/>
        <w:ind w:left="360"/>
        <w:jc w:val="both"/>
        <w:rPr>
          <w:iCs/>
        </w:rPr>
      </w:pPr>
      <w:r>
        <w:t xml:space="preserve">Výzvy: </w:t>
      </w:r>
    </w:p>
    <w:p w14:paraId="0A966A3E" w14:textId="41D88ED1" w:rsidR="00593086" w:rsidRDefault="00000000">
      <w:pPr>
        <w:pStyle w:val="P68B1DB1-ListParagraph5"/>
        <w:numPr>
          <w:ilvl w:val="0"/>
          <w:numId w:val="69"/>
        </w:numPr>
        <w:spacing w:before="0" w:after="0"/>
        <w:jc w:val="both"/>
        <w:rPr>
          <w:iCs/>
        </w:rPr>
      </w:pPr>
      <w:r>
        <w:t xml:space="preserve">Přemýšlíte o dětech ve zranitelných a znevýhodněných situacích? Kdo jsou? (Pokud je pro děti obtížné určit konkrétní skupinu (skupiny) dětí, můžete se jich zeptat na děti se zvláštními potřebami, děti z romských a kočovných komunit, děti v náhradní nebo pěstounské péči, děti z menšinových etnických skupin, děti žadatelů o azyl nebo uprchlíků, děti ze špatných ekonomických podmínek atd.) </w:t>
      </w:r>
    </w:p>
    <w:p w14:paraId="63E4CF95" w14:textId="12DD9FDC" w:rsidR="00593086" w:rsidRDefault="00000000">
      <w:pPr>
        <w:pStyle w:val="P68B1DB1-ListParagraph5"/>
        <w:numPr>
          <w:ilvl w:val="0"/>
          <w:numId w:val="69"/>
        </w:numPr>
        <w:spacing w:before="0" w:after="0"/>
        <w:jc w:val="both"/>
        <w:rPr>
          <w:iCs/>
        </w:rPr>
      </w:pPr>
      <w:r>
        <w:t xml:space="preserve">Jaké jsou rozdíly? Kdo má lepší nebo horší šance?   </w:t>
      </w:r>
    </w:p>
    <w:p w14:paraId="281849DF" w14:textId="6D6C8AED" w:rsidR="00593086" w:rsidRDefault="00000000">
      <w:pPr>
        <w:pStyle w:val="P68B1DB1-ListParagraph5"/>
        <w:numPr>
          <w:ilvl w:val="0"/>
          <w:numId w:val="69"/>
        </w:numPr>
        <w:spacing w:before="0" w:after="0"/>
        <w:jc w:val="both"/>
        <w:rPr>
          <w:iCs/>
        </w:rPr>
      </w:pPr>
      <w:r>
        <w:t xml:space="preserve">Poskytují školy zvláštní podporu dětem, které ji potřebují (jako děti, které mají těžkou školní práci, dostávají zvláštní pomoc, aby mohly získat lepší známky)? Pokud děti nemohou získat podporu ze školy, kam jdou, aby získaly podporu? Kdo ji poskytuje? </w:t>
      </w:r>
    </w:p>
    <w:p w14:paraId="46D6C428" w14:textId="28324CAB" w:rsidR="00593086" w:rsidRDefault="00000000">
      <w:pPr>
        <w:pStyle w:val="P68B1DB1-ListParagraph5"/>
        <w:numPr>
          <w:ilvl w:val="0"/>
          <w:numId w:val="69"/>
        </w:numPr>
        <w:spacing w:before="0" w:after="0"/>
        <w:jc w:val="both"/>
        <w:rPr>
          <w:iCs/>
        </w:rPr>
      </w:pPr>
      <w:r>
        <w:t>Chodí děti z rodin s více či méně penězi do stejných škol?</w:t>
      </w:r>
    </w:p>
    <w:p w14:paraId="171E4924" w14:textId="7411C8CB" w:rsidR="00593086" w:rsidRDefault="00000000">
      <w:pPr>
        <w:pStyle w:val="P68B1DB1-ListParagraph5"/>
        <w:numPr>
          <w:ilvl w:val="0"/>
          <w:numId w:val="69"/>
        </w:numPr>
        <w:spacing w:before="0" w:after="0"/>
        <w:jc w:val="both"/>
        <w:rPr>
          <w:iCs/>
        </w:rPr>
      </w:pPr>
      <w:r>
        <w:t>Mohou se děti se zdravotním postižením zapojit do všech školních aktivit a zacházet s nimi stejně jako s ostatními studenty?</w:t>
      </w:r>
    </w:p>
    <w:p w14:paraId="580E2D8F" w14:textId="2DF1694F" w:rsidR="00593086" w:rsidRDefault="00000000">
      <w:pPr>
        <w:pStyle w:val="P68B1DB1-ListParagraph5"/>
        <w:numPr>
          <w:ilvl w:val="0"/>
          <w:numId w:val="69"/>
        </w:numPr>
        <w:spacing w:before="0" w:after="0"/>
        <w:jc w:val="both"/>
        <w:rPr>
          <w:iCs/>
        </w:rPr>
      </w:pPr>
      <w:r>
        <w:t>Mohou všechny děti sportovat, hrát si a jezdit na školní výlety?</w:t>
      </w:r>
    </w:p>
    <w:p w14:paraId="16696803" w14:textId="285E7B10" w:rsidR="00593086" w:rsidRDefault="00000000">
      <w:pPr>
        <w:pStyle w:val="P68B1DB1-ListParagraph5"/>
        <w:numPr>
          <w:ilvl w:val="0"/>
          <w:numId w:val="69"/>
        </w:numPr>
        <w:spacing w:before="0" w:after="0"/>
        <w:jc w:val="both"/>
        <w:rPr>
          <w:iCs/>
        </w:rPr>
      </w:pPr>
      <w:r>
        <w:t xml:space="preserve">Myslíte si, že všechny děti jsou zahrnuty a zacházeno spravedlivě ve škole? Uveďte příklady. </w:t>
      </w:r>
    </w:p>
    <w:p w14:paraId="5FFC52EF" w14:textId="31BD1FA8" w:rsidR="00593086" w:rsidRDefault="00000000">
      <w:pPr>
        <w:pStyle w:val="P68B1DB1-ListParagraph13"/>
        <w:numPr>
          <w:ilvl w:val="0"/>
          <w:numId w:val="19"/>
        </w:numPr>
        <w:jc w:val="both"/>
      </w:pPr>
      <w:r>
        <w:t xml:space="preserve">Co by podle vás pomohlo většímu počtu dětí a dospívajících získat spravedlivou příležitost chodit do školy a účastnit se aktivit organizovaných jejich školou? </w:t>
      </w:r>
    </w:p>
    <w:p w14:paraId="5FC85264" w14:textId="4B106F01" w:rsidR="00593086" w:rsidRDefault="00000000">
      <w:pPr>
        <w:pStyle w:val="P68B1DB1-ListParagraph5"/>
        <w:ind w:left="360"/>
        <w:jc w:val="both"/>
        <w:rPr>
          <w:iCs/>
        </w:rPr>
      </w:pPr>
      <w:r>
        <w:t xml:space="preserve">Výzvy: </w:t>
      </w:r>
    </w:p>
    <w:p w14:paraId="667B6F59" w14:textId="02C7ECCE" w:rsidR="00593086" w:rsidRDefault="00000000">
      <w:pPr>
        <w:pStyle w:val="P68B1DB1-ListParagraph5"/>
        <w:numPr>
          <w:ilvl w:val="0"/>
          <w:numId w:val="70"/>
        </w:numPr>
        <w:spacing w:before="0" w:after="0"/>
        <w:jc w:val="both"/>
        <w:rPr>
          <w:iCs/>
        </w:rPr>
      </w:pPr>
      <w:r>
        <w:t>Poskytněte dětem a dospívajícím věci, které potřebují pro školu, a aktivity organizované školami zdarma (jako jsou učebnice, školní potřeby, IT nástroje, pomoc s dopravou)</w:t>
      </w:r>
    </w:p>
    <w:p w14:paraId="286B9F6C" w14:textId="49170754" w:rsidR="00593086" w:rsidRDefault="00000000">
      <w:pPr>
        <w:pStyle w:val="P68B1DB1-ListParagraph5"/>
        <w:numPr>
          <w:ilvl w:val="0"/>
          <w:numId w:val="70"/>
        </w:numPr>
        <w:spacing w:before="0" w:after="0"/>
        <w:jc w:val="both"/>
        <w:rPr>
          <w:iCs/>
        </w:rPr>
      </w:pPr>
      <w:r>
        <w:t xml:space="preserve">Udělat aktivity organizované školou zdarma nebo levnější pro rodiny </w:t>
      </w:r>
    </w:p>
    <w:p w14:paraId="3D53101A" w14:textId="35D8C845" w:rsidR="00593086" w:rsidRDefault="00000000">
      <w:pPr>
        <w:pStyle w:val="P68B1DB1-ListParagraph5"/>
        <w:numPr>
          <w:ilvl w:val="0"/>
          <w:numId w:val="70"/>
        </w:numPr>
        <w:spacing w:before="0" w:after="0"/>
        <w:jc w:val="both"/>
        <w:rPr>
          <w:iCs/>
        </w:rPr>
      </w:pPr>
      <w:r>
        <w:t>Zajistit, aby školy pomáhaly dětem, pro které je práce ve škole náročná, jako je poskytnutí času navíc nebo pomoc od učitele?</w:t>
      </w:r>
    </w:p>
    <w:p w14:paraId="119BF734" w14:textId="77777777" w:rsidR="00593086" w:rsidRDefault="00000000">
      <w:pPr>
        <w:pStyle w:val="P68B1DB1-ListParagraph5"/>
        <w:numPr>
          <w:ilvl w:val="0"/>
          <w:numId w:val="70"/>
        </w:numPr>
        <w:spacing w:before="0" w:after="0"/>
        <w:jc w:val="both"/>
        <w:rPr>
          <w:iCs/>
        </w:rPr>
      </w:pPr>
      <w:r>
        <w:t xml:space="preserve">Dát více šancí hrát a dělat fyzické aktivity ve škole </w:t>
      </w:r>
    </w:p>
    <w:p w14:paraId="1BA8B672" w14:textId="77777777" w:rsidR="00593086" w:rsidRDefault="00000000">
      <w:pPr>
        <w:pStyle w:val="P68B1DB1-ListParagraph5"/>
        <w:numPr>
          <w:ilvl w:val="0"/>
          <w:numId w:val="70"/>
        </w:numPr>
        <w:spacing w:before="0" w:after="0"/>
        <w:jc w:val="both"/>
        <w:rPr>
          <w:iCs/>
        </w:rPr>
      </w:pPr>
      <w:r>
        <w:lastRenderedPageBreak/>
        <w:t>Zapojit děti a dospívající do plánování a rozhodování o škole a školních aktivitách</w:t>
      </w:r>
    </w:p>
    <w:p w14:paraId="041036A3" w14:textId="4F8B5ACC" w:rsidR="00593086" w:rsidRDefault="00000000">
      <w:pPr>
        <w:pStyle w:val="P68B1DB1-ListParagraph5"/>
        <w:numPr>
          <w:ilvl w:val="0"/>
          <w:numId w:val="70"/>
        </w:numPr>
        <w:spacing w:before="0" w:after="0"/>
        <w:jc w:val="both"/>
        <w:rPr>
          <w:iCs/>
        </w:rPr>
      </w:pPr>
      <w:r>
        <w:t xml:space="preserve">Zeptejte se dětí a dospívajících, jaké aktivity chtějí ve škole nebo na aktivitách organizovaných školami? </w:t>
      </w:r>
    </w:p>
    <w:p w14:paraId="71481BC1" w14:textId="6F409533" w:rsidR="00593086" w:rsidRDefault="00000000">
      <w:pPr>
        <w:pStyle w:val="P68B1DB1-ListParagraph5"/>
        <w:numPr>
          <w:ilvl w:val="0"/>
          <w:numId w:val="70"/>
        </w:numPr>
        <w:spacing w:before="0" w:after="0"/>
        <w:jc w:val="both"/>
        <w:rPr>
          <w:iCs/>
        </w:rPr>
      </w:pPr>
      <w:r>
        <w:t>Usnadnit dětem a dospívajícím pochopení toho, jaké aktivity jsou k dispozici a jak se k nim připojit</w:t>
      </w:r>
    </w:p>
    <w:p w14:paraId="559F9109" w14:textId="4437A9D3" w:rsidR="00593086" w:rsidRDefault="00000000">
      <w:pPr>
        <w:pStyle w:val="P68B1DB1-ListParagraph5"/>
        <w:numPr>
          <w:ilvl w:val="0"/>
          <w:numId w:val="70"/>
        </w:numPr>
        <w:spacing w:before="0" w:after="0"/>
        <w:jc w:val="both"/>
        <w:rPr>
          <w:iCs/>
        </w:rPr>
      </w:pPr>
      <w:r>
        <w:t>zajistit, aby se děti a dospívající cítili bezpečně a vítaně ve škole a při činnostech organizovaných školami (například žádná šikana, s chlapci a dívkami se zachází stejně),</w:t>
      </w:r>
    </w:p>
    <w:p w14:paraId="3E0FA446" w14:textId="77777777" w:rsidR="00593086" w:rsidRDefault="00000000">
      <w:pPr>
        <w:pStyle w:val="P68B1DB1-ListParagraph5"/>
        <w:numPr>
          <w:ilvl w:val="0"/>
          <w:numId w:val="70"/>
        </w:numPr>
        <w:spacing w:before="0" w:after="0"/>
        <w:jc w:val="both"/>
        <w:rPr>
          <w:iCs/>
        </w:rPr>
      </w:pPr>
      <w:r>
        <w:t>....</w:t>
      </w:r>
    </w:p>
    <w:p w14:paraId="3F767267" w14:textId="77777777" w:rsidR="00593086" w:rsidRDefault="00593086">
      <w:pPr>
        <w:spacing w:before="0" w:after="0"/>
        <w:jc w:val="both"/>
        <w:rPr>
          <w:rFonts w:cs="Arial"/>
          <w:i/>
          <w:iCs/>
        </w:rPr>
      </w:pPr>
    </w:p>
    <w:p w14:paraId="737608C6" w14:textId="02D68170" w:rsidR="00593086" w:rsidRDefault="00000000">
      <w:pPr>
        <w:pStyle w:val="P68B1DB1-ListParagraph3"/>
        <w:numPr>
          <w:ilvl w:val="0"/>
          <w:numId w:val="19"/>
        </w:numPr>
        <w:jc w:val="both"/>
        <w:rPr>
          <w:u w:val="single"/>
        </w:rPr>
      </w:pPr>
      <w:r>
        <w:rPr>
          <w:b/>
        </w:rPr>
        <w:t>Znalost přístupu dítěte ke zdravotní péči</w:t>
      </w:r>
      <w:r>
        <w:rPr>
          <w:u w:val="single"/>
        </w:rPr>
        <w:t xml:space="preserve"> </w:t>
      </w:r>
    </w:p>
    <w:p w14:paraId="299E5895" w14:textId="222A9055" w:rsidR="00593086" w:rsidRDefault="00000000">
      <w:pPr>
        <w:pStyle w:val="P68B1DB1-ListParagraph13"/>
        <w:ind w:left="360"/>
        <w:jc w:val="both"/>
      </w:pPr>
      <w:r>
        <w:t>Myslíte si, že všechny děti a dospívající ve vaší komunitě dostávají zdravotní péči, když se potřebují cítit zdravě a dobře? To znamená věci jako navštívit lékaře, zdravotní sestru pro duševní zdraví nebo zubaře nebo jít do nemocnice. Mají všechny děti stejné šance?</w:t>
      </w:r>
    </w:p>
    <w:p w14:paraId="0141C09D" w14:textId="6F160C0A" w:rsidR="00593086" w:rsidRDefault="00000000">
      <w:pPr>
        <w:pStyle w:val="P68B1DB1-ListParagraph5"/>
        <w:ind w:left="360"/>
        <w:jc w:val="both"/>
        <w:rPr>
          <w:iCs/>
        </w:rPr>
      </w:pPr>
      <w:r>
        <w:t xml:space="preserve">Výzvy: </w:t>
      </w:r>
    </w:p>
    <w:p w14:paraId="71922BBC" w14:textId="77777777" w:rsidR="00593086" w:rsidRDefault="00000000">
      <w:pPr>
        <w:pStyle w:val="P68B1DB1-ListParagraph5"/>
        <w:numPr>
          <w:ilvl w:val="0"/>
          <w:numId w:val="72"/>
        </w:numPr>
        <w:spacing w:before="0" w:after="0"/>
        <w:jc w:val="both"/>
        <w:rPr>
          <w:iCs/>
        </w:rPr>
      </w:pPr>
      <w:r>
        <w:t xml:space="preserve">Přemýšlíte o dětech ve zranitelných a znevýhodněných situacích? Kdo jsou? (Pokud je pro děti obtížné určit konkrétní skupinu (skupiny) dětí, můžete se jich zeptat na děti se zvláštními potřebami, děti z romských a kočovných komunit, děti v náhradní nebo pěstounské péči, děti z menšinových etnických skupin, děti žadatelů o azyl nebo uprchlíků, děti ze špatných ekonomických podmínek atd.) </w:t>
      </w:r>
    </w:p>
    <w:p w14:paraId="3BE5E399" w14:textId="77777777" w:rsidR="00593086" w:rsidRDefault="00000000">
      <w:pPr>
        <w:pStyle w:val="P68B1DB1-ListParagraph5"/>
        <w:numPr>
          <w:ilvl w:val="0"/>
          <w:numId w:val="72"/>
        </w:numPr>
        <w:spacing w:before="0" w:after="0"/>
        <w:jc w:val="both"/>
        <w:rPr>
          <w:iCs/>
        </w:rPr>
      </w:pPr>
      <w:r>
        <w:t xml:space="preserve">Jaké jsou rozdíly? Kdo má lepší nebo horší šance?   </w:t>
      </w:r>
    </w:p>
    <w:p w14:paraId="39C8208B" w14:textId="0D435734" w:rsidR="00593086" w:rsidRDefault="00000000">
      <w:pPr>
        <w:pStyle w:val="P68B1DB1-ListParagraph5"/>
        <w:numPr>
          <w:ilvl w:val="0"/>
          <w:numId w:val="72"/>
        </w:numPr>
        <w:spacing w:before="0" w:after="0"/>
        <w:jc w:val="both"/>
        <w:rPr>
          <w:iCs/>
        </w:rPr>
      </w:pPr>
      <w:r>
        <w:t>Vědí děti, co znamená být zdravý (například dobře jíst, být fyzicky aktivní, dostatečně odpočívat)?</w:t>
      </w:r>
    </w:p>
    <w:p w14:paraId="39207931" w14:textId="0E7F845E" w:rsidR="00593086" w:rsidRDefault="00000000">
      <w:pPr>
        <w:pStyle w:val="P68B1DB1-ListParagraph5"/>
        <w:numPr>
          <w:ilvl w:val="0"/>
          <w:numId w:val="72"/>
        </w:numPr>
        <w:spacing w:before="0" w:after="0"/>
        <w:jc w:val="both"/>
        <w:rPr>
          <w:iCs/>
        </w:rPr>
      </w:pPr>
      <w:r>
        <w:t xml:space="preserve">Jak jsou děti informovány o zdraví? Co je jim poskytováno? </w:t>
      </w:r>
    </w:p>
    <w:p w14:paraId="4D953E73" w14:textId="5CDBA87C" w:rsidR="00593086" w:rsidRDefault="00000000">
      <w:pPr>
        <w:pStyle w:val="P68B1DB1-ListParagraph5"/>
        <w:numPr>
          <w:ilvl w:val="0"/>
          <w:numId w:val="72"/>
        </w:numPr>
        <w:spacing w:before="0" w:after="0"/>
        <w:jc w:val="both"/>
        <w:rPr>
          <w:iCs/>
        </w:rPr>
      </w:pPr>
      <w:r>
        <w:t xml:space="preserve">Mají děti šanci hrát si fyzicky a být aktivní, aby zůstaly zdravé? </w:t>
      </w:r>
    </w:p>
    <w:p w14:paraId="7189A654" w14:textId="40687426" w:rsidR="00593086" w:rsidRDefault="00000000">
      <w:pPr>
        <w:pStyle w:val="P68B1DB1-ListParagraph5"/>
        <w:numPr>
          <w:ilvl w:val="0"/>
          <w:numId w:val="72"/>
        </w:numPr>
        <w:spacing w:before="0" w:after="0"/>
        <w:jc w:val="both"/>
        <w:rPr>
          <w:iCs/>
        </w:rPr>
      </w:pPr>
      <w:r>
        <w:t xml:space="preserve">Mohou děti vidět lékaře rychle (ne příliš dlouho čekat a dostatek lékařů k dispozici)?  </w:t>
      </w:r>
    </w:p>
    <w:p w14:paraId="33F4E6E7" w14:textId="5E59BB66" w:rsidR="00593086" w:rsidRDefault="00000000">
      <w:pPr>
        <w:pStyle w:val="P68B1DB1-ListParagraph5"/>
        <w:numPr>
          <w:ilvl w:val="0"/>
          <w:numId w:val="66"/>
        </w:numPr>
        <w:spacing w:before="0" w:after="0"/>
        <w:jc w:val="both"/>
        <w:rPr>
          <w:iCs/>
        </w:rPr>
      </w:pPr>
      <w:r>
        <w:t>Mohou děti získat zvláštní pomoc, když ji potřebují (jako psycholog, odborník na duševní zdraví, zubař, oční lékaři, fyzioterapie, řečová a jazyková terapie)?</w:t>
      </w:r>
    </w:p>
    <w:p w14:paraId="46F27FA4" w14:textId="05B17C85" w:rsidR="00593086" w:rsidRDefault="00000000">
      <w:pPr>
        <w:pStyle w:val="P68B1DB1-ListParagraph5"/>
        <w:numPr>
          <w:ilvl w:val="0"/>
          <w:numId w:val="66"/>
        </w:numPr>
        <w:spacing w:before="0" w:after="0"/>
        <w:jc w:val="both"/>
        <w:rPr>
          <w:iCs/>
        </w:rPr>
      </w:pPr>
      <w:r>
        <w:t xml:space="preserve">Mají všechny rodiny, děti a dospívající přístup k bezplatné nebo levné zdravotní péči? </w:t>
      </w:r>
    </w:p>
    <w:p w14:paraId="7F1D9428" w14:textId="2F5E2147" w:rsidR="00593086" w:rsidRDefault="00000000">
      <w:pPr>
        <w:pStyle w:val="P68B1DB1-ListParagraph13"/>
        <w:numPr>
          <w:ilvl w:val="0"/>
          <w:numId w:val="19"/>
        </w:numPr>
        <w:jc w:val="both"/>
      </w:pPr>
      <w:r>
        <w:t>Co by se dalo udělat pro to, aby bylo více dětí a dospívajících tak zdravých, jak jen mohou být, a aby se jim dostalo zdravotní péče, když ji potřebují?</w:t>
      </w:r>
    </w:p>
    <w:p w14:paraId="1DDC54E9" w14:textId="3EADAED0" w:rsidR="00593086" w:rsidRDefault="00000000">
      <w:pPr>
        <w:pStyle w:val="P68B1DB1-ListParagraph5"/>
        <w:ind w:left="360"/>
        <w:jc w:val="both"/>
        <w:rPr>
          <w:iCs/>
        </w:rPr>
      </w:pPr>
      <w:r>
        <w:t xml:space="preserve">Výzvy: </w:t>
      </w:r>
    </w:p>
    <w:p w14:paraId="6E9732F8" w14:textId="681A050B" w:rsidR="00593086" w:rsidRDefault="00000000">
      <w:pPr>
        <w:pStyle w:val="P68B1DB1-ListParagraph5"/>
        <w:numPr>
          <w:ilvl w:val="0"/>
          <w:numId w:val="73"/>
        </w:numPr>
        <w:spacing w:before="0" w:after="0"/>
        <w:jc w:val="both"/>
        <w:rPr>
          <w:iCs/>
        </w:rPr>
      </w:pPr>
      <w:r>
        <w:t xml:space="preserve">Pomozte dětem pochopit, jak zůstat zdravými (zdravé aktivity, dobré stravování) </w:t>
      </w:r>
    </w:p>
    <w:p w14:paraId="398B43ED" w14:textId="35997B90" w:rsidR="00593086" w:rsidRDefault="00000000">
      <w:pPr>
        <w:pStyle w:val="P68B1DB1-ListParagraph5"/>
        <w:numPr>
          <w:ilvl w:val="0"/>
          <w:numId w:val="73"/>
        </w:numPr>
        <w:spacing w:before="0" w:after="0"/>
        <w:jc w:val="both"/>
        <w:rPr>
          <w:iCs/>
        </w:rPr>
      </w:pPr>
      <w:r>
        <w:t xml:space="preserve">Pomozte dětem a dospívajícím pochopit, kde hledat pomoc (poskytněte informace ve škole, doma i online) </w:t>
      </w:r>
    </w:p>
    <w:p w14:paraId="2EB9A5A7" w14:textId="55E585EC" w:rsidR="00593086" w:rsidRDefault="00000000">
      <w:pPr>
        <w:pStyle w:val="P68B1DB1-ListParagraph5"/>
        <w:numPr>
          <w:ilvl w:val="0"/>
          <w:numId w:val="73"/>
        </w:numPr>
        <w:spacing w:before="0" w:after="0"/>
        <w:jc w:val="both"/>
        <w:rPr>
          <w:iCs/>
        </w:rPr>
      </w:pPr>
      <w:r>
        <w:t>Ujistěte se, že všechny děti mohou dostat vakcíny a pravidelné kontroly</w:t>
      </w:r>
    </w:p>
    <w:p w14:paraId="74C01BD5" w14:textId="3F74E0A5" w:rsidR="00593086" w:rsidRDefault="00000000">
      <w:pPr>
        <w:pStyle w:val="P68B1DB1-ListParagraph5"/>
        <w:numPr>
          <w:ilvl w:val="0"/>
          <w:numId w:val="73"/>
        </w:numPr>
        <w:spacing w:before="0" w:after="0"/>
        <w:jc w:val="both"/>
        <w:rPr>
          <w:iCs/>
        </w:rPr>
      </w:pPr>
      <w:r>
        <w:t>Ujistěte se, že děti a dospívající mohou rychle navštívit lékaře, když jsou nemocní nebo zranění</w:t>
      </w:r>
    </w:p>
    <w:p w14:paraId="305EB75E" w14:textId="1B0072F5" w:rsidR="00593086" w:rsidRDefault="00000000">
      <w:pPr>
        <w:pStyle w:val="P68B1DB1-ListParagraph5"/>
        <w:numPr>
          <w:ilvl w:val="0"/>
          <w:numId w:val="73"/>
        </w:numPr>
        <w:spacing w:before="0" w:after="0"/>
        <w:jc w:val="both"/>
        <w:rPr>
          <w:iCs/>
        </w:rPr>
      </w:pPr>
      <w:r>
        <w:t>Ujistěte se, že děti a dospívající mají k dispozici bezplatné poradenství a psychologické služby, když to potřebují</w:t>
      </w:r>
    </w:p>
    <w:p w14:paraId="6F2C6B9D" w14:textId="4C61BE18" w:rsidR="00593086" w:rsidRDefault="00000000">
      <w:pPr>
        <w:pStyle w:val="P68B1DB1-ListParagraph5"/>
        <w:numPr>
          <w:ilvl w:val="0"/>
          <w:numId w:val="73"/>
        </w:numPr>
        <w:spacing w:before="0" w:after="0"/>
        <w:jc w:val="both"/>
        <w:rPr>
          <w:iCs/>
        </w:rPr>
      </w:pPr>
      <w:r>
        <w:t xml:space="preserve">Usnadnit přístup do zdravotních středisek (jako je pomoc s cestováním) a otevřít je v době, kdy pracují pro rodiny. </w:t>
      </w:r>
    </w:p>
    <w:p w14:paraId="16295AED" w14:textId="4EA4BE6A" w:rsidR="00593086" w:rsidRDefault="00000000">
      <w:pPr>
        <w:pStyle w:val="P68B1DB1-ListParagraph5"/>
        <w:numPr>
          <w:ilvl w:val="0"/>
          <w:numId w:val="73"/>
        </w:numPr>
        <w:spacing w:before="0" w:after="0"/>
        <w:jc w:val="both"/>
        <w:rPr>
          <w:iCs/>
        </w:rPr>
      </w:pPr>
      <w:r>
        <w:t>Bezplatné nebo nízkonákladové zdravotní služby pro rodiny, které potřebují podporu (například podpora duševního zdraví, zubní lékaři, oční lékaři, fyzioterapeuti, řečoví a jazykoví terapeuti)</w:t>
      </w:r>
    </w:p>
    <w:p w14:paraId="057F65F1" w14:textId="28184837" w:rsidR="00593086" w:rsidRDefault="00000000">
      <w:pPr>
        <w:pStyle w:val="P68B1DB1-ListParagraph5"/>
        <w:numPr>
          <w:ilvl w:val="0"/>
          <w:numId w:val="73"/>
        </w:numPr>
        <w:spacing w:before="0" w:after="0"/>
        <w:jc w:val="both"/>
        <w:rPr>
          <w:iCs/>
        </w:rPr>
      </w:pPr>
      <w:r>
        <w:t>Dát více šancí hrát a dělat fyzické aktivity</w:t>
      </w:r>
    </w:p>
    <w:p w14:paraId="578C4368" w14:textId="77777777" w:rsidR="00593086" w:rsidRDefault="00593086">
      <w:pPr>
        <w:jc w:val="both"/>
        <w:rPr>
          <w:rFonts w:cs="Arial"/>
          <w:i/>
          <w:iCs/>
        </w:rPr>
      </w:pPr>
    </w:p>
    <w:p w14:paraId="384921BA" w14:textId="77777777" w:rsidR="00593086" w:rsidRDefault="00000000">
      <w:pPr>
        <w:pStyle w:val="P68B1DB1-ListParagraph12"/>
        <w:numPr>
          <w:ilvl w:val="0"/>
          <w:numId w:val="19"/>
        </w:numPr>
        <w:jc w:val="both"/>
        <w:rPr>
          <w:u w:val="single"/>
        </w:rPr>
      </w:pPr>
      <w:r>
        <w:t>Znalost přístupu dítěte k přiměřenému bydlení</w:t>
      </w:r>
    </w:p>
    <w:p w14:paraId="10A5C464" w14:textId="48D1A2C2" w:rsidR="00593086" w:rsidRDefault="00000000">
      <w:pPr>
        <w:pStyle w:val="ListParagraph"/>
        <w:ind w:left="360"/>
        <w:jc w:val="both"/>
        <w:rPr>
          <w:rFonts w:cs="Arial"/>
          <w:u w:val="single"/>
        </w:rPr>
      </w:pPr>
      <w:r>
        <w:rPr>
          <w:rFonts w:cs="Arial"/>
          <w:u w:val="single"/>
        </w:rPr>
        <w:lastRenderedPageBreak/>
        <w:t>Myslíte si, že všechny děti ve vaší komunitě žijí v dostatečně dobrých domovech?</w:t>
      </w:r>
      <w:r>
        <w:t xml:space="preserve"> </w:t>
      </w:r>
      <w:r>
        <w:rPr>
          <w:rFonts w:cs="Arial"/>
          <w:u w:val="single"/>
        </w:rPr>
        <w:t>Myslíte si, že všechny děti a dospívající ve vaší oblasti mají bezpečné a pohodlné místo k životu?</w:t>
      </w:r>
    </w:p>
    <w:p w14:paraId="0E49C18A" w14:textId="469739FA" w:rsidR="00593086" w:rsidRDefault="00000000">
      <w:pPr>
        <w:pStyle w:val="P68B1DB1-ListParagraph5"/>
        <w:ind w:left="360"/>
        <w:jc w:val="both"/>
        <w:rPr>
          <w:iCs/>
        </w:rPr>
      </w:pPr>
      <w:r>
        <w:t xml:space="preserve">Výzvy: </w:t>
      </w:r>
    </w:p>
    <w:p w14:paraId="0FA4BACB" w14:textId="77777777" w:rsidR="00593086" w:rsidRDefault="00000000">
      <w:pPr>
        <w:pStyle w:val="P68B1DB1-ListParagraph5"/>
        <w:numPr>
          <w:ilvl w:val="0"/>
          <w:numId w:val="74"/>
        </w:numPr>
        <w:spacing w:before="0" w:after="0"/>
        <w:jc w:val="both"/>
        <w:rPr>
          <w:iCs/>
        </w:rPr>
      </w:pPr>
      <w:r>
        <w:t xml:space="preserve">Přemýšlíte o dětech ve zranitelných a znevýhodněných situacích? Kdo jsou? (Pokud je pro děti obtížné určit konkrétní skupinu (skupiny) dětí, můžete se jich zeptat na děti se zvláštními potřebami, děti z romských a kočovných komunit, děti v náhradní nebo pěstounské péči, děti z menšinových etnických skupin, děti žadatelů o azyl nebo uprchlíků, děti ze špatných ekonomických podmínek atd.) </w:t>
      </w:r>
    </w:p>
    <w:p w14:paraId="2751B2D9" w14:textId="0F5166D0" w:rsidR="00593086" w:rsidRDefault="00000000">
      <w:pPr>
        <w:pStyle w:val="P68B1DB1-ListParagraph5"/>
        <w:numPr>
          <w:ilvl w:val="0"/>
          <w:numId w:val="74"/>
        </w:numPr>
        <w:spacing w:before="0" w:after="0"/>
        <w:jc w:val="both"/>
        <w:rPr>
          <w:iCs/>
        </w:rPr>
      </w:pPr>
      <w:r>
        <w:t xml:space="preserve">Jaké jsou rozdíly? Kdo má větší nebo menší šanci na bydlení, které potřebuje?   </w:t>
      </w:r>
    </w:p>
    <w:p w14:paraId="79B7348E" w14:textId="6AED8933" w:rsidR="00593086" w:rsidRDefault="00000000">
      <w:pPr>
        <w:pStyle w:val="P68B1DB1-ListParagraph5"/>
        <w:numPr>
          <w:ilvl w:val="0"/>
          <w:numId w:val="74"/>
        </w:numPr>
        <w:spacing w:before="0" w:after="0"/>
        <w:jc w:val="both"/>
        <w:rPr>
          <w:iCs/>
        </w:rPr>
      </w:pPr>
      <w:r>
        <w:t>Mohou děti a dospívající zůstat v jednom domě po dlouhou dobu, nebo se některé rodiny musí hodně stěhovat, protože jejich domy nejsou dobré nebo bezpečné, nebo se stanou příliš drahými?</w:t>
      </w:r>
    </w:p>
    <w:p w14:paraId="45F642A6" w14:textId="1AAF854E" w:rsidR="00593086" w:rsidRDefault="00000000">
      <w:pPr>
        <w:pStyle w:val="P68B1DB1-ListParagraph5"/>
        <w:numPr>
          <w:ilvl w:val="0"/>
          <w:numId w:val="74"/>
        </w:numPr>
        <w:spacing w:before="0" w:after="0"/>
        <w:jc w:val="both"/>
        <w:rPr>
          <w:iCs/>
        </w:rPr>
      </w:pPr>
      <w:r>
        <w:t>Jsou někdy rodiny odříznuty od topení, vody nebo elektřiny, protože si to nemohou dovolit?</w:t>
      </w:r>
    </w:p>
    <w:p w14:paraId="432D75D7" w14:textId="2F9EAF00" w:rsidR="00593086" w:rsidRDefault="00000000">
      <w:pPr>
        <w:pStyle w:val="P68B1DB1-ListParagraph5"/>
        <w:numPr>
          <w:ilvl w:val="0"/>
          <w:numId w:val="74"/>
        </w:numPr>
        <w:spacing w:before="0" w:after="0"/>
        <w:jc w:val="both"/>
        <w:rPr>
          <w:iCs/>
        </w:rPr>
      </w:pPr>
      <w:r>
        <w:t>Mohou děti zůstat se svými rodinami a nejsou odvezeny do dětského domova kvůli špatnému bydlení?</w:t>
      </w:r>
    </w:p>
    <w:p w14:paraId="420E9E69" w14:textId="404ABE5A" w:rsidR="00593086" w:rsidRDefault="00000000">
      <w:pPr>
        <w:pStyle w:val="P68B1DB1-ListParagraph5"/>
        <w:numPr>
          <w:ilvl w:val="0"/>
          <w:numId w:val="74"/>
        </w:numPr>
        <w:spacing w:before="0" w:after="0"/>
        <w:jc w:val="both"/>
        <w:rPr>
          <w:iCs/>
        </w:rPr>
      </w:pPr>
      <w:r>
        <w:t>Žijí děti v teplých, pohodlných domovech, kde mají prostor si hrát, učit se a dělat domácí úkoly?</w:t>
      </w:r>
    </w:p>
    <w:p w14:paraId="77BF77A2" w14:textId="7D68DE92" w:rsidR="00593086" w:rsidRDefault="00000000">
      <w:pPr>
        <w:pStyle w:val="P68B1DB1-ListParagraph5"/>
        <w:numPr>
          <w:ilvl w:val="0"/>
          <w:numId w:val="74"/>
        </w:numPr>
        <w:spacing w:before="0" w:after="0"/>
        <w:jc w:val="both"/>
        <w:rPr>
          <w:iCs/>
        </w:rPr>
      </w:pPr>
      <w:r>
        <w:t>Některé děti a dospívající nežijí se svými rodiči – mohou žít s jinou rodinou (jako je pěstounská péče), s příbuznými nebo v dětském domově. Když tito teenageři zestárnou a odstěhují se, aby žili sami, dostanou pomoc, aby našli místo k životu a starali se o sebe a stali se nezávislými?</w:t>
      </w:r>
    </w:p>
    <w:p w14:paraId="1E227283" w14:textId="6E7E1EED" w:rsidR="00593086" w:rsidRDefault="00000000">
      <w:pPr>
        <w:pStyle w:val="P68B1DB1-ListParagraph5"/>
        <w:numPr>
          <w:ilvl w:val="0"/>
          <w:numId w:val="74"/>
        </w:numPr>
        <w:spacing w:before="0" w:after="0"/>
        <w:jc w:val="both"/>
        <w:rPr>
          <w:iCs/>
        </w:rPr>
      </w:pPr>
      <w:r>
        <w:t xml:space="preserve">Jsou děti a dospívající schopni se stýkat se svými přáteli, např. jít do kina, na koncert nebo na nákup oblečení a telefonů, mít Xbox (a mít a dělat jiné věci s přáteli, které jsou pro děti a dospívající nejdůležitější a které mohou vytvořit vyloučení). </w:t>
      </w:r>
    </w:p>
    <w:p w14:paraId="59CA1FA4" w14:textId="133BB707" w:rsidR="00593086" w:rsidRDefault="00000000">
      <w:pPr>
        <w:pStyle w:val="P68B1DB1-ListParagraph13"/>
        <w:numPr>
          <w:ilvl w:val="0"/>
          <w:numId w:val="19"/>
        </w:numPr>
        <w:jc w:val="both"/>
      </w:pPr>
      <w:r>
        <w:t>Co by pomohlo všem dětem a dospívajícím mít bezpečné a pohodlné domovy?</w:t>
      </w:r>
    </w:p>
    <w:p w14:paraId="21EF8381" w14:textId="0AED6F4A" w:rsidR="00593086" w:rsidRDefault="00000000">
      <w:pPr>
        <w:pStyle w:val="P68B1DB1-ListParagraph5"/>
        <w:ind w:left="360"/>
        <w:jc w:val="both"/>
        <w:rPr>
          <w:iCs/>
        </w:rPr>
      </w:pPr>
      <w:r>
        <w:t xml:space="preserve">Výzva: </w:t>
      </w:r>
    </w:p>
    <w:p w14:paraId="2B701AFF" w14:textId="77777777" w:rsidR="00593086" w:rsidRDefault="00000000">
      <w:pPr>
        <w:pStyle w:val="P68B1DB1-ListParagraph5"/>
        <w:numPr>
          <w:ilvl w:val="0"/>
          <w:numId w:val="75"/>
        </w:numPr>
        <w:spacing w:before="0" w:after="0"/>
        <w:jc w:val="both"/>
        <w:rPr>
          <w:iCs/>
        </w:rPr>
      </w:pPr>
      <w:r>
        <w:t>Opravte domy, které jsou rozbité, chladné nebo nebezpečné</w:t>
      </w:r>
    </w:p>
    <w:p w14:paraId="06C87AFD" w14:textId="7A57FDFD" w:rsidR="00593086" w:rsidRDefault="00000000">
      <w:pPr>
        <w:pStyle w:val="ListParagraph"/>
        <w:numPr>
          <w:ilvl w:val="0"/>
          <w:numId w:val="75"/>
        </w:numPr>
        <w:spacing w:before="0" w:after="0"/>
        <w:jc w:val="both"/>
        <w:rPr>
          <w:rFonts w:cs="Arial"/>
          <w:i/>
          <w:iCs/>
        </w:rPr>
      </w:pPr>
      <w:r>
        <w:rPr>
          <w:rFonts w:cs="Arial"/>
          <w:i/>
        </w:rPr>
        <w:t>Ujistěte se, že děti mají doma svůj vlastní prostor,</w:t>
      </w:r>
      <w:r>
        <w:rPr>
          <w:rFonts w:ascii="Segoe UI" w:hAnsi="Segoe UI" w:cs="Segoe UI"/>
          <w:sz w:val="18"/>
          <w:szCs w:val="18"/>
        </w:rPr>
        <w:t xml:space="preserve"> </w:t>
      </w:r>
      <w:r>
        <w:rPr>
          <w:rFonts w:cs="Arial"/>
          <w:i/>
        </w:rPr>
        <w:t>jako je postel, klidné místo ke studiu nebo místnost na hraní</w:t>
      </w:r>
    </w:p>
    <w:p w14:paraId="5FC9EB51" w14:textId="77777777" w:rsidR="00593086" w:rsidRDefault="00000000">
      <w:pPr>
        <w:pStyle w:val="P68B1DB1-ListParagraph5"/>
        <w:numPr>
          <w:ilvl w:val="0"/>
          <w:numId w:val="75"/>
        </w:numPr>
        <w:spacing w:before="0" w:after="0"/>
        <w:jc w:val="both"/>
        <w:rPr>
          <w:iCs/>
        </w:rPr>
      </w:pPr>
      <w:r>
        <w:t>Pomozte rodinám platit za topení, vodu a elektřinu</w:t>
      </w:r>
    </w:p>
    <w:p w14:paraId="416E0AF4" w14:textId="26D265EB" w:rsidR="00593086" w:rsidRDefault="00000000">
      <w:pPr>
        <w:pStyle w:val="P68B1DB1-ListParagraph5"/>
        <w:numPr>
          <w:ilvl w:val="0"/>
          <w:numId w:val="75"/>
        </w:numPr>
        <w:spacing w:before="0" w:after="0"/>
        <w:jc w:val="both"/>
        <w:rPr>
          <w:iCs/>
        </w:rPr>
      </w:pPr>
      <w:r>
        <w:t xml:space="preserve">Pomáhat rodinám zůstat ve stejném domě a komunitě, aby děti mohly i nadále chodit do stejné školy a zůstat v blízkosti svých přátel – pokud by stěhování pro ně neudělalo věci bezpečnější a bezpečnější a nepomohlo by dětem růst a užívat si života lépe </w:t>
      </w:r>
    </w:p>
    <w:p w14:paraId="7CE2483C" w14:textId="73245661" w:rsidR="00593086" w:rsidRDefault="00000000">
      <w:pPr>
        <w:pStyle w:val="P68B1DB1-ListParagraph5"/>
        <w:numPr>
          <w:ilvl w:val="0"/>
          <w:numId w:val="75"/>
        </w:numPr>
        <w:spacing w:before="0" w:after="0"/>
        <w:jc w:val="both"/>
        <w:rPr>
          <w:iCs/>
        </w:rPr>
      </w:pPr>
      <w:r>
        <w:t>Usnadnit dětem a rodinám pochopení toho, jaká podpora na bydlení je k dispozici a jak ji získat. Dostávají například děti zdravé jídlo, když je škola zavřená, jako o svátcích?</w:t>
      </w:r>
    </w:p>
    <w:p w14:paraId="3BF1C966" w14:textId="77777777" w:rsidR="00593086" w:rsidRDefault="00000000">
      <w:pPr>
        <w:pStyle w:val="P68B1DB1-ListParagraph5"/>
        <w:numPr>
          <w:ilvl w:val="0"/>
          <w:numId w:val="75"/>
        </w:numPr>
        <w:spacing w:before="0" w:after="0"/>
        <w:jc w:val="both"/>
        <w:rPr>
          <w:iCs/>
        </w:rPr>
      </w:pPr>
      <w:r>
        <w:t>Více naslouchat dětem a mladým lidem při rozhodování o domovech</w:t>
      </w:r>
    </w:p>
    <w:p w14:paraId="31FD2735" w14:textId="5673CF0F" w:rsidR="00593086" w:rsidRDefault="00000000">
      <w:pPr>
        <w:pStyle w:val="P68B1DB1-ListParagraph5"/>
        <w:numPr>
          <w:ilvl w:val="0"/>
          <w:numId w:val="66"/>
        </w:numPr>
        <w:spacing w:before="0" w:after="0"/>
        <w:jc w:val="both"/>
        <w:rPr>
          <w:iCs/>
        </w:rPr>
      </w:pPr>
      <w:r>
        <w:t>Lepší podpora dospívajících, kteří opouštějí alternativní péči, aby se stali nezávislými (jako je lepší poskytování poradenství, podpora bydlení)</w:t>
      </w:r>
    </w:p>
    <w:p w14:paraId="4555566D" w14:textId="77777777" w:rsidR="00593086" w:rsidRDefault="00593086">
      <w:pPr>
        <w:spacing w:before="0" w:after="0"/>
        <w:jc w:val="both"/>
        <w:rPr>
          <w:rFonts w:cs="Arial"/>
          <w:i/>
          <w:iCs/>
        </w:rPr>
      </w:pPr>
    </w:p>
    <w:p w14:paraId="43CF72C5" w14:textId="77777777" w:rsidR="00593086" w:rsidRDefault="00000000">
      <w:pPr>
        <w:pStyle w:val="P68B1DB1-ListParagraph12"/>
        <w:numPr>
          <w:ilvl w:val="0"/>
          <w:numId w:val="19"/>
        </w:numPr>
        <w:jc w:val="both"/>
        <w:rPr>
          <w:u w:val="single"/>
        </w:rPr>
      </w:pPr>
      <w:r>
        <w:t>Znalost přístupu dítěte ke zdravým potravinám a jednomu školnímu jídlu denně</w:t>
      </w:r>
    </w:p>
    <w:p w14:paraId="08D58B99" w14:textId="7B92A4F6" w:rsidR="00593086" w:rsidRDefault="00000000">
      <w:pPr>
        <w:pStyle w:val="P68B1DB1-ListParagraph13"/>
        <w:ind w:left="360"/>
        <w:jc w:val="both"/>
      </w:pPr>
      <w:r>
        <w:t>Myslíte si, že všechny děti ve vaší komunitě dostávají zdravé jídlo každý den, ve škole i doma? Mají všichni stejné šance jako ostatní děti?</w:t>
      </w:r>
    </w:p>
    <w:p w14:paraId="54CCCF54" w14:textId="2ABB485D" w:rsidR="00593086" w:rsidRDefault="00000000">
      <w:pPr>
        <w:pStyle w:val="P68B1DB1-ListParagraph5"/>
        <w:ind w:left="360"/>
        <w:jc w:val="both"/>
        <w:rPr>
          <w:iCs/>
        </w:rPr>
      </w:pPr>
      <w:r>
        <w:t xml:space="preserve">Výzva: </w:t>
      </w:r>
    </w:p>
    <w:p w14:paraId="5A99BD0D" w14:textId="77777777" w:rsidR="00593086" w:rsidRDefault="00000000">
      <w:pPr>
        <w:pStyle w:val="P68B1DB1-ListParagraph5"/>
        <w:numPr>
          <w:ilvl w:val="0"/>
          <w:numId w:val="78"/>
        </w:numPr>
        <w:spacing w:before="0" w:after="0"/>
        <w:jc w:val="both"/>
        <w:rPr>
          <w:iCs/>
        </w:rPr>
      </w:pPr>
      <w:r>
        <w:t xml:space="preserve">Přemýšlíte o dětech ve zranitelných a znevýhodněných situacích? Kdo jsou? (Pokud je pro děti obtížné určit konkrétní skupinu (skupiny) dětí, můžete se jich zeptat na děti se zvláštními potřebami, děti z romských a kočovných komunit, děti v náhradní nebo </w:t>
      </w:r>
      <w:r>
        <w:lastRenderedPageBreak/>
        <w:t xml:space="preserve">pěstounské péči, děti z menšinových etnických skupin, děti žadatelů o azyl nebo uprchlíků, děti ze špatných ekonomických podmínek atd.) </w:t>
      </w:r>
    </w:p>
    <w:p w14:paraId="4B17AE16" w14:textId="696E85F5" w:rsidR="00593086" w:rsidRDefault="00000000">
      <w:pPr>
        <w:pStyle w:val="P68B1DB1-ListParagraph5"/>
        <w:numPr>
          <w:ilvl w:val="0"/>
          <w:numId w:val="78"/>
        </w:numPr>
        <w:spacing w:before="0" w:after="0"/>
        <w:jc w:val="both"/>
        <w:rPr>
          <w:iCs/>
        </w:rPr>
      </w:pPr>
      <w:r>
        <w:t xml:space="preserve">Jaké jsou rozdíly? Kdo má lepší nebo horší šanci na jídlo, které potřebuje?   </w:t>
      </w:r>
    </w:p>
    <w:p w14:paraId="77FB4771" w14:textId="50389D76" w:rsidR="00593086" w:rsidRDefault="00000000">
      <w:pPr>
        <w:pStyle w:val="P68B1DB1-ListParagraph5"/>
        <w:numPr>
          <w:ilvl w:val="0"/>
          <w:numId w:val="78"/>
        </w:numPr>
        <w:spacing w:before="0" w:after="0"/>
        <w:jc w:val="both"/>
        <w:rPr>
          <w:iCs/>
        </w:rPr>
      </w:pPr>
      <w:r>
        <w:t>Mají děti alespoň jedno zdravé jídlo denně ve školách zdarma?</w:t>
      </w:r>
    </w:p>
    <w:p w14:paraId="7DF0C08B" w14:textId="138BA941" w:rsidR="00593086" w:rsidRDefault="00000000">
      <w:pPr>
        <w:pStyle w:val="P68B1DB1-ListParagraph5"/>
        <w:numPr>
          <w:ilvl w:val="0"/>
          <w:numId w:val="78"/>
        </w:numPr>
        <w:spacing w:before="0" w:after="0"/>
        <w:jc w:val="both"/>
        <w:rPr>
          <w:iCs/>
        </w:rPr>
      </w:pPr>
      <w:r>
        <w:t>Mají děti zdravé jídlo, když jsou školy zavřené?</w:t>
      </w:r>
    </w:p>
    <w:p w14:paraId="18179680" w14:textId="7EBFFE73" w:rsidR="00593086" w:rsidRDefault="00000000">
      <w:pPr>
        <w:pStyle w:val="P68B1DB1-ListParagraph5"/>
        <w:numPr>
          <w:ilvl w:val="0"/>
          <w:numId w:val="78"/>
        </w:numPr>
        <w:spacing w:before="0" w:after="0"/>
        <w:jc w:val="both"/>
        <w:rPr>
          <w:iCs/>
        </w:rPr>
      </w:pPr>
      <w:r>
        <w:t>Mají děti dostatek jídla, než půjdou do školy?</w:t>
      </w:r>
    </w:p>
    <w:p w14:paraId="1A0BDFDB" w14:textId="7D437F97" w:rsidR="00593086" w:rsidRDefault="00000000">
      <w:pPr>
        <w:pStyle w:val="P68B1DB1-ListParagraph5"/>
        <w:numPr>
          <w:ilvl w:val="0"/>
          <w:numId w:val="81"/>
        </w:numPr>
        <w:spacing w:before="0" w:after="0"/>
        <w:jc w:val="both"/>
        <w:rPr>
          <w:iCs/>
        </w:rPr>
      </w:pPr>
      <w:r>
        <w:t>Mohou mít děti ve školách zdravé občerstvení a nápoje?</w:t>
      </w:r>
    </w:p>
    <w:p w14:paraId="6EE267CE" w14:textId="5356C307" w:rsidR="00593086" w:rsidRDefault="00000000">
      <w:pPr>
        <w:pStyle w:val="P68B1DB1-ListParagraph5"/>
        <w:numPr>
          <w:ilvl w:val="0"/>
          <w:numId w:val="81"/>
        </w:numPr>
        <w:spacing w:before="0" w:after="0"/>
        <w:jc w:val="both"/>
        <w:rPr>
          <w:iCs/>
        </w:rPr>
      </w:pPr>
      <w:r>
        <w:t xml:space="preserve">Vědí děti, jaké jídlo je pro ně zdravé? </w:t>
      </w:r>
    </w:p>
    <w:p w14:paraId="25DD7BCE" w14:textId="75E6D90B" w:rsidR="00593086" w:rsidRDefault="00000000">
      <w:pPr>
        <w:pStyle w:val="P68B1DB1-ListParagraph5"/>
        <w:numPr>
          <w:ilvl w:val="0"/>
          <w:numId w:val="81"/>
        </w:numPr>
        <w:spacing w:before="0" w:after="0"/>
        <w:jc w:val="both"/>
      </w:pPr>
      <w:r>
        <w:t>Mají rodiny dostatek jídla pro své děti?</w:t>
      </w:r>
    </w:p>
    <w:p w14:paraId="2D69CCC3" w14:textId="5D8D5D49" w:rsidR="00593086" w:rsidRDefault="00000000">
      <w:pPr>
        <w:pStyle w:val="P68B1DB1-ListParagraph5"/>
        <w:numPr>
          <w:ilvl w:val="0"/>
          <w:numId w:val="81"/>
        </w:numPr>
        <w:spacing w:before="0" w:after="0"/>
        <w:jc w:val="both"/>
      </w:pPr>
      <w:r>
        <w:t xml:space="preserve">Mají rodiče dostatek peněz, času a informací na nákup a vaření zdravých potravin? </w:t>
      </w:r>
    </w:p>
    <w:p w14:paraId="5DC3B404" w14:textId="77777777" w:rsidR="00593086" w:rsidRDefault="00593086">
      <w:pPr>
        <w:spacing w:before="0" w:after="0"/>
        <w:jc w:val="both"/>
        <w:rPr>
          <w:rFonts w:cs="Arial"/>
          <w:i/>
          <w:iCs/>
        </w:rPr>
      </w:pPr>
    </w:p>
    <w:p w14:paraId="4BAF44F4" w14:textId="5B13200A" w:rsidR="00593086" w:rsidRDefault="00000000">
      <w:pPr>
        <w:pStyle w:val="P68B1DB1-ListParagraph3"/>
        <w:numPr>
          <w:ilvl w:val="0"/>
          <w:numId w:val="19"/>
        </w:numPr>
        <w:jc w:val="both"/>
      </w:pPr>
      <w:r>
        <w:t xml:space="preserve">Co by mohlo zajistit, aby všechny děti a dospívající dostali zdravé jídlo každý den? </w:t>
      </w:r>
    </w:p>
    <w:p w14:paraId="00B0EBDD" w14:textId="743A57B4" w:rsidR="00593086" w:rsidRDefault="00000000">
      <w:pPr>
        <w:pStyle w:val="P68B1DB1-ListParagraph5"/>
        <w:ind w:left="360"/>
        <w:jc w:val="both"/>
        <w:rPr>
          <w:iCs/>
        </w:rPr>
      </w:pPr>
      <w:r>
        <w:t xml:space="preserve">Výzva: </w:t>
      </w:r>
    </w:p>
    <w:p w14:paraId="7AA3F7EA" w14:textId="3F8E2593" w:rsidR="00593086" w:rsidRDefault="00000000">
      <w:pPr>
        <w:pStyle w:val="P68B1DB1-ListParagraph5"/>
        <w:numPr>
          <w:ilvl w:val="0"/>
          <w:numId w:val="82"/>
        </w:numPr>
        <w:spacing w:before="0" w:after="0"/>
        <w:jc w:val="both"/>
        <w:rPr>
          <w:iCs/>
        </w:rPr>
      </w:pPr>
      <w:r>
        <w:t xml:space="preserve">Nabídněte zdarma zdravé občerstvení ve školách </w:t>
      </w:r>
    </w:p>
    <w:p w14:paraId="3E61A7C3" w14:textId="1CB33A2F" w:rsidR="00593086" w:rsidRDefault="00000000">
      <w:pPr>
        <w:pStyle w:val="P68B1DB1-ListParagraph5"/>
        <w:numPr>
          <w:ilvl w:val="0"/>
          <w:numId w:val="82"/>
        </w:numPr>
        <w:spacing w:before="0" w:after="0"/>
        <w:jc w:val="both"/>
        <w:rPr>
          <w:iCs/>
        </w:rPr>
      </w:pPr>
      <w:r>
        <w:t>Ujistěte se, že zdravé občerstvení ve školách je levnější</w:t>
      </w:r>
    </w:p>
    <w:p w14:paraId="699AE3D8" w14:textId="48E2EEA3" w:rsidR="00593086" w:rsidRDefault="00000000">
      <w:pPr>
        <w:pStyle w:val="P68B1DB1-ListParagraph5"/>
        <w:numPr>
          <w:ilvl w:val="0"/>
          <w:numId w:val="82"/>
        </w:numPr>
        <w:spacing w:before="0" w:after="0"/>
        <w:jc w:val="both"/>
        <w:rPr>
          <w:iCs/>
        </w:rPr>
      </w:pPr>
      <w:r>
        <w:t>Ujistěte se, že děti dostanou zdravé jídlo, i když je škola zavřená, například o svátcích nebo víkendech.</w:t>
      </w:r>
    </w:p>
    <w:p w14:paraId="7F6AD7E5" w14:textId="2F6EB041" w:rsidR="00593086" w:rsidRDefault="00000000">
      <w:pPr>
        <w:pStyle w:val="P68B1DB1-ListParagraph5"/>
        <w:numPr>
          <w:ilvl w:val="0"/>
          <w:numId w:val="82"/>
        </w:numPr>
        <w:spacing w:before="0" w:after="0"/>
        <w:jc w:val="both"/>
        <w:rPr>
          <w:iCs/>
        </w:rPr>
      </w:pPr>
      <w:r>
        <w:t>Učte děti o jídle a zdravém stravování zábavnými způsoby</w:t>
      </w:r>
    </w:p>
    <w:p w14:paraId="40E97130" w14:textId="5E881C8C" w:rsidR="00593086" w:rsidRDefault="00000000">
      <w:pPr>
        <w:pStyle w:val="P68B1DB1-ListParagraph5"/>
        <w:numPr>
          <w:ilvl w:val="0"/>
          <w:numId w:val="82"/>
        </w:numPr>
        <w:spacing w:before="0" w:after="0"/>
        <w:jc w:val="both"/>
        <w:rPr>
          <w:iCs/>
        </w:rPr>
      </w:pPr>
      <w:r>
        <w:t xml:space="preserve">Více naslouchat dětem a mladým lidem při rozhodování o jídle </w:t>
      </w:r>
    </w:p>
    <w:p w14:paraId="719C1BC0" w14:textId="53374D1F" w:rsidR="00593086" w:rsidRDefault="00000000">
      <w:pPr>
        <w:pStyle w:val="P68B1DB1-ListParagraph5"/>
        <w:numPr>
          <w:ilvl w:val="0"/>
          <w:numId w:val="82"/>
        </w:numPr>
        <w:spacing w:before="0" w:after="0"/>
        <w:jc w:val="both"/>
        <w:rPr>
          <w:iCs/>
        </w:rPr>
      </w:pPr>
      <w:r>
        <w:t>Poskytněte více pomoci dětem a rodinám, které to nejvíce potřebují, například se ujistěte, že dostanou dostatek peněz na nákup zdravých potravin.</w:t>
      </w:r>
    </w:p>
    <w:p w14:paraId="1BAF64DC" w14:textId="6F6ED26F" w:rsidR="00593086" w:rsidRDefault="00000000">
      <w:pPr>
        <w:pStyle w:val="P68B1DB1-ListParagraph5"/>
        <w:numPr>
          <w:ilvl w:val="0"/>
          <w:numId w:val="82"/>
        </w:numPr>
        <w:spacing w:before="0" w:after="0"/>
        <w:jc w:val="both"/>
        <w:rPr>
          <w:iCs/>
        </w:rPr>
      </w:pPr>
      <w:r>
        <w:t>Pomozte dětem vědět, jaké zdravé potraviny mohou získat a kde je získat</w:t>
      </w:r>
    </w:p>
    <w:p w14:paraId="53C30160" w14:textId="77777777" w:rsidR="00593086" w:rsidRDefault="00000000">
      <w:pPr>
        <w:pStyle w:val="P68B1DB1-ListParagraph12"/>
        <w:numPr>
          <w:ilvl w:val="0"/>
          <w:numId w:val="19"/>
        </w:numPr>
        <w:jc w:val="both"/>
        <w:rPr>
          <w:u w:val="single"/>
        </w:rPr>
      </w:pPr>
      <w:r>
        <w:t>Začlenění všech dětí</w:t>
      </w:r>
    </w:p>
    <w:p w14:paraId="3F3BED7C" w14:textId="4BFD9297" w:rsidR="00593086" w:rsidRDefault="00000000">
      <w:pPr>
        <w:pStyle w:val="P68B1DB1-ListParagraph5"/>
        <w:ind w:left="360"/>
        <w:jc w:val="both"/>
        <w:rPr>
          <w:iCs/>
        </w:rPr>
      </w:pPr>
      <w:r>
        <w:t xml:space="preserve">Okamžitě, pokud nejsou zahrnuty v předchozích otázkách: </w:t>
      </w:r>
    </w:p>
    <w:p w14:paraId="296271B4" w14:textId="3BC2317E" w:rsidR="00593086" w:rsidRDefault="00000000">
      <w:pPr>
        <w:pStyle w:val="ListParagraph"/>
        <w:ind w:left="360"/>
        <w:jc w:val="both"/>
        <w:rPr>
          <w:rFonts w:cs="Arial"/>
          <w:u w:val="single"/>
        </w:rPr>
      </w:pPr>
      <w:r>
        <w:rPr>
          <w:rFonts w:cs="Arial"/>
          <w:u w:val="single"/>
        </w:rPr>
        <w:t>Domníváte se, že se všemi dětmi – bez ohledu na to, kdo jsou a odkud pocházejí – je zacházeno spravedlivě a je s nimi zacházeno stejně jako s ostatními dětmi?</w:t>
      </w:r>
      <w:r>
        <w:t xml:space="preserve"> </w:t>
      </w:r>
      <w:r>
        <w:rPr>
          <w:rFonts w:cs="Arial"/>
          <w:u w:val="single"/>
        </w:rPr>
        <w:t xml:space="preserve">Mají všichni stejné šance jako ostatní děti? Mají všechny děti ve společnosti stejné možnosti? </w:t>
      </w:r>
    </w:p>
    <w:p w14:paraId="0CB87A40" w14:textId="77777777" w:rsidR="00593086" w:rsidRDefault="00000000">
      <w:pPr>
        <w:pStyle w:val="P68B1DB1-ListParagraph13"/>
        <w:ind w:left="360"/>
        <w:jc w:val="both"/>
      </w:pPr>
      <w:r>
        <w:t>Jaké jsou rozdíly? Kdo má lepší nebo horší šanci, že bude mít vše, co potřebuje?</w:t>
      </w:r>
    </w:p>
    <w:p w14:paraId="1425EFBD" w14:textId="683850A6" w:rsidR="00593086" w:rsidRDefault="00000000">
      <w:pPr>
        <w:pStyle w:val="P68B1DB1-ListParagraph13"/>
        <w:ind w:left="360"/>
        <w:jc w:val="both"/>
      </w:pPr>
      <w:r>
        <w:t xml:space="preserve">Které skupiny dětí zmiňovaných výše potřebují větší podporu? </w:t>
      </w:r>
    </w:p>
    <w:p w14:paraId="02C85E40" w14:textId="1BEAE1FF" w:rsidR="00593086" w:rsidRDefault="00000000">
      <w:pPr>
        <w:pStyle w:val="P68B1DB1-ListParagraph5"/>
        <w:ind w:left="360"/>
        <w:jc w:val="both"/>
        <w:rPr>
          <w:iCs/>
        </w:rPr>
      </w:pPr>
      <w:r>
        <w:t xml:space="preserve">Výzva: </w:t>
      </w:r>
    </w:p>
    <w:p w14:paraId="1C021E60" w14:textId="62538D2E" w:rsidR="00593086" w:rsidRDefault="00000000">
      <w:pPr>
        <w:pStyle w:val="P68B1DB1-ListParagraph5"/>
        <w:numPr>
          <w:ilvl w:val="0"/>
          <w:numId w:val="67"/>
        </w:numPr>
        <w:spacing w:before="0" w:after="0"/>
        <w:jc w:val="both"/>
        <w:rPr>
          <w:iCs/>
        </w:rPr>
      </w:pPr>
      <w:r>
        <w:t>Mohou romské a kočovné děti / děti se zdravotním postižením a zvláštními potřebami / děti v alternativní péči (jako je pěstounská péče) / děti z přistěhovaleckého, etnického nebo náboženského prostředí chodit do školy, účastnit se činností organizovaných školami, získat zdravotní péči, když ji potřebují, žít v pohodlném domě a jíst zdravé potraviny?</w:t>
      </w:r>
    </w:p>
    <w:p w14:paraId="49A1219E" w14:textId="77777777" w:rsidR="00593086" w:rsidRDefault="00000000">
      <w:pPr>
        <w:pStyle w:val="P68B1DB1-ListParagraph12"/>
        <w:numPr>
          <w:ilvl w:val="0"/>
          <w:numId w:val="19"/>
        </w:numPr>
        <w:jc w:val="both"/>
        <w:rPr>
          <w:u w:val="single"/>
        </w:rPr>
      </w:pPr>
      <w:r>
        <w:t>Dodatečné potřeby podpory</w:t>
      </w:r>
    </w:p>
    <w:p w14:paraId="60CFD9FA" w14:textId="0A4FED77" w:rsidR="00593086" w:rsidRDefault="00000000">
      <w:pPr>
        <w:pStyle w:val="P68B1DB1-ListParagraph13"/>
        <w:ind w:left="360"/>
        <w:jc w:val="both"/>
      </w:pPr>
      <w:r>
        <w:t>Co si myslíte, že by pomohlo všem dětem a dospívajícím - včetně těch, kteří mohou potřebovat větší podporu - získat stejné šance na to, aby vyrůstali bezpečně, zdravě a zahrnuti?</w:t>
      </w:r>
    </w:p>
    <w:p w14:paraId="04BB23A8" w14:textId="3DC6D461" w:rsidR="00593086" w:rsidRDefault="00000000">
      <w:pPr>
        <w:pStyle w:val="P68B1DB1-ListParagraph5"/>
        <w:ind w:left="360"/>
        <w:jc w:val="both"/>
        <w:rPr>
          <w:iCs/>
        </w:rPr>
      </w:pPr>
      <w:r>
        <w:t xml:space="preserve">Výzva: </w:t>
      </w:r>
    </w:p>
    <w:p w14:paraId="06D4C34C" w14:textId="31D875DB" w:rsidR="00593086" w:rsidRDefault="00000000">
      <w:pPr>
        <w:pStyle w:val="P68B1DB1-ListParagraph5"/>
        <w:numPr>
          <w:ilvl w:val="0"/>
          <w:numId w:val="67"/>
        </w:numPr>
        <w:spacing w:before="0" w:after="0"/>
        <w:jc w:val="both"/>
        <w:rPr>
          <w:iCs/>
        </w:rPr>
      </w:pPr>
      <w:r>
        <w:t xml:space="preserve">Dát dětem věci, které potřebují být zahrnuty a dělat dobře (jako školní potřeby, internet nebo jídlo); </w:t>
      </w:r>
    </w:p>
    <w:p w14:paraId="4A9F0221" w14:textId="77777777" w:rsidR="00593086" w:rsidRDefault="00000000">
      <w:pPr>
        <w:pStyle w:val="P68B1DB1-ListParagraph5"/>
        <w:numPr>
          <w:ilvl w:val="0"/>
          <w:numId w:val="67"/>
        </w:numPr>
        <w:spacing w:before="0" w:after="0"/>
        <w:jc w:val="both"/>
        <w:rPr>
          <w:iCs/>
        </w:rPr>
      </w:pPr>
      <w:r>
        <w:t xml:space="preserve">více naslouchat dětem a mladým lidem při rozhodování; </w:t>
      </w:r>
    </w:p>
    <w:p w14:paraId="75C4A3C2" w14:textId="4ECB4962" w:rsidR="00593086" w:rsidRDefault="00000000">
      <w:pPr>
        <w:pStyle w:val="P68B1DB1-ListParagraph5"/>
        <w:numPr>
          <w:ilvl w:val="0"/>
          <w:numId w:val="67"/>
        </w:numPr>
        <w:spacing w:before="0" w:after="0"/>
        <w:jc w:val="both"/>
        <w:rPr>
          <w:iCs/>
        </w:rPr>
      </w:pPr>
      <w:r>
        <w:t xml:space="preserve">zajistit, aby aktivity organizované školami, zdravotní péčí a zdravými jídly byly pro rodiny bezplatné nebo levnější; </w:t>
      </w:r>
    </w:p>
    <w:p w14:paraId="6759FFAE" w14:textId="77777777" w:rsidR="00593086" w:rsidRDefault="00000000">
      <w:pPr>
        <w:pStyle w:val="P68B1DB1-ListParagraph5"/>
        <w:numPr>
          <w:ilvl w:val="0"/>
          <w:numId w:val="67"/>
        </w:numPr>
        <w:spacing w:before="0" w:after="0"/>
        <w:jc w:val="both"/>
        <w:rPr>
          <w:iCs/>
        </w:rPr>
      </w:pPr>
      <w:r>
        <w:t xml:space="preserve">Ujistěte se, že všichni mají stejné šance, bez ohledu na to, kdo jsou; </w:t>
      </w:r>
    </w:p>
    <w:p w14:paraId="52DD4EBA" w14:textId="4003029A" w:rsidR="00593086" w:rsidRDefault="00000000">
      <w:pPr>
        <w:pStyle w:val="P68B1DB1-ListParagraph5"/>
        <w:numPr>
          <w:ilvl w:val="0"/>
          <w:numId w:val="67"/>
        </w:numPr>
        <w:spacing w:before="0" w:after="0"/>
        <w:jc w:val="both"/>
        <w:rPr>
          <w:iCs/>
        </w:rPr>
      </w:pPr>
      <w:r>
        <w:t xml:space="preserve">zajistit, aby se všechny děti všude cítily bezpečně, byly podporovány a vítány; </w:t>
      </w:r>
    </w:p>
    <w:p w14:paraId="75C5BB3A" w14:textId="78B824BF" w:rsidR="00593086" w:rsidRDefault="00000000">
      <w:pPr>
        <w:pStyle w:val="P68B1DB1-ListParagraph5"/>
        <w:numPr>
          <w:ilvl w:val="0"/>
          <w:numId w:val="67"/>
        </w:numPr>
        <w:spacing w:before="0" w:after="0"/>
        <w:jc w:val="both"/>
        <w:rPr>
          <w:iCs/>
        </w:rPr>
      </w:pPr>
      <w:r>
        <w:lastRenderedPageBreak/>
        <w:t>Pomozte dětem vědět, jakou pomoc mohou získat (například školní aktivity, zdravotní péče, domovy nebo jídlo) a jak ji získat</w:t>
      </w:r>
    </w:p>
    <w:p w14:paraId="173034E5" w14:textId="643AC5A6" w:rsidR="00593086" w:rsidRDefault="00000000">
      <w:pPr>
        <w:pStyle w:val="P68B1DB1-ListParagraph3"/>
        <w:numPr>
          <w:ilvl w:val="0"/>
          <w:numId w:val="19"/>
        </w:numPr>
        <w:jc w:val="both"/>
      </w:pPr>
      <w:r>
        <w:rPr>
          <w:b/>
        </w:rPr>
        <w:t>Doporučení pro EU a vlády členských států:</w:t>
      </w:r>
      <w:r>
        <w:t xml:space="preserve"> </w:t>
      </w:r>
    </w:p>
    <w:p w14:paraId="7D978AF1" w14:textId="6692EB00" w:rsidR="00593086" w:rsidRDefault="00000000">
      <w:pPr>
        <w:pStyle w:val="P68B1DB1-ListParagraph13"/>
        <w:ind w:left="360"/>
        <w:jc w:val="both"/>
      </w:pPr>
      <w:r>
        <w:t>Kdybyste mohli říci lidem, kteří rozhodují v Evropě (EU) a ve vaší národní vládě/politikách, co děti a dospívající potřebují k dobrému životu - co byste řekli?</w:t>
      </w:r>
    </w:p>
    <w:p w14:paraId="724EC197" w14:textId="13F478B6" w:rsidR="00593086" w:rsidRDefault="00000000">
      <w:pPr>
        <w:pStyle w:val="P68B1DB1-ListParagraph5"/>
        <w:ind w:left="360"/>
        <w:jc w:val="both"/>
        <w:rPr>
          <w:iCs/>
        </w:rPr>
      </w:pPr>
      <w:r>
        <w:t>Výzva: k této otázce byste mohli použít přístup „řešení mečem“, jak je uveden v tematické příručce pro diskusní skupiny (viz oddíl 4 Plán diskusních aktivit skupiny).</w:t>
      </w:r>
    </w:p>
    <w:p w14:paraId="3553E9CF" w14:textId="2FA7B357" w:rsidR="00593086" w:rsidRDefault="00000000">
      <w:pPr>
        <w:pStyle w:val="P68B1DB1-ListParagraph3"/>
        <w:numPr>
          <w:ilvl w:val="0"/>
          <w:numId w:val="19"/>
        </w:numPr>
        <w:jc w:val="both"/>
      </w:pPr>
      <w:r>
        <w:rPr>
          <w:b/>
        </w:rPr>
        <w:t>Závěrečné myšlenky:</w:t>
      </w:r>
      <w:r>
        <w:t xml:space="preserve"> Chcete mi ještě něco říct? Je na životě dětí něco důležitého, o čem jsme ještě nemluvili? Přejete si, aby dospělí lépe porozuměli potřebám dětí?</w:t>
      </w:r>
    </w:p>
    <w:p w14:paraId="6A5E35E3" w14:textId="77777777" w:rsidR="00593086" w:rsidRDefault="00593086">
      <w:pPr>
        <w:jc w:val="both"/>
        <w:rPr>
          <w:rFonts w:cs="Arial"/>
          <w:i/>
          <w:iCs/>
        </w:rPr>
      </w:pPr>
    </w:p>
    <w:p w14:paraId="203210C4" w14:textId="4CE69F79" w:rsidR="00593086" w:rsidRDefault="00000000">
      <w:pPr>
        <w:pStyle w:val="P68B1DB1-ListParagraph3"/>
        <w:numPr>
          <w:ilvl w:val="0"/>
          <w:numId w:val="19"/>
        </w:numPr>
        <w:jc w:val="both"/>
        <w:rPr>
          <w:i/>
          <w:iCs/>
        </w:rPr>
      </w:pPr>
      <w:r>
        <w:rPr>
          <w:b/>
        </w:rPr>
        <w:t>Zabalení:</w:t>
      </w:r>
      <w:r>
        <w:t xml:space="preserve"> Poděkujte dotazovanému dítěti / dospívajícímu za sdílení jejich zkušeností nebo příběhu a vysvětlete / objasněte další kroky projektu a kdy bude sdílena zpětná vazba.</w:t>
      </w:r>
    </w:p>
    <w:p w14:paraId="196E92BA" w14:textId="77777777" w:rsidR="00593086" w:rsidRDefault="00593086">
      <w:pPr>
        <w:jc w:val="both"/>
        <w:rPr>
          <w:rFonts w:cs="Arial"/>
        </w:rPr>
      </w:pPr>
    </w:p>
    <w:p w14:paraId="41FF9CBF" w14:textId="77777777" w:rsidR="00593086" w:rsidRDefault="00000000">
      <w:pPr>
        <w:pStyle w:val="P68B1DB1-Normal7"/>
        <w:jc w:val="both"/>
      </w:pPr>
      <w:r>
        <w:t>Zpětná vazba k pohovoru</w:t>
      </w:r>
    </w:p>
    <w:p w14:paraId="062D330E" w14:textId="3C736198" w:rsidR="00593086" w:rsidRDefault="00000000">
      <w:pPr>
        <w:pStyle w:val="P68B1DB1-Normal4"/>
        <w:jc w:val="both"/>
      </w:pPr>
      <w:r>
        <w:t xml:space="preserve">Požádejte dítě, které vede pohovor, aby se podělilo o svou zpětnou vazbu ohledně procesu a tématu pohovoru. Použijte prosím formulář pro zpětnou vazbu pro děti uvedený v příloze 4. Tyto otázky mohou být buď projednány ústně s dítětem, nebo dítě může vyplnit formulář zpětné vazby. </w:t>
      </w:r>
    </w:p>
    <w:p w14:paraId="2CD4F402" w14:textId="77777777" w:rsidR="00593086" w:rsidRDefault="00000000">
      <w:pPr>
        <w:spacing w:before="0" w:after="160" w:line="259" w:lineRule="auto"/>
        <w:sectPr w:rsidR="00593086" w:rsidSect="00A525DB">
          <w:footerReference w:type="default" r:id="rId13"/>
          <w:type w:val="continuous"/>
          <w:pgSz w:w="11906" w:h="16838"/>
          <w:pgMar w:top="1440" w:right="1440" w:bottom="1440" w:left="1440" w:header="709" w:footer="709" w:gutter="0"/>
          <w:cols w:space="708"/>
          <w:docGrid w:linePitch="360"/>
        </w:sectPr>
      </w:pPr>
      <w:bookmarkStart w:id="6" w:name="_Hlk156917698"/>
      <w:r>
        <w:br w:type="page"/>
      </w:r>
    </w:p>
    <w:p w14:paraId="128B1876" w14:textId="77777777" w:rsidR="00593086" w:rsidRDefault="00000000">
      <w:pPr>
        <w:pStyle w:val="Heading1"/>
      </w:pPr>
      <w:bookmarkStart w:id="7" w:name="_Toc211259573"/>
      <w:r>
        <w:lastRenderedPageBreak/>
        <w:t>Plán činnosti skupinové diskuse</w:t>
      </w:r>
      <w:bookmarkEnd w:id="7"/>
      <w:r>
        <w:t xml:space="preserve"> </w:t>
      </w:r>
    </w:p>
    <w:p w14:paraId="51AAAF9E" w14:textId="77777777" w:rsidR="00593086" w:rsidRDefault="00593086"/>
    <w:p w14:paraId="1545D2CC" w14:textId="77777777" w:rsidR="00593086" w:rsidRDefault="00000000">
      <w:r>
        <w:t xml:space="preserve">Ve formátu skupinových diskusí existuje flexibilita. Každý facilitátor by měl zvolit formát, který nejlépe zapojí konkrétní skupinu dětí účastnících se této aktivity. </w:t>
      </w:r>
    </w:p>
    <w:p w14:paraId="32B489E4" w14:textId="77777777" w:rsidR="00593086" w:rsidRDefault="00000000">
      <w:r>
        <w:t xml:space="preserve">Skupinové diskuse by mohly probíhat jedním z těchto způsobů: </w:t>
      </w:r>
    </w:p>
    <w:p w14:paraId="531AC8FE" w14:textId="23C490C2" w:rsidR="00593086" w:rsidRDefault="00000000">
      <w:pPr>
        <w:pStyle w:val="ListParagraph"/>
        <w:numPr>
          <w:ilvl w:val="0"/>
          <w:numId w:val="59"/>
        </w:numPr>
      </w:pPr>
      <w:r>
        <w:t>Formát pracovní skupiny (viz možnost 1 Otázky pracovní skupiny)</w:t>
      </w:r>
    </w:p>
    <w:p w14:paraId="459D97F5" w14:textId="69BB2F43" w:rsidR="00593086" w:rsidRDefault="00000000">
      <w:pPr>
        <w:pStyle w:val="ListParagraph"/>
        <w:numPr>
          <w:ilvl w:val="0"/>
          <w:numId w:val="59"/>
        </w:numPr>
      </w:pPr>
      <w:r>
        <w:t>Formát „ECG Game“ (viz možnost 2 „The ECG Game“).</w:t>
      </w:r>
    </w:p>
    <w:p w14:paraId="703C0BD9" w14:textId="08F5DF08" w:rsidR="00593086" w:rsidRDefault="00000000">
      <w:r>
        <w:t xml:space="preserve">Vezměte prosím na vědomí, že možnost č. 1 lze realizovat jak osobně, tak online, zatímco možnost č. 2 je určena pouze pro osobní diskuse a bude vyžadovat předem vytištěné karty. </w:t>
      </w:r>
    </w:p>
    <w:p w14:paraId="7FF03376" w14:textId="07BD27BB" w:rsidR="00593086" w:rsidRDefault="00000000">
      <w:r>
        <w:t>Vezměte prosím také na vědomí, že možnost 2 může usnadnit přijetí jemnějšího přístupu informovaného o traumatu, protože facilitátoři mohou karty předem zkontrolovat a odstranit všechny, o kterých se domnívají, že by byly obzvláště spouštěcí pro děti ve skupině.</w:t>
      </w:r>
    </w:p>
    <w:p w14:paraId="323F3398" w14:textId="77777777" w:rsidR="00593086" w:rsidRDefault="00593086"/>
    <w:p w14:paraId="150C4760" w14:textId="6C125B50" w:rsidR="00593086" w:rsidRDefault="00000000">
      <w:pPr>
        <w:pStyle w:val="Heading2"/>
      </w:pPr>
      <w:bookmarkStart w:id="8" w:name="_Toc211259574"/>
      <w:r>
        <w:t>Možnost 1 Otázky tematické skupiny (osobní i on-line)</w:t>
      </w:r>
      <w:bookmarkEnd w:id="8"/>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rsidR="00593086" w14:paraId="7AA0978F" w14:textId="77777777" w:rsidTr="00593086">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4EC51AC3" w14:textId="77777777" w:rsidR="00593086" w:rsidRDefault="00000000">
            <w:pPr>
              <w:pStyle w:val="P68B1DB1-Normal14"/>
              <w:spacing w:after="0"/>
              <w:rPr>
                <w:sz w:val="22"/>
                <w:szCs w:val="22"/>
              </w:rPr>
            </w:pPr>
            <w:r>
              <w:t>Verze pořadu jednání č. 1: Formát pracovní skupiny založený na dotazech z průzkumů a pohovorů</w:t>
            </w:r>
          </w:p>
        </w:tc>
      </w:tr>
      <w:tr w:rsidR="00593086" w14:paraId="72665763" w14:textId="77777777" w:rsidTr="0059308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shd w:val="clear" w:color="auto" w:fill="00538B"/>
          </w:tcPr>
          <w:p w14:paraId="7DE3384A" w14:textId="77777777" w:rsidR="00593086" w:rsidRDefault="00000000">
            <w:pPr>
              <w:pStyle w:val="P68B1DB1-Normal15"/>
              <w:spacing w:after="0" w:line="220" w:lineRule="atLeast"/>
              <w:ind w:left="57" w:right="57"/>
              <w:rPr>
                <w:sz w:val="22"/>
                <w:szCs w:val="22"/>
              </w:rPr>
            </w:pPr>
            <w:r>
              <w:t>Bod pořadu jednání</w:t>
            </w:r>
          </w:p>
        </w:tc>
        <w:tc>
          <w:tcPr>
            <w:tcW w:w="0" w:type="dxa"/>
            <w:shd w:val="clear" w:color="auto" w:fill="00538B"/>
          </w:tcPr>
          <w:p w14:paraId="10F36C17" w14:textId="77777777" w:rsidR="00593086" w:rsidRDefault="00000000">
            <w:pPr>
              <w:pStyle w:val="P68B1DB1-Normal16"/>
              <w:spacing w:after="0"/>
              <w:cnfStyle w:val="000000100000" w:firstRow="0" w:lastRow="0" w:firstColumn="0" w:lastColumn="0" w:oddVBand="0" w:evenVBand="0" w:oddHBand="1" w:evenHBand="0" w:firstRowFirstColumn="0" w:firstRowLastColumn="0" w:lastRowFirstColumn="0" w:lastRowLastColumn="0"/>
              <w:rPr>
                <w:bCs/>
                <w:sz w:val="22"/>
                <w:szCs w:val="22"/>
              </w:rPr>
            </w:pPr>
            <w:r>
              <w:t>Přidělený čas</w:t>
            </w:r>
          </w:p>
        </w:tc>
        <w:tc>
          <w:tcPr>
            <w:tcW w:w="0" w:type="dxa"/>
            <w:shd w:val="clear" w:color="auto" w:fill="00538B"/>
          </w:tcPr>
          <w:p w14:paraId="658675E9" w14:textId="77777777" w:rsidR="00593086" w:rsidRDefault="00000000">
            <w:pPr>
              <w:pStyle w:val="P68B1DB1-Normal16"/>
              <w:spacing w:after="0"/>
              <w:cnfStyle w:val="000000100000" w:firstRow="0" w:lastRow="0" w:firstColumn="0" w:lastColumn="0" w:oddVBand="0" w:evenVBand="0" w:oddHBand="1" w:evenHBand="0" w:firstRowFirstColumn="0" w:firstRowLastColumn="0" w:lastRowFirstColumn="0" w:lastRowLastColumn="0"/>
              <w:rPr>
                <w:bCs/>
                <w:sz w:val="22"/>
                <w:szCs w:val="22"/>
              </w:rPr>
            </w:pPr>
            <w:r>
              <w:t>Formát příkladu a otázky</w:t>
            </w:r>
          </w:p>
        </w:tc>
      </w:tr>
      <w:tr w:rsidR="00593086" w14:paraId="6030523E" w14:textId="77777777" w:rsidTr="00593086">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5B3378CF" w14:textId="77777777" w:rsidR="00593086" w:rsidRDefault="00000000">
            <w:pPr>
              <w:pStyle w:val="P68B1DB1-Normal4"/>
              <w:spacing w:after="0"/>
              <w:rPr>
                <w:sz w:val="22"/>
                <w:szCs w:val="22"/>
              </w:rPr>
            </w:pPr>
            <w:r>
              <w:t>Úvod do skupinové diskuse</w:t>
            </w:r>
          </w:p>
        </w:tc>
        <w:tc>
          <w:tcPr>
            <w:tcW w:w="1297" w:type="dxa"/>
          </w:tcPr>
          <w:p w14:paraId="60AE832D"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5 minut</w:t>
            </w:r>
          </w:p>
        </w:tc>
        <w:tc>
          <w:tcPr>
            <w:tcW w:w="10741" w:type="dxa"/>
          </w:tcPr>
          <w:p w14:paraId="21EB375B" w14:textId="116ECE15"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bookmarkStart w:id="9" w:name="_Hlk156400779"/>
            <w:r>
              <w:t>Zprostředkovatel se představí jako platforma EU pro účast dětí (v případě potřeby) a nastíní téma, cíle a nástin konzultační činnosti.</w:t>
            </w:r>
          </w:p>
          <w:p w14:paraId="57B76803" w14:textId="795A6920" w:rsidR="00593086" w:rsidRDefault="0000000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szCs w:val="22"/>
              </w:rPr>
            </w:pPr>
            <w:r>
              <w:t>Evropská unie (zkráceně EU) chce od dětí a dospívajících slyšet o chudobě, spravedlnosti, začlenění a dostupnosti podpory a pomoci těm, kteří ji potřebují. Děti a mladí lidé se mohou podělit o své nápady tím, že se zúčastní on-line průzkumu, skupinových diskusí a rozhovorů.</w:t>
            </w:r>
          </w:p>
          <w:p w14:paraId="3299FFCB" w14:textId="77777777" w:rsidR="00593086" w:rsidRDefault="00000000">
            <w:pPr>
              <w:pStyle w:val="P68B1DB1-ListParagraph3"/>
              <w:spacing w:after="0"/>
              <w:cnfStyle w:val="000000000000" w:firstRow="0" w:lastRow="0" w:firstColumn="0" w:lastColumn="0" w:oddVBand="0" w:evenVBand="0" w:oddHBand="0" w:evenHBand="0" w:firstRowFirstColumn="0" w:firstRowLastColumn="0" w:lastRowFirstColumn="0" w:lastRowLastColumn="0"/>
              <w:rPr>
                <w:color w:val="000000"/>
                <w:sz w:val="22"/>
                <w:szCs w:val="22"/>
              </w:rPr>
            </w:pPr>
            <w:r>
              <w:t>V současné době vyrůstá v EU přibližně každé čtvrté dítě ohrožené chudobou nebo sociálním vyloučením. To znamená, že děti mohou chodit do školy hladové, žít v domácnostech bez topení, nemohou se účastnit aktivit, které jejich vrstevníci dělají, a cítit se stresovaní z budoucnosti, protože nemusí mít stejné příležitosti jako jejich přátelé.</w:t>
            </w:r>
          </w:p>
          <w:p w14:paraId="5EDEE3D5" w14:textId="1200A566" w:rsidR="00593086" w:rsidRDefault="0000000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szCs w:val="22"/>
              </w:rPr>
            </w:pPr>
            <w:r>
              <w:rPr>
                <w:b/>
              </w:rPr>
              <w:lastRenderedPageBreak/>
              <w:t>Co:</w:t>
            </w:r>
            <w:r>
              <w:t xml:space="preserve"> Tématem této konzultace je evropská záruka pro děti. EU vypracovala dokument nazvaný Evropská záruka pro děti, v němž se uvádí, že všechny země EU musí vypracovat plán, jak zajistit, aby dětem a dospívajícím, kteří žijí v chudobě nebo v obtížných situacích v celé EU, byla poskytnuta pomoc, kterou potřebují. To zahrnuje:</w:t>
            </w:r>
          </w:p>
          <w:p w14:paraId="15D46C13" w14:textId="77777777" w:rsidR="00593086" w:rsidRDefault="00000000">
            <w:pPr>
              <w:pStyle w:val="P68B1DB1-ListParagraph3"/>
              <w:numPr>
                <w:ilvl w:val="0"/>
                <w:numId w:val="84"/>
              </w:numPr>
              <w:spacing w:after="0"/>
              <w:cnfStyle w:val="000000000000" w:firstRow="0" w:lastRow="0" w:firstColumn="0" w:lastColumn="0" w:oddVBand="0" w:evenVBand="0" w:oddHBand="0" w:evenHBand="0" w:firstRowFirstColumn="0" w:firstRowLastColumn="0" w:lastRowFirstColumn="0" w:lastRowLastColumn="0"/>
              <w:rPr>
                <w:sz w:val="22"/>
                <w:szCs w:val="22"/>
              </w:rPr>
            </w:pPr>
            <w:r>
              <w:t>Volný přístup k:</w:t>
            </w:r>
          </w:p>
          <w:p w14:paraId="1142C768" w14:textId="77777777" w:rsidR="00593086" w:rsidRDefault="00000000">
            <w:pPr>
              <w:pStyle w:val="P68B1DB1-Normal4"/>
              <w:numPr>
                <w:ilvl w:val="0"/>
                <w:numId w:val="85"/>
              </w:numPr>
              <w:spacing w:after="0"/>
              <w:cnfStyle w:val="000000000000" w:firstRow="0" w:lastRow="0" w:firstColumn="0" w:lastColumn="0" w:oddVBand="0" w:evenVBand="0" w:oddHBand="0" w:evenHBand="0" w:firstRowFirstColumn="0" w:firstRowLastColumn="0" w:lastRowFirstColumn="0" w:lastRowLastColumn="0"/>
              <w:rPr>
                <w:sz w:val="22"/>
                <w:szCs w:val="22"/>
              </w:rPr>
            </w:pPr>
            <w:r>
              <w:t>Vzdělání (jako školní knihy, školní materiály a IT vybavení)</w:t>
            </w:r>
          </w:p>
          <w:p w14:paraId="49E8A497" w14:textId="402EAE67" w:rsidR="00593086" w:rsidRDefault="00000000">
            <w:pPr>
              <w:pStyle w:val="P68B1DB1-Normal4"/>
              <w:numPr>
                <w:ilvl w:val="0"/>
                <w:numId w:val="85"/>
              </w:numPr>
              <w:spacing w:after="0"/>
              <w:cnfStyle w:val="000000000000" w:firstRow="0" w:lastRow="0" w:firstColumn="0" w:lastColumn="0" w:oddVBand="0" w:evenVBand="0" w:oddHBand="0" w:evenHBand="0" w:firstRowFirstColumn="0" w:firstRowLastColumn="0" w:lastRowFirstColumn="0" w:lastRowLastColumn="0"/>
              <w:rPr>
                <w:sz w:val="22"/>
                <w:szCs w:val="22"/>
              </w:rPr>
            </w:pPr>
            <w:r>
              <w:t>Aktivity organizované školou (např. výlety, sportovní nebo kulturní aktivity ve škole)</w:t>
            </w:r>
          </w:p>
          <w:p w14:paraId="7CFF1D74" w14:textId="77777777" w:rsidR="00593086" w:rsidRDefault="00000000">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sdt>
              <w:sdtPr>
                <w:rPr>
                  <w:rFonts w:cs="Arial"/>
                </w:rPr>
                <w:tag w:val="goog_rdk_13"/>
                <w:id w:val="1355848429"/>
              </w:sdtPr>
              <w:sdtContent/>
            </w:sdt>
            <w:sdt>
              <w:sdtPr>
                <w:rPr>
                  <w:rFonts w:cs="Arial"/>
                </w:rPr>
                <w:tag w:val="goog_rdk_14"/>
                <w:id w:val="-682278494"/>
              </w:sdtPr>
              <w:sdtContent/>
            </w:sdt>
            <w:r>
              <w:rPr>
                <w:rFonts w:cs="Arial"/>
              </w:rPr>
              <w:t xml:space="preserve">Zdravotnictví </w:t>
            </w:r>
          </w:p>
          <w:p w14:paraId="6219DADB" w14:textId="77777777" w:rsidR="00593086" w:rsidRDefault="00000000">
            <w:pPr>
              <w:pStyle w:val="P68B1DB1-Normal4"/>
              <w:numPr>
                <w:ilvl w:val="0"/>
                <w:numId w:val="85"/>
              </w:numPr>
              <w:spacing w:after="0"/>
              <w:cnfStyle w:val="000000000000" w:firstRow="0" w:lastRow="0" w:firstColumn="0" w:lastColumn="0" w:oddVBand="0" w:evenVBand="0" w:oddHBand="0" w:evenHBand="0" w:firstRowFirstColumn="0" w:firstRowLastColumn="0" w:lastRowFirstColumn="0" w:lastRowLastColumn="0"/>
              <w:rPr>
                <w:sz w:val="22"/>
                <w:szCs w:val="22"/>
              </w:rPr>
            </w:pPr>
            <w:r>
              <w:t>Jedno školní jídlo denně</w:t>
            </w:r>
          </w:p>
          <w:p w14:paraId="14EDFD2C" w14:textId="77777777" w:rsidR="00593086" w:rsidRDefault="00000000">
            <w:pPr>
              <w:pStyle w:val="P68B1DB1-ListParagraph3"/>
              <w:numPr>
                <w:ilvl w:val="0"/>
                <w:numId w:val="86"/>
              </w:numPr>
              <w:spacing w:after="0"/>
              <w:cnfStyle w:val="000000000000" w:firstRow="0" w:lastRow="0" w:firstColumn="0" w:lastColumn="0" w:oddVBand="0" w:evenVBand="0" w:oddHBand="0" w:evenHBand="0" w:firstRowFirstColumn="0" w:firstRowLastColumn="0" w:lastRowFirstColumn="0" w:lastRowLastColumn="0"/>
              <w:rPr>
                <w:sz w:val="22"/>
                <w:szCs w:val="22"/>
              </w:rPr>
            </w:pPr>
            <w:r>
              <w:t>Snadný a nenákladný přístup k:</w:t>
            </w:r>
          </w:p>
          <w:p w14:paraId="09162CE5" w14:textId="77777777" w:rsidR="00593086" w:rsidRDefault="00000000">
            <w:pPr>
              <w:pStyle w:val="P68B1DB1-Normal4"/>
              <w:numPr>
                <w:ilvl w:val="0"/>
                <w:numId w:val="87"/>
              </w:numPr>
              <w:spacing w:after="0"/>
              <w:cnfStyle w:val="000000000000" w:firstRow="0" w:lastRow="0" w:firstColumn="0" w:lastColumn="0" w:oddVBand="0" w:evenVBand="0" w:oddHBand="0" w:evenHBand="0" w:firstRowFirstColumn="0" w:firstRowLastColumn="0" w:lastRowFirstColumn="0" w:lastRowLastColumn="0"/>
              <w:rPr>
                <w:sz w:val="22"/>
                <w:szCs w:val="22"/>
              </w:rPr>
            </w:pPr>
            <w:r>
              <w:t>Zdravé potraviny</w:t>
            </w:r>
          </w:p>
          <w:p w14:paraId="08272A42" w14:textId="4475D9BB" w:rsidR="00593086" w:rsidRDefault="00000000">
            <w:pPr>
              <w:pStyle w:val="P68B1DB1-Normal4"/>
              <w:numPr>
                <w:ilvl w:val="0"/>
                <w:numId w:val="87"/>
              </w:numPr>
              <w:spacing w:after="0"/>
              <w:cnfStyle w:val="000000000000" w:firstRow="0" w:lastRow="0" w:firstColumn="0" w:lastColumn="0" w:oddVBand="0" w:evenVBand="0" w:oddHBand="0" w:evenHBand="0" w:firstRowFirstColumn="0" w:firstRowLastColumn="0" w:lastRowFirstColumn="0" w:lastRowLastColumn="0"/>
              <w:rPr>
                <w:sz w:val="22"/>
                <w:szCs w:val="22"/>
              </w:rPr>
            </w:pPr>
            <w:r>
              <w:t>Dostatečně dobré bydlení (pohodlný a bezpečný dům)</w:t>
            </w:r>
          </w:p>
          <w:p w14:paraId="25E976FC" w14:textId="64A4D91A" w:rsidR="00593086" w:rsidRDefault="0000000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Jak:</w:t>
            </w:r>
            <w:r>
              <w:t xml:space="preserve"> Chceme slyšet, jaký je život dětí a dospívajících ve vaší komunitě, zejména těch, kteří ne vždy mají věci, které potřebují, a co by EU mohla udělat pro to, aby pro ně byly věci lepší.</w:t>
            </w:r>
          </w:p>
          <w:p w14:paraId="40F142AB" w14:textId="64F36541" w:rsidR="00593086" w:rsidRDefault="0000000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Proč:</w:t>
            </w:r>
            <w:r>
              <w:t xml:space="preserve"> Vaše odpovědi pomohou ověřit, zda plány zemí EU fungují, a zajistit, aby vaše názory byly zahrnuty do rozhodování EU. </w:t>
            </w:r>
          </w:p>
          <w:p w14:paraId="6DD68254" w14:textId="6BAED569" w:rsidR="00593086" w:rsidRDefault="0000000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Co bude dál:</w:t>
            </w:r>
            <w:r>
              <w:t xml:space="preserve"> Vaše odpovědi použijeme k sepsání zprávy, kterou předložíme Evropské unii. Tato zpráva jim pomůže pochopit, co funguje a co je třeba změnit, aby všechny děti mohly vyrůstat zdravé, bezpečné a zahrnuté.</w:t>
            </w:r>
          </w:p>
          <w:bookmarkEnd w:id="9"/>
          <w:p w14:paraId="4366F776" w14:textId="29F255B4" w:rsidR="00593086" w:rsidRDefault="00000000">
            <w:pPr>
              <w:pStyle w:val="P68B1DB1-Normal4"/>
              <w:cnfStyle w:val="000000000000" w:firstRow="0" w:lastRow="0" w:firstColumn="0" w:lastColumn="0" w:oddVBand="0" w:evenVBand="0" w:oddHBand="0" w:evenHBand="0" w:firstRowFirstColumn="0" w:firstRowLastColumn="0" w:lastRowFirstColumn="0" w:lastRowLastColumn="0"/>
              <w:rPr>
                <w:sz w:val="22"/>
                <w:szCs w:val="22"/>
              </w:rPr>
            </w:pPr>
            <w:r>
              <w:t>Facilitátor účastníkům připomene důvěrnost a anonymitu této diskuse a vysvětlí, že to, co děti sdílejí, zůstane soukromé a že to, co děti řeknou, bude mít význam.</w:t>
            </w:r>
          </w:p>
        </w:tc>
      </w:tr>
      <w:tr w:rsidR="00593086" w14:paraId="61FC9E0D" w14:textId="77777777" w:rsidTr="0059308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8CFEF56" w14:textId="77777777" w:rsidR="00593086" w:rsidRDefault="00000000">
            <w:pPr>
              <w:pStyle w:val="P68B1DB1-Normal4"/>
              <w:spacing w:after="0"/>
              <w:rPr>
                <w:sz w:val="22"/>
                <w:szCs w:val="22"/>
              </w:rPr>
            </w:pPr>
            <w:r>
              <w:lastRenderedPageBreak/>
              <w:t>Prolamovače ledu</w:t>
            </w:r>
          </w:p>
        </w:tc>
        <w:tc>
          <w:tcPr>
            <w:tcW w:w="1297" w:type="dxa"/>
          </w:tcPr>
          <w:p w14:paraId="1C1D95C7"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5 minut</w:t>
            </w:r>
          </w:p>
        </w:tc>
        <w:tc>
          <w:tcPr>
            <w:tcW w:w="10741" w:type="dxa"/>
          </w:tcPr>
          <w:p w14:paraId="3607BD79"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Vyberte příslušné aktivity / ledoborce z výše uvedených příkladů. </w:t>
            </w:r>
          </w:p>
        </w:tc>
      </w:tr>
      <w:tr w:rsidR="00593086" w14:paraId="4BF7A50E" w14:textId="77777777" w:rsidTr="00593086">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348436C" w14:textId="77777777" w:rsidR="00593086" w:rsidRDefault="00000000">
            <w:pPr>
              <w:pStyle w:val="P68B1DB1-Normal4"/>
              <w:spacing w:after="0"/>
              <w:rPr>
                <w:sz w:val="22"/>
                <w:szCs w:val="22"/>
              </w:rPr>
            </w:pPr>
            <w:r>
              <w:t>Zahřátí na diskuzi</w:t>
            </w:r>
          </w:p>
          <w:p w14:paraId="764F52E2" w14:textId="77777777" w:rsidR="00593086" w:rsidRDefault="00593086">
            <w:pPr>
              <w:spacing w:after="0"/>
              <w:rPr>
                <w:rFonts w:cs="Arial"/>
                <w:sz w:val="22"/>
                <w:szCs w:val="22"/>
              </w:rPr>
            </w:pPr>
          </w:p>
          <w:p w14:paraId="5C2BA156" w14:textId="77777777" w:rsidR="00593086" w:rsidRDefault="00000000">
            <w:pPr>
              <w:pStyle w:val="P68B1DB1-Normal4"/>
              <w:spacing w:after="0"/>
              <w:rPr>
                <w:sz w:val="22"/>
                <w:szCs w:val="22"/>
              </w:rPr>
            </w:pPr>
            <w:r>
              <w:t xml:space="preserve">Vypracování skupinové </w:t>
            </w:r>
            <w:r>
              <w:lastRenderedPageBreak/>
              <w:t>pracovní smlouvy</w:t>
            </w:r>
          </w:p>
        </w:tc>
        <w:tc>
          <w:tcPr>
            <w:tcW w:w="1297" w:type="dxa"/>
          </w:tcPr>
          <w:p w14:paraId="10D93630"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lastRenderedPageBreak/>
              <w:t>5 minut</w:t>
            </w:r>
          </w:p>
        </w:tc>
        <w:tc>
          <w:tcPr>
            <w:tcW w:w="10741" w:type="dxa"/>
          </w:tcPr>
          <w:p w14:paraId="78009006" w14:textId="77777777" w:rsidR="00593086" w:rsidRDefault="00000000">
            <w:pPr>
              <w:pStyle w:val="P68B1DB1-Normal4"/>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color w:val="000000"/>
                <w:sz w:val="22"/>
                <w:szCs w:val="22"/>
              </w:rPr>
            </w:pPr>
            <w:r>
              <w:rPr>
                <w:b/>
              </w:rPr>
              <w:t>Zprostředkovatel může chtít na začátku skupinové diskuse vypracovat dohodu o práci</w:t>
            </w:r>
            <w:r>
              <w:t xml:space="preserve"> ve skupině. To může zahrnovat skupinovou diskusi a můžete psát nápady na flipchart. Tato dohoda by měla být zobrazena během skupinových diskusí jako připomenutí skupině. Rozvíjet to společně s dětmi jim pomůže stanovit hranice toho, co se stane během skupiny, a poskytnout dětem / mladým lidem příležitost zapojit se do nastavení tónu. Koordinátor může projednat návrhy dětí, doplnit je nebo klást otázky, které dětem umožní přijít s dalšími důležitými body, a poté vyplnit případné mezery. </w:t>
            </w:r>
          </w:p>
          <w:p w14:paraId="48A2260C" w14:textId="77777777" w:rsidR="00593086"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lastRenderedPageBreak/>
              <w:t xml:space="preserve">Ujistěte se, že vědí, že je v pořádku mít různé názory, ale že při jejich projednávání musí respektovat názory ostatních. </w:t>
            </w:r>
          </w:p>
          <w:p w14:paraId="0F9A7B8B" w14:textId="77777777" w:rsidR="00593086"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Povzbuzujte všechny členy skupiny, aby přispěli. Povzbuzujte je, aby se ujistili, že se řečníci střídají a nemluví nad někým jiným. </w:t>
            </w:r>
          </w:p>
          <w:p w14:paraId="34824D87" w14:textId="77777777" w:rsidR="00593086"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Opakujte, že je v pořádku mlčet a nemusí odpovídat na žádné otázky, pokud si to přejí. </w:t>
            </w:r>
          </w:p>
          <w:p w14:paraId="05E4F935" w14:textId="3D33D2E2" w:rsidR="00593086"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Řekněte jim, aby přemýšleli před sdílením osobních příběhů. Pamatujte, že důvěrnost nemůže být zaručena ve skupinové situaci. </w:t>
            </w:r>
          </w:p>
          <w:p w14:paraId="3C390C78" w14:textId="77777777" w:rsidR="00593086"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To, o čem se diskutuje ve skupině, by nemělo být diskutováno s nikým mimo ni. </w:t>
            </w:r>
          </w:p>
          <w:p w14:paraId="73A0237E" w14:textId="1D46402D" w:rsidR="00593086"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Budeme diskutovat, kritizovat a zpochybňovat myšlenky, nikoli jednotlivce. </w:t>
            </w:r>
          </w:p>
          <w:p w14:paraId="617E990D" w14:textId="77777777" w:rsidR="00593086"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Měli by se snažit nepoužívat skutečná jména lidí, pokud dávají příklad – mohli by si jméno vytvořit. </w:t>
            </w:r>
          </w:p>
          <w:p w14:paraId="1900EED9" w14:textId="7A8F8889" w:rsidR="00593086" w:rsidRDefault="00000000">
            <w:pPr>
              <w:pStyle w:val="P68B1DB1-Normal17"/>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sz w:val="22"/>
                <w:szCs w:val="22"/>
              </w:rPr>
            </w:pPr>
            <w:r>
              <w:t>Připomeňte lidem, že jejich nápady budou použity pro zprávu, ale v této zprávě nebude použito žádné jméno.</w:t>
            </w:r>
          </w:p>
          <w:p w14:paraId="50C2605D" w14:textId="51DC2D39" w:rsidR="00593086" w:rsidRDefault="00000000">
            <w:pPr>
              <w:pStyle w:val="P68B1DB1-Normal17"/>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Nezapomeňte, že nemusíte používat všechny výzvy. Tyto výzvy jsou poskytovány pouze jako vodítko, které vám pomůže klást následné otázky. Neočekává se, že je budete všechny pokrývat v diskusích s účastníky pracovní skupiny. </w:t>
            </w:r>
          </w:p>
        </w:tc>
      </w:tr>
      <w:tr w:rsidR="00593086" w14:paraId="5EDED65C" w14:textId="77777777" w:rsidTr="0059308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7683D8AF" w14:textId="77777777" w:rsidR="00593086" w:rsidRDefault="00000000">
            <w:pPr>
              <w:pStyle w:val="P68B1DB1-Normal4"/>
              <w:spacing w:after="0"/>
              <w:rPr>
                <w:b w:val="0"/>
                <w:bCs w:val="0"/>
                <w:sz w:val="22"/>
                <w:szCs w:val="22"/>
              </w:rPr>
            </w:pPr>
            <w:r>
              <w:lastRenderedPageBreak/>
              <w:t xml:space="preserve">Diskuse č. 1: </w:t>
            </w:r>
          </w:p>
          <w:p w14:paraId="54396F5B" w14:textId="17B9B157" w:rsidR="00593086" w:rsidRDefault="00000000">
            <w:pPr>
              <w:pStyle w:val="P68B1DB1-Normal4"/>
              <w:rPr>
                <w:b w:val="0"/>
                <w:bCs w:val="0"/>
                <w:sz w:val="22"/>
                <w:szCs w:val="22"/>
              </w:rPr>
            </w:pPr>
            <w:r>
              <w:t xml:space="preserve">Vzdělávání a školní aktivity </w:t>
            </w:r>
          </w:p>
          <w:p w14:paraId="3C978CD6" w14:textId="3025CB36" w:rsidR="00593086" w:rsidRDefault="00000000">
            <w:pPr>
              <w:pStyle w:val="P68B1DB1-Normal4"/>
              <w:rPr>
                <w:sz w:val="22"/>
                <w:szCs w:val="22"/>
              </w:rPr>
            </w:pPr>
            <w:r>
              <w:t>Cítit se zdravě a dobře</w:t>
            </w:r>
          </w:p>
        </w:tc>
        <w:tc>
          <w:tcPr>
            <w:tcW w:w="1297" w:type="dxa"/>
          </w:tcPr>
          <w:p w14:paraId="1D02CF73"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15–20 minut </w:t>
            </w:r>
          </w:p>
        </w:tc>
        <w:tc>
          <w:tcPr>
            <w:tcW w:w="10741" w:type="dxa"/>
          </w:tcPr>
          <w:p w14:paraId="69436ECC" w14:textId="4EF2D833"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sz w:val="22"/>
                <w:szCs w:val="22"/>
              </w:rPr>
            </w:pPr>
            <w:r>
              <w:t>Stav evropské záruky pro děti podle dětí a dospívajících</w:t>
            </w:r>
          </w:p>
          <w:p w14:paraId="5AFE8816"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rPr>
                <w:b/>
              </w:rPr>
              <w:t>Cíl:</w:t>
            </w:r>
            <w:r>
              <w:t xml:space="preserve"> (1) Porozumět názorům dětí na úroveň přístupu k závazkům v rámci evropské záruky pro děti. (2) Jak by bylo možné zlepšit přístup k závazkům v rámci evropské záruky pro děti. </w:t>
            </w:r>
          </w:p>
          <w:p w14:paraId="3B616940"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rPr>
                <w:b/>
              </w:rPr>
              <w:t>Zdroje:</w:t>
            </w:r>
            <w:r>
              <w:t xml:space="preserve"> flipchart, pero/markery, post-it poznámky, obrázky/grafika všech níže uvedených míst a osob, Lego kostky nebo jiné kreativní hračky. Při plánování skupinových diskusí musí moderátor zajistit, aby místnost umožňovala flexibilní uspořádání židlí atd. Při plánování on-line diskusí musí moderátor připravit tabuli. </w:t>
            </w:r>
          </w:p>
          <w:p w14:paraId="711D01A4" w14:textId="38E48F0D"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rPr>
                <w:b/>
              </w:rPr>
              <w:t>Možné přístupy k použití:</w:t>
            </w:r>
            <w:r>
              <w:t xml:space="preserve"> Dětem může být nabídnuta možnost účastnit se této aktivity kreslením, používáním Lega, pohybem po místnosti, psaním na tabuli atd., abychom pojmenovali, vytvořili nebo si představili místa. Konkrétní metody a nástroje usnadnění by měly být vybírány společně s dětmi na základě jejich preferencí a metody usnadnění (osobně, online). </w:t>
            </w:r>
          </w:p>
          <w:p w14:paraId="00D4F222"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V závislosti na velikosti skupiny a věku a schopnostech dětí lze tuto činnost provádět různými metodami. Moderátor skupiny bude muset před zasedáním rozhodnout o přístupu, který bude co nejlépe vyhovovat potřebám a kapacitám dětí, a podle potřeby připravit veškeré podpůrné zdroje. </w:t>
            </w:r>
          </w:p>
          <w:p w14:paraId="59875E2F"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59B814" w14:textId="27D961BD" w:rsidR="00593086"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b/>
                <w:sz w:val="22"/>
                <w:szCs w:val="22"/>
              </w:rPr>
            </w:pPr>
            <w:r>
              <w:t>Tato činnost může vycházet buď</w:t>
            </w:r>
            <w:r>
              <w:rPr>
                <w:b/>
              </w:rPr>
              <w:t xml:space="preserve"> z přístupu zdola nahoru, nebo shora dolů:</w:t>
            </w:r>
          </w:p>
          <w:p w14:paraId="00F793D0" w14:textId="3DB53177" w:rsidR="00593086" w:rsidRDefault="00000000">
            <w:pPr>
              <w:pStyle w:val="P68B1DB1-ListParagraph3"/>
              <w:numPr>
                <w:ilvl w:val="0"/>
                <w:numId w:val="54"/>
              </w:numPr>
              <w:cnfStyle w:val="000000100000" w:firstRow="0" w:lastRow="0" w:firstColumn="0" w:lastColumn="0" w:oddVBand="0" w:evenVBand="0" w:oddHBand="1" w:evenHBand="0" w:firstRowFirstColumn="0" w:firstRowLastColumn="0" w:lastRowFirstColumn="0" w:lastRowLastColumn="0"/>
              <w:rPr>
                <w:sz w:val="22"/>
                <w:szCs w:val="22"/>
              </w:rPr>
            </w:pPr>
            <w:r>
              <w:rPr>
                <w:b/>
              </w:rPr>
              <w:t>Zdola nahoru:</w:t>
            </w:r>
            <w:r>
              <w:t xml:space="preserve"> moderátor pokládá dětem otázku s otevřeným koncem (např. co si myslíte, že by pomohlo více dětem a dospívajícím chodit do školy a účastnit se aktivit organizovaných školami?) (příklady facilitátorů, kteří mají být dětem poskytnuti); Myslíte si, že děti mají vliv na některá rozhodnutí, která přijímají dospělí?). Děti zapisují své nápady do poznámek post-it, vytvářejí vizuální </w:t>
            </w:r>
            <w:r>
              <w:lastRenderedPageBreak/>
              <w:t>reprezentace pomocí Lego a dávají je na flipchart / ukazují je skupině. Moderátor a děti pak seskupují všechny nápady, které děti sdílejí, do tematických skupin.</w:t>
            </w:r>
          </w:p>
          <w:p w14:paraId="34EE488B" w14:textId="0FF6F66B"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rPr>
                <w:b/>
              </w:rPr>
              <w:t>Shora dolů:</w:t>
            </w:r>
            <w:r>
              <w:t xml:space="preserve"> moderátor zapíše / použije obrázky klíčových tematických oblastí (např. škola a činnosti organizované školou) do flipchartu a požádá děti, aby použily své post-it poznámky k napsání toho, co by pomohlo více dětem a dospívajícím chodit do školy a účastnit se činností organizovaných školou, např. kluby, výlety atd. K provedení tohoto přístupu bude muset moderátor připravit velký kus papíru se všemi tematickými oblastmi / obrázky (jak je vysvětleno níže) (ve více verzích, pokud pracuje ve skupinách). </w:t>
            </w:r>
          </w:p>
          <w:p w14:paraId="3461DCFC" w14:textId="77777777" w:rsidR="00593086" w:rsidRDefault="00593086">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29676CF4" w14:textId="77777777" w:rsidR="00593086"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Tato činnost může mít buď </w:t>
            </w:r>
            <w:r>
              <w:rPr>
                <w:b/>
              </w:rPr>
              <w:t>obecný, nebo cílený přístup:</w:t>
            </w:r>
            <w:r>
              <w:t xml:space="preserve"> </w:t>
            </w:r>
          </w:p>
          <w:p w14:paraId="7FCB8DB6" w14:textId="38FFF5DF"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Mohl by být zlepšen </w:t>
            </w:r>
            <w:r>
              <w:rPr>
                <w:b/>
              </w:rPr>
              <w:t>obecný</w:t>
            </w:r>
            <w:r>
              <w:t xml:space="preserve"> přístup, v jehož rámci by se diskutovalo o tom, zda a jak si děti myslí, že chodí do školy a účastní se činností organizovaných školou.</w:t>
            </w:r>
          </w:p>
          <w:p w14:paraId="3F088919" w14:textId="5EC9DC46"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rPr>
                <w:b/>
              </w:rPr>
              <w:t>Zaměřuje se</w:t>
            </w:r>
            <w:r>
              <w:t xml:space="preserve"> na konkrétní procesy/místa související se školou a činnostmi organizovanými školou (např. jak zlepšit přístup k dodatečné podpoře pro děti v nouzi / jak zajistit, aby všechny děti mohly sportovat, hrát si a vyjíždět na školní výlety).</w:t>
            </w:r>
          </w:p>
          <w:p w14:paraId="45805D9F" w14:textId="77777777" w:rsidR="00593086" w:rsidRDefault="00593086">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689478EC" w14:textId="77777777" w:rsidR="00593086"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V závislosti na </w:t>
            </w:r>
            <w:r>
              <w:rPr>
                <w:b/>
              </w:rPr>
              <w:t>velikosti/složení skupiny</w:t>
            </w:r>
            <w:r>
              <w:t xml:space="preserve"> lze tuto činnost provádět jako: </w:t>
            </w:r>
          </w:p>
          <w:p w14:paraId="1582E3AF" w14:textId="77777777"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rPr>
                <w:b/>
              </w:rPr>
              <w:t>Celou skupinovou</w:t>
            </w:r>
            <w:r>
              <w:t xml:space="preserve"> aktivitu,</w:t>
            </w:r>
          </w:p>
          <w:p w14:paraId="3CE792E5" w14:textId="34ED4F2E"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Děti pracující v </w:t>
            </w:r>
            <w:r>
              <w:rPr>
                <w:b/>
              </w:rPr>
              <w:t>menších skupinách</w:t>
            </w:r>
            <w:r>
              <w:t xml:space="preserve"> (2-3 děti), pracující společně a hlásící se celé skupině. Pokud pracujete ve skupinách, každé skupině by mohl být přidělen jiný aspekt školy nebo činnosti organizované školou (např. poskytují školy zvláštní podporu dětem, které ji potřebují? Jsou děti se zdravotním postižením zahrnuty a zacházeno stejně ve škole? Mohou všechny děti sportovat, hrát si a jezdit na školní výlety?)</w:t>
            </w:r>
          </w:p>
          <w:p w14:paraId="4E66B62F"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AFB2CDE" w14:textId="38B7E865"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Diskusní otázky pro děti:</w:t>
            </w:r>
          </w:p>
          <w:p w14:paraId="0E5968DE" w14:textId="5A1C5CA9" w:rsidR="00593086" w:rsidRDefault="00000000">
            <w:pPr>
              <w:pStyle w:val="P68B1DB1-ListParagraph12"/>
              <w:numPr>
                <w:ilvl w:val="0"/>
                <w:numId w:val="54"/>
              </w:numPr>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Rádi bychom, abyste přemýšleli o všech dětech a teenagerech ve vaší komunitě. Myslíte si, že mají všichni stejnou šanci chodit do školy a účastnit se aktivit organizovaných školami (např. školních výletů, akcí)?</w:t>
            </w:r>
          </w:p>
          <w:p w14:paraId="40350213" w14:textId="77777777"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Výzvy: </w:t>
            </w:r>
          </w:p>
          <w:p w14:paraId="4C9D5EA8" w14:textId="517DB99F" w:rsidR="00593086"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Typ přístupu ke vzdělávání a činnostem organizovaným školou</w:t>
            </w:r>
          </w:p>
          <w:p w14:paraId="4828F35D" w14:textId="51568C0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Přemýšlejte o dětech ve zranitelných a znevýhodněných situacích. Kdo jsou? (Pokud je pro děti obtížné určit konkrétní skupinu (skupiny) dětí, můžete se jich zeptat na děti se zvláštními potřebami, děti z romských a kočovných komunit, děti v náhradní nebo pěstounské péči, děti z menšinových etnických skupin, děti žadatelů o azyl nebo uprchlíků, děti ze špatných ekonomických podmínek atd.) </w:t>
            </w:r>
          </w:p>
          <w:p w14:paraId="1E4F6C3F" w14:textId="6E91FDE2"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Jaké jsou rozdíly? Kdo má lepší nebo horší šance?   </w:t>
            </w:r>
          </w:p>
          <w:p w14:paraId="67F86E4C"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 xml:space="preserve">Poskytují školy zvláštní podporu dětem, které ji potřebují (jako děti, které mají těžkou školní práci, dostávají zvláštní pomoc, aby mohly získat lepší známky)? Pokud děti nemohou získat podporu ze školy, kam jdou, aby získaly podporu? Kdo ji poskytuje? </w:t>
            </w:r>
          </w:p>
          <w:p w14:paraId="46786605" w14:textId="4258429B"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Máte pocit, že děti z vaší školy patří k rodinám, které jsou v průměru horší nebo lepší než průměr ve vašem městě? Nebo jsou si všichni více či méně rovni? </w:t>
            </w:r>
          </w:p>
          <w:p w14:paraId="2C88CE8F"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Mohou se děti se zdravotním postižením zapojit do všech školních aktivit a zacházet s nimi stejně jako s ostatními studenty?</w:t>
            </w:r>
          </w:p>
          <w:p w14:paraId="17690B22"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Mohou všechny děti sportovat, hrát si a jezdit na školní výlety?</w:t>
            </w:r>
          </w:p>
          <w:p w14:paraId="33DCE042"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Myslíte si, že všechny děti jsou zahrnuty a zacházeno spravedlivě ve škole? Uveďte příklady. </w:t>
            </w:r>
          </w:p>
          <w:p w14:paraId="64965145"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p>
          <w:p w14:paraId="63000691" w14:textId="78B31A99" w:rsidR="00593086" w:rsidRDefault="00000000">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bCs/>
                <w:sz w:val="22"/>
                <w:szCs w:val="22"/>
              </w:rPr>
            </w:pPr>
            <w:r>
              <w:t xml:space="preserve">Co by podle vás pomohlo většímu počtu dětí a dospívajících získat spravedlivou příležitost chodit do školy a účastnit se aktivit organizovaných jejich školou? </w:t>
            </w:r>
          </w:p>
          <w:p w14:paraId="1308C9B6" w14:textId="77777777"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Výzvy: </w:t>
            </w:r>
          </w:p>
          <w:p w14:paraId="532F0735" w14:textId="77777777" w:rsidR="00593086"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Druh podpory</w:t>
            </w:r>
          </w:p>
          <w:p w14:paraId="20C5B910"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Poskytněte dětem a dospívajícím věci, které potřebují pro školu, a aktivity organizované školami zdarma (jako jsou učebnice, školní potřeby, IT nástroje, pomoc s dopravou)</w:t>
            </w:r>
          </w:p>
          <w:p w14:paraId="5C596CB5"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Udělat aktivity organizované školou zdarma nebo levnější pro rodiny </w:t>
            </w:r>
          </w:p>
          <w:p w14:paraId="6DAC4A0C"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Zajistit, aby školy pomáhaly dětem, pro které je práce ve škole náročná, jako je poskytnutí času navíc nebo pomoc od učitele?</w:t>
            </w:r>
          </w:p>
          <w:p w14:paraId="05A19697"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Dát více šancí hrát a dělat fyzické aktivity ve škole </w:t>
            </w:r>
          </w:p>
          <w:p w14:paraId="231AC572"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Zapojit děti a dospívající do plánování a rozhodování o škole a školních aktivitách</w:t>
            </w:r>
          </w:p>
          <w:p w14:paraId="55156ECB"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Zeptejte se dětí a dospívajících, jaké aktivity chtějí ve škole nebo na aktivitách organizovaných školami? </w:t>
            </w:r>
          </w:p>
          <w:p w14:paraId="32484D6B"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Usnadnit dětem a dospívajícím pochopení toho, jaké aktivity jsou k dispozici a jak se k nim připojit</w:t>
            </w:r>
          </w:p>
          <w:p w14:paraId="1ACEDC63"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zajistit, aby se děti a dospívající cítili bezpečně a vítaně ve škole a při činnostech organizovaných školami (například žádná šikana, s chlapci a dívkami se zachází stejně),</w:t>
            </w:r>
          </w:p>
          <w:p w14:paraId="0CE985A1"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w:t>
            </w:r>
          </w:p>
          <w:p w14:paraId="19843B2A" w14:textId="77777777" w:rsidR="00593086" w:rsidRDefault="00000000">
            <w:pPr>
              <w:pStyle w:val="P68B1DB1-Normal19"/>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Příklad 1 aktivity </w:t>
            </w:r>
            <w:r>
              <w:rPr>
                <w:i/>
              </w:rPr>
              <w:t>Solution Sword:</w:t>
            </w:r>
            <w:r>
              <w:t xml:space="preserve"> </w:t>
            </w:r>
          </w:p>
          <w:p w14:paraId="00DE7CA6"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Požádejte děti, aby využily svou představivost a kreativitu k zodpovězení těchto otázek: </w:t>
            </w:r>
          </w:p>
          <w:p w14:paraId="72609D3B" w14:textId="71232D4D"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Pokud byste byl/a předsedou/předsedkyní EU/osobou, která činí velká rozhodnutí pro Evropu/ve vaší zemi, jak byste zajistil/a, aby všechny děti mohly chodit do školy a účastnit se aktivit organizovaných školami, jako jsou výlety, sporty, kluby atd.?</w:t>
            </w:r>
          </w:p>
          <w:p w14:paraId="7F7CD1B9" w14:textId="77777777"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Jaké změny byste přinesli?</w:t>
            </w:r>
          </w:p>
          <w:p w14:paraId="7286A429" w14:textId="77777777"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Co bys dělal dál?</w:t>
            </w:r>
          </w:p>
          <w:p w14:paraId="32549FC6" w14:textId="77777777"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Co bys dělala víc?</w:t>
            </w:r>
          </w:p>
          <w:p w14:paraId="7382318A" w14:textId="77777777"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 Co bys přestal dělat? </w:t>
            </w:r>
          </w:p>
          <w:p w14:paraId="64B36754" w14:textId="77777777" w:rsidR="00593086" w:rsidRDefault="00593086">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18FE671" w14:textId="77777777" w:rsidR="00593086" w:rsidRDefault="00000000">
            <w:pPr>
              <w:pStyle w:val="P68B1DB1-Normal19"/>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Příklad 2 aktivity </w:t>
            </w:r>
            <w:r>
              <w:rPr>
                <w:i/>
              </w:rPr>
              <w:t>meče Solution:</w:t>
            </w:r>
          </w:p>
          <w:p w14:paraId="18887098"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Pomocí lepenkových bublin požádejte děti, aby na základě svých zkušeností daly jednu radu svým národním vládám. To může zahrnovat to, co vláda...</w:t>
            </w:r>
          </w:p>
          <w:p w14:paraId="45542E24" w14:textId="5EA6AA6C"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měla by i nadále usilovat o to, aby všechny děti měly přístup ke vzdělávání a činnostem organizovaným školou,</w:t>
            </w:r>
          </w:p>
          <w:p w14:paraId="497AFA63" w14:textId="64CFF6D2"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měla by začít usilovat o to, aby všechny děti měly přístup ke vzdělávání a činnostem organizovaným školou, </w:t>
            </w:r>
          </w:p>
          <w:p w14:paraId="0DE4839B" w14:textId="41571156" w:rsidR="00593086"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měla by přestat usilovat o to, aby všechny děti měly přístup ke vzdělávání a činnostem organizovaným školou. </w:t>
            </w:r>
          </w:p>
          <w:p w14:paraId="12998A68"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Požádejte děti, aby přilepily bubliny na flipchart. Řekněte dětem, že požádáme ostatní děti v jiných zemích EU, aby zaznamenaly své priority a nápady, a že tyto informace oznámíme EU.</w:t>
            </w:r>
          </w:p>
          <w:p w14:paraId="275F7AFE"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Poskytněte návrhy z podrobných otázek k prozkoumání seznamu, pokud se skupina snaží přijít s nápady.</w:t>
            </w:r>
          </w:p>
          <w:p w14:paraId="14FE397E" w14:textId="77777777" w:rsidR="00593086" w:rsidRDefault="00593086">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77F05ABB" w14:textId="77777777" w:rsidR="00593086" w:rsidRDefault="00000000">
            <w:pPr>
              <w:pStyle w:val="P68B1DB1-Normal19"/>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Příklad 3 aktivity </w:t>
            </w:r>
            <w:r>
              <w:rPr>
                <w:i/>
              </w:rPr>
              <w:t>diskusní linie</w:t>
            </w:r>
            <w:r>
              <w:t xml:space="preserve">  </w:t>
            </w:r>
          </w:p>
          <w:p w14:paraId="5AD5AE78"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Vysvětlit skupině, že cílem tohoto úkolu je upřednostnit stávající opatření a určit oblasti pro zlepšení. </w:t>
            </w:r>
          </w:p>
          <w:p w14:paraId="52931938"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Nakreslete čáru / přiřaďte rohy v místnosti, aby představovaly úroveň shody / nesouhlasu s konkrétními myšlenkami (můžete použít přístup „udržovat“, „začít dělat“, „přestat dělat“, jak je uvedeno výše). </w:t>
            </w:r>
          </w:p>
          <w:p w14:paraId="703B5B33"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rPr>
                <w:color w:val="auto"/>
              </w:rPr>
              <w:t xml:space="preserve">Facilitátor by měl zrekapitulovat předchozí myšlenky a každé dítě si pak vybere jednu, kterou upřednostní. Více než jedno dítě si může vybrat nápad. </w:t>
            </w:r>
            <w:r>
              <w:t xml:space="preserve">Děti mohou naznačit své preference tím, že přejdou přes čáru / přesunou se do konkrétního rohu atd. Diskutujte s dětmi o jejich odpovědích a prioritách. </w:t>
            </w:r>
          </w:p>
          <w:p w14:paraId="302695E9"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Poskytněte návrhy z podrobných otázek k prozkoumání seznamu, pokud se skupina snaží přijít s nápady.</w:t>
            </w:r>
          </w:p>
          <w:p w14:paraId="5351D227" w14:textId="77777777" w:rsidR="00593086" w:rsidRDefault="00593086">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F7F917" w14:textId="77777777" w:rsidR="00593086" w:rsidRDefault="00000000">
            <w:pPr>
              <w:pStyle w:val="P68B1DB1-Normal19"/>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Příklad 4 </w:t>
            </w:r>
            <w:r>
              <w:rPr>
                <w:i/>
              </w:rPr>
              <w:t>prioritní činnosti</w:t>
            </w:r>
            <w:r>
              <w:t xml:space="preserve"> </w:t>
            </w:r>
          </w:p>
          <w:p w14:paraId="381B8F71"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Pomocí flipchartu a nápadů dětí (poznámky, kresby, Lego výtvory atd.) z předchozí činnosti požádejte děti, aby na akce, které by měly být upřednostněny, umístily hvězdy (maximálně 5 hvězdiček na dítě). Můžete použít přístup „nedělat“, „začít dělat“, „přestat dělat“, jak je uvedeno výše. Určete akce s nejvyšším počtem hvězdiček a zeptejte se dětí, proč označily tyto akce za priority. Opakujte pro 3-5 akcí s nejvyšším počtem hvězd. </w:t>
            </w:r>
          </w:p>
          <w:p w14:paraId="145AC2B6"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Poskytněte návrhy z podrobných otázek k prozkoumání seznamu, pokud se skupina snaží přijít s nápady.</w:t>
            </w:r>
          </w:p>
          <w:p w14:paraId="23ED0AF1"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32EB42E8" w14:textId="0E7BA473" w:rsidR="00593086" w:rsidRDefault="00000000">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bCs/>
                <w:sz w:val="22"/>
                <w:szCs w:val="22"/>
              </w:rPr>
            </w:pPr>
            <w:r>
              <w:t>Myslíte si, že všechny děti a dospívající ve vaší komunitě dostávají zdravotní péči, když se potřebují cítit zdravě a dobře? To znamená věci jako navštívit lékaře, zdravotní sestru pro duševní zdraví nebo zubaře nebo jít do nemocnice. Mají všechny děti stejné šance?</w:t>
            </w:r>
          </w:p>
          <w:p w14:paraId="69ACFE6A" w14:textId="77777777"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Výzvy: </w:t>
            </w:r>
          </w:p>
          <w:p w14:paraId="2CA91F92" w14:textId="63D45AA2" w:rsidR="00593086"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Co znamená dostat zdravotní péči, když děti a dospívající potřebují, aby se cítili zdravě a dobře</w:t>
            </w:r>
          </w:p>
          <w:p w14:paraId="348DC76E"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Přemýšlejte o dětech ve zranitelných a znevýhodněných situacích. Kdo jsou? (Pokud je pro děti obtížné určit konkrétní skupinu (skupiny) dětí, můžete se jich zeptat na děti se zvláštními potřebami, děti z romských a kočovných komunit, děti v náhradní nebo pěstounské péči, děti z menšinových etnických skupin, děti žadatelů o azyl nebo uprchlíků, děti ze špatných ekonomických podmínek atd.) </w:t>
            </w:r>
          </w:p>
          <w:p w14:paraId="48577BBF"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Jaké jsou rozdíly? Kdo má lepší nebo horší šance?   </w:t>
            </w:r>
          </w:p>
          <w:p w14:paraId="5F3335DC"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Vědí děti, co znamená být zdravý (například dobře jíst, být fyzicky aktivní, dostatečně odpočívat)?</w:t>
            </w:r>
          </w:p>
          <w:p w14:paraId="4AA63334"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Jak jsou děti informovány o zdraví? Co je jim poskytováno? </w:t>
            </w:r>
          </w:p>
          <w:p w14:paraId="65073C83"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Mají děti šanci hrát si a být aktivní, aby zůstaly zdravé? </w:t>
            </w:r>
          </w:p>
          <w:p w14:paraId="61A959A2"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Mohou děti vidět lékaře rychle (ne příliš dlouho čekat a dostatek lékařů k dispozici)? </w:t>
            </w:r>
          </w:p>
          <w:p w14:paraId="38E09935"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Mohou děti získat zvláštní pomoc, když ji potřebují (jako psycholog, odborník na duševní zdraví, zubař, oční lékaři, fyzioterapie, řečová a jazyková terapie)?</w:t>
            </w:r>
          </w:p>
          <w:p w14:paraId="1B625BAD"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Mají všechny rodiny, děti a dospívající přístup k bezplatné nebo levné zdravotní péči? </w:t>
            </w:r>
          </w:p>
          <w:p w14:paraId="1FC3AD5D"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03629F75" w14:textId="2854B433" w:rsidR="00593086" w:rsidRDefault="00000000">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bCs/>
                <w:sz w:val="22"/>
                <w:szCs w:val="22"/>
              </w:rPr>
            </w:pPr>
            <w:r>
              <w:t>Co by se dalo udělat pro to, aby bylo více dětí a dospívajících tak zdravých, jak jen mohou být, a aby se jim dostalo zdravotní péče, když ji potřebují?</w:t>
            </w:r>
          </w:p>
          <w:p w14:paraId="798BFCF4" w14:textId="77777777"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Výzvy: </w:t>
            </w:r>
          </w:p>
          <w:p w14:paraId="22D6E3FA" w14:textId="4B85027B" w:rsidR="00593086"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sz w:val="22"/>
                <w:szCs w:val="22"/>
              </w:rPr>
            </w:pPr>
            <w:r>
              <w:t>Druh podpory</w:t>
            </w:r>
          </w:p>
          <w:p w14:paraId="32FA8C61"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Pomozte dětem pochopit, jak zůstat zdravými (zdravé aktivity, dobré stravování) </w:t>
            </w:r>
          </w:p>
          <w:p w14:paraId="50E830D7"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Pomozte dětem a dospívajícím pochopit, kde hledat pomoc (poskytněte informace ve škole, doma i online) </w:t>
            </w:r>
          </w:p>
          <w:p w14:paraId="76A68C82"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Ujistěte se, že všechny děti mohou dostat vakcíny a pravidelné kontroly</w:t>
            </w:r>
          </w:p>
          <w:p w14:paraId="6E694059"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Ujistěte se, že děti a dospívající mohou rychle navštívit lékaře, když jsou nemocní nebo zranění</w:t>
            </w:r>
          </w:p>
          <w:p w14:paraId="56D6908A"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Ujistěte se, že děti a dospívající mají k dispozici bezplatné poradenství a psychologické služby, když to potřebují</w:t>
            </w:r>
          </w:p>
          <w:p w14:paraId="0073E1DE"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Usnadnit přístup do zdravotních středisek (jako je pomoc s cestováním) a otevřít je v době, kdy pracují pro rodiny. </w:t>
            </w:r>
          </w:p>
          <w:p w14:paraId="78ACAC0E"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Bezplatné nebo nízkonákladové zdravotní služby pro rodiny, které potřebují podporu (například podpora duševního zdraví, zubní lékaři, oční lékaři, fyzioterapeuti, řečoví a jazykoví terapeuti)</w:t>
            </w:r>
          </w:p>
          <w:p w14:paraId="13518DF3" w14:textId="77777777" w:rsidR="00593086"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Dát více šancí hrát a dělat fyzické aktivity</w:t>
            </w:r>
          </w:p>
          <w:p w14:paraId="7C33D645"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Činnosti </w:t>
            </w:r>
            <w:r>
              <w:rPr>
                <w:i/>
              </w:rPr>
              <w:t xml:space="preserve">týkající se meče řešení, linie diskuse </w:t>
            </w:r>
            <w:r>
              <w:t>a</w:t>
            </w:r>
            <w:r>
              <w:rPr>
                <w:i/>
              </w:rPr>
              <w:t xml:space="preserve"> stanovení priorit by mohly</w:t>
            </w:r>
            <w:r>
              <w:t xml:space="preserve"> být pro tuto diskusi obzvláště užitečné. </w:t>
            </w:r>
          </w:p>
          <w:p w14:paraId="6BB02095" w14:textId="77777777" w:rsidR="00593086" w:rsidRDefault="00593086">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593086" w14:paraId="7AD0E07C" w14:textId="77777777" w:rsidTr="00593086">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D2665C" w14:textId="77777777" w:rsidR="00593086" w:rsidRDefault="00000000">
            <w:pPr>
              <w:pStyle w:val="P68B1DB1-Normal4"/>
              <w:spacing w:after="0"/>
              <w:rPr>
                <w:sz w:val="22"/>
                <w:szCs w:val="22"/>
              </w:rPr>
            </w:pPr>
            <w:r>
              <w:lastRenderedPageBreak/>
              <w:t xml:space="preserve">Přestávka / energizér </w:t>
            </w:r>
          </w:p>
        </w:tc>
        <w:tc>
          <w:tcPr>
            <w:tcW w:w="1297" w:type="dxa"/>
          </w:tcPr>
          <w:p w14:paraId="13AD9038"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5 min</w:t>
            </w:r>
          </w:p>
        </w:tc>
        <w:tc>
          <w:tcPr>
            <w:tcW w:w="10741" w:type="dxa"/>
          </w:tcPr>
          <w:p w14:paraId="0482820C" w14:textId="77777777" w:rsidR="00593086" w:rsidRDefault="00000000">
            <w:pPr>
              <w:pStyle w:val="P68B1DB1-Normal4"/>
              <w:cnfStyle w:val="000000000000" w:firstRow="0" w:lastRow="0" w:firstColumn="0" w:lastColumn="0" w:oddVBand="0" w:evenVBand="0" w:oddHBand="0" w:evenHBand="0" w:firstRowFirstColumn="0" w:firstRowLastColumn="0" w:lastRowFirstColumn="0" w:lastRowLastColumn="0"/>
              <w:rPr>
                <w:sz w:val="22"/>
                <w:szCs w:val="22"/>
              </w:rPr>
            </w:pPr>
            <w:r>
              <w:t xml:space="preserve">Pravidelné přestávky od strukturovanější diskuse jsou nezbytné. Ty by měly poskytnout dostatek času na přestávky v koupelně a uvolněnou konverzaci. </w:t>
            </w:r>
          </w:p>
          <w:p w14:paraId="1DC3C7B3"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b/>
                <w:sz w:val="22"/>
                <w:szCs w:val="22"/>
              </w:rPr>
            </w:pPr>
            <w:r>
              <w:t>To by mohlo zahrnovat energizující hry, které zahrnují vstávání a pohyb.</w:t>
            </w:r>
          </w:p>
        </w:tc>
      </w:tr>
      <w:tr w:rsidR="00593086" w14:paraId="46690A51" w14:textId="77777777" w:rsidTr="0059308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3A40F9AC" w14:textId="77777777" w:rsidR="00593086" w:rsidRDefault="00000000">
            <w:pPr>
              <w:pStyle w:val="P68B1DB1-Normal4"/>
              <w:spacing w:after="0"/>
              <w:rPr>
                <w:b w:val="0"/>
                <w:bCs w:val="0"/>
                <w:sz w:val="22"/>
                <w:szCs w:val="22"/>
              </w:rPr>
            </w:pPr>
            <w:r>
              <w:t xml:space="preserve">Diskuse 2: </w:t>
            </w:r>
          </w:p>
          <w:p w14:paraId="69B70270" w14:textId="77777777" w:rsidR="00593086" w:rsidRDefault="00000000">
            <w:pPr>
              <w:pStyle w:val="P68B1DB1-Normal4"/>
              <w:rPr>
                <w:sz w:val="22"/>
                <w:szCs w:val="22"/>
              </w:rPr>
            </w:pPr>
            <w:r>
              <w:t>Adekvátní domy</w:t>
            </w:r>
          </w:p>
          <w:p w14:paraId="2CE5836A" w14:textId="19B0DB88" w:rsidR="00593086" w:rsidRDefault="00000000">
            <w:pPr>
              <w:pStyle w:val="P68B1DB1-Normal4"/>
              <w:rPr>
                <w:b w:val="0"/>
                <w:bCs w:val="0"/>
                <w:sz w:val="22"/>
                <w:szCs w:val="22"/>
              </w:rPr>
            </w:pPr>
            <w:r>
              <w:t>Zdravé jídlo každý den, ve škole i doma</w:t>
            </w:r>
          </w:p>
          <w:p w14:paraId="27B38B20" w14:textId="2B266F86" w:rsidR="00593086" w:rsidRDefault="00000000">
            <w:pPr>
              <w:pStyle w:val="P68B1DB1-Normal4"/>
              <w:rPr>
                <w:b w:val="0"/>
                <w:sz w:val="22"/>
                <w:szCs w:val="22"/>
              </w:rPr>
            </w:pPr>
            <w:r>
              <w:t>Průřezové téma zaměřené na zranitelné a marginalizované skupiny</w:t>
            </w:r>
          </w:p>
        </w:tc>
        <w:tc>
          <w:tcPr>
            <w:tcW w:w="1297" w:type="dxa"/>
          </w:tcPr>
          <w:p w14:paraId="2DED1B79"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20–30 min.</w:t>
            </w:r>
          </w:p>
        </w:tc>
        <w:tc>
          <w:tcPr>
            <w:tcW w:w="10741" w:type="dxa"/>
            <w:vAlign w:val="center"/>
          </w:tcPr>
          <w:p w14:paraId="54681014" w14:textId="3CABC254" w:rsidR="00593086" w:rsidRDefault="00000000">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Pr>
                <w:rFonts w:cs="Arial"/>
                <w:b/>
              </w:rPr>
              <w:t xml:space="preserve">Myslíte si, že všechny děti ve vaší komunitě žijí v dostatečně dobrých domovech? </w:t>
            </w:r>
            <w:r>
              <w:t xml:space="preserve"> </w:t>
            </w:r>
            <w:r>
              <w:rPr>
                <w:rFonts w:cs="Arial"/>
                <w:b/>
              </w:rPr>
              <w:t>Myslíte si, že všechny děti a dospívající ve vaší oblasti mají bezpečné a pohodlné místo k životu?</w:t>
            </w:r>
          </w:p>
          <w:p w14:paraId="4FB9666D" w14:textId="77777777"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Výzvy: </w:t>
            </w:r>
          </w:p>
          <w:p w14:paraId="169B51AC" w14:textId="77777777" w:rsidR="00593086"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Co se rozumí pojmem „dost dobré domovy“</w:t>
            </w:r>
          </w:p>
          <w:p w14:paraId="382C32D7"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Přemýšlejte o dětech ve zranitelných a znevýhodněných situacích. Kdo jsou? (Pokud je pro děti obtížné určit konkrétní skupinu (skupiny) dětí, můžete se jich zeptat na děti se zvláštními potřebami, děti z romských a kočovných komunit, děti v náhradní nebo pěstounské péči, děti z menšinových etnických skupin, děti žadatelů o azyl nebo uprchlíků, děti ze špatných ekonomických podmínek atd.) </w:t>
            </w:r>
          </w:p>
          <w:p w14:paraId="194BF2DA"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Jaké jsou rozdíly? Kdo má větší nebo menší šanci na bydlení, které potřebuje?   </w:t>
            </w:r>
          </w:p>
          <w:p w14:paraId="11B05650"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Mohou děti a dospívající zůstat v jednom domě po dlouhou dobu, nebo se některé rodiny musí hodně stěhovat, protože jejich domy nejsou dobré nebo bezpečné?</w:t>
            </w:r>
          </w:p>
          <w:p w14:paraId="34EBE89F"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Přicházejí rodiny někdy o domovy a stávají se bezdomovci, protože si nemohou dovolit základní věci, jako je jídlo, oblečení, topení, voda nebo elektřina?</w:t>
            </w:r>
          </w:p>
          <w:p w14:paraId="5947E005"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Mohou děti zůstat se svými rodinami a nejsou odvezeny do dětského domova kvůli špatnému bydlení?</w:t>
            </w:r>
          </w:p>
          <w:p w14:paraId="356A0BDD"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Žijí děti v teplých, pohodlných domovech, kde mají prostor si hrát, učit se a dělat domácí úkoly?</w:t>
            </w:r>
          </w:p>
          <w:p w14:paraId="4055F447" w14:textId="48BACEA0"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Některé děti a dospívající nežijí se svými rodiči – mohou žít s jinou rodinou (jako je pěstounská péče), s příbuznými nebo v dětském domově. Když tito teenageři zestárnou a odstěhují se, aby žili sami, dostanou pomoc, aby našli místo k životu a starali se o sebe a stali se nezávislými?</w:t>
            </w:r>
          </w:p>
          <w:p w14:paraId="3F73AD53"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Jsou děti a dospívající schopni se stýkat se svými přáteli, např. jít do kina, na koncert nebo na nákup oblečení a telefonů, mít Xbox (a mít a dělat jiné věci s přáteli, které jsou pro děti a dospívající nejdůležitější a které mohou vytvořit vyloučení). </w:t>
            </w:r>
          </w:p>
          <w:p w14:paraId="27A35153"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3A118419" w14:textId="2ACA1F14" w:rsidR="00593086"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Co by pomohlo všem dětem a dospívajícím mít bezpečné a pohodlné domovy?</w:t>
            </w:r>
          </w:p>
          <w:p w14:paraId="5D737297" w14:textId="77777777"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Výzvy: </w:t>
            </w:r>
          </w:p>
          <w:p w14:paraId="30FFFF5F" w14:textId="77777777" w:rsidR="00593086"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Druh podpory</w:t>
            </w:r>
          </w:p>
          <w:p w14:paraId="2205B6E2"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Ujistěte se, že děti mají doma svůj vlastní prostor, jako je postel, klidné místo ke studiu nebo místnost na hraní</w:t>
            </w:r>
          </w:p>
          <w:p w14:paraId="5045B9D8"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Pomozte rodinám platit za topení, vodu a elektřinu</w:t>
            </w:r>
          </w:p>
          <w:p w14:paraId="1DF760B9"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Pomáhat rodinám zůstat ve stejném domě a komunitě, aby děti mohly i nadále chodit do stejné školy a zůstat v blízkosti svých přátel – pokud by stěhování pro ně neudělalo věci bezpečnější a bezpečnější a nepomohlo by dětem růst a užívat si života lépe </w:t>
            </w:r>
          </w:p>
          <w:p w14:paraId="36465719"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Usnadnit dětem a rodinám pochopení toho, jaká podpora na bydlení je k dispozici a jak ji získat. Dostávají například děti zdravé jídlo, když je škola zavřená, jako o svátcích?</w:t>
            </w:r>
          </w:p>
          <w:p w14:paraId="43883545"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Více naslouchat dětem a mladým lidem při rozhodování o domovech</w:t>
            </w:r>
          </w:p>
          <w:p w14:paraId="5B707414"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Lepší podpora dospívajících, kteří opouštějí alternativní péči, aby se stali nezávislými (jako je lepší poskytování poradenství, podpora bydlení)</w:t>
            </w:r>
          </w:p>
          <w:p w14:paraId="5E3B5650"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Činnosti </w:t>
            </w:r>
            <w:r>
              <w:rPr>
                <w:i/>
              </w:rPr>
              <w:t xml:space="preserve">týkající se meče řešení, linie diskuse </w:t>
            </w:r>
            <w:r>
              <w:t>a</w:t>
            </w:r>
            <w:r>
              <w:rPr>
                <w:i/>
              </w:rPr>
              <w:t xml:space="preserve"> stanovení priorit by mohly</w:t>
            </w:r>
            <w:r>
              <w:t xml:space="preserve"> být pro tuto diskusi obzvláště užitečné. </w:t>
            </w:r>
          </w:p>
          <w:p w14:paraId="256B10EF"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7755A72" w14:textId="5A692974" w:rsidR="00593086" w:rsidRDefault="00000000">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bCs/>
                <w:sz w:val="22"/>
                <w:szCs w:val="22"/>
              </w:rPr>
            </w:pPr>
            <w:r>
              <w:t>Myslíte si, že všechny děti ve vaší komunitě dostávají zdravé jídlo každý den, ve škole i doma? Mají všichni stejné šance jako ostatní děti?</w:t>
            </w:r>
          </w:p>
          <w:p w14:paraId="0C1B950B" w14:textId="77777777"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Výzvy: </w:t>
            </w:r>
          </w:p>
          <w:p w14:paraId="1931815E" w14:textId="77777777" w:rsidR="00593086"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Co je myšleno zdravým jídlem každý den ve škole a doma</w:t>
            </w:r>
          </w:p>
          <w:p w14:paraId="6453A777"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Přemýšlejte o dětech ve zranitelných a znevýhodněných situacích. Kdo jsou? (Pokud je pro děti obtížné určit konkrétní skupinu (skupiny) dětí, můžete se jich zeptat na děti se zvláštními potřebami, děti z romských a kočovných komunit, děti v náhradní nebo pěstounské péči, děti z menšinových etnických skupin, děti žadatelů o azyl nebo uprchlíků, děti ze špatných ekonomických podmínek atd.) </w:t>
            </w:r>
          </w:p>
          <w:p w14:paraId="39CDD327"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Jaké jsou rozdíly? Kdo má lepší nebo horší šanci na jídlo, které potřebuje?   </w:t>
            </w:r>
          </w:p>
          <w:p w14:paraId="282A5DA8"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Mají děti alespoň jedno zdravé jídlo denně ve školách zdarma?</w:t>
            </w:r>
          </w:p>
          <w:p w14:paraId="7C57AB60"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Mají děti zdravé jídlo, když jsou školy zavřené?</w:t>
            </w:r>
          </w:p>
          <w:p w14:paraId="4A568EAA"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Mají děti dostatek jídla, než půjdou do školy?</w:t>
            </w:r>
          </w:p>
          <w:p w14:paraId="75ABF548"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Mohou mít děti ve školách zdravé občerstvení a nápoje?</w:t>
            </w:r>
          </w:p>
          <w:p w14:paraId="60EDD014"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Vědí děti, jaké jídlo je pro ně zdravé? </w:t>
            </w:r>
          </w:p>
          <w:p w14:paraId="1E547219"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Mají rodiny dostatek jídla pro své děti?</w:t>
            </w:r>
          </w:p>
          <w:p w14:paraId="28A9F2F7"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Mají rodiče dostatek peněz, času a informací na nákup a vaření zdravých potravin? </w:t>
            </w:r>
          </w:p>
          <w:p w14:paraId="1D7C5C46" w14:textId="77777777" w:rsidR="00593086" w:rsidRDefault="00000000">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bCs/>
                <w:sz w:val="22"/>
                <w:szCs w:val="22"/>
              </w:rPr>
            </w:pPr>
            <w:r>
              <w:t xml:space="preserve">Co by mohlo zajistit, aby všechny děti a dospívající dostali zdravé jídlo každý den? </w:t>
            </w:r>
          </w:p>
          <w:p w14:paraId="46ECB542" w14:textId="77777777"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Výzvy: </w:t>
            </w:r>
          </w:p>
          <w:p w14:paraId="01F28EEE" w14:textId="77777777" w:rsidR="00593086"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Druh podpory</w:t>
            </w:r>
          </w:p>
          <w:p w14:paraId="15E739E8"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Nabídněte zdarma zdravé občerstvení ve školách </w:t>
            </w:r>
          </w:p>
          <w:p w14:paraId="62A536A5"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Ujistěte se, že zdravé občerstvení ve školách je levnější</w:t>
            </w:r>
          </w:p>
          <w:p w14:paraId="772E4F13"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Ujistěte se, že děti dostanou zdravé jídlo, i když je škola zavřená, například o svátcích nebo víkendech.</w:t>
            </w:r>
          </w:p>
          <w:p w14:paraId="469C84C3"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Učte děti o jídle a zdravém stravování zábavnými způsoby</w:t>
            </w:r>
          </w:p>
          <w:p w14:paraId="7D9E063A"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Více naslouchat dětem a mladým lidem při rozhodování o jídle </w:t>
            </w:r>
          </w:p>
          <w:p w14:paraId="3261D3A9"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Poskytněte více pomoci dětem a rodinám, které to nejvíce potřebují, například se ujistěte, že dostanou dostatek peněz na nákup zdravých potravin.</w:t>
            </w:r>
          </w:p>
          <w:p w14:paraId="6E01C625" w14:textId="77777777"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Pomozte dětem vědět, jaké zdravé potraviny mohou získat a kde je získat</w:t>
            </w:r>
          </w:p>
          <w:p w14:paraId="6D08825B"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Činnosti </w:t>
            </w:r>
            <w:r>
              <w:rPr>
                <w:i/>
              </w:rPr>
              <w:t xml:space="preserve">týkající se meče řešení, linie diskuse </w:t>
            </w:r>
            <w:r>
              <w:t>a</w:t>
            </w:r>
            <w:r>
              <w:rPr>
                <w:i/>
              </w:rPr>
              <w:t xml:space="preserve"> stanovení priorit by mohly</w:t>
            </w:r>
            <w:r>
              <w:t xml:space="preserve"> být pro tuto diskusi obzvláště užitečné. </w:t>
            </w:r>
          </w:p>
          <w:p w14:paraId="7A7DD145"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66FF6EEB" w14:textId="3D8708C7" w:rsidR="00593086" w:rsidRDefault="00000000">
            <w:pPr>
              <w:pStyle w:val="P68B1DB1-Normal20"/>
              <w:spacing w:before="0" w:after="0"/>
              <w:cnfStyle w:val="000000100000" w:firstRow="0" w:lastRow="0" w:firstColumn="0" w:lastColumn="0" w:oddVBand="0" w:evenVBand="0" w:oddHBand="1" w:evenHBand="0" w:firstRowFirstColumn="0" w:firstRowLastColumn="0" w:lastRowFirstColumn="0" w:lastRowLastColumn="0"/>
              <w:rPr>
                <w:iCs/>
                <w:sz w:val="22"/>
                <w:szCs w:val="22"/>
              </w:rPr>
            </w:pPr>
            <w:r>
              <w:t>Průřezové otázky (neodkladné, pokud nejsou obsaženy v předchozích otázkách):</w:t>
            </w:r>
          </w:p>
          <w:p w14:paraId="704F0F3A"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Pr>
          </w:p>
          <w:p w14:paraId="2B093D3E" w14:textId="1D15D38C" w:rsidR="00593086" w:rsidRDefault="00000000">
            <w:pPr>
              <w:pStyle w:val="P68B1DB1-ListParagraph12"/>
              <w:numPr>
                <w:ilvl w:val="0"/>
                <w:numId w:val="55"/>
              </w:numPr>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Domníváte se, že se všemi dětmi – bez ohledu na to, kdo jsou a odkud pocházejí – je zacházeno spravedlivě a je s nimi zacházeno stejně jako s ostatními dětmi? Mají všichni stejné šance jako ostatní děti? Mají všechny děti ve společnosti stejné možnosti? </w:t>
            </w:r>
          </w:p>
          <w:p w14:paraId="1C7F3889" w14:textId="77777777" w:rsidR="00593086" w:rsidRDefault="00000000">
            <w:pPr>
              <w:pStyle w:val="P68B1DB1-ListParagraph12"/>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Jaké jsou rozdíly? Kdo má lepší nebo horší šanci, že bude mít vše, co potřebuje?</w:t>
            </w:r>
          </w:p>
          <w:p w14:paraId="08CF0EE9" w14:textId="57A89E69" w:rsidR="00593086" w:rsidRDefault="00000000">
            <w:pPr>
              <w:pStyle w:val="P68B1DB1-ListParagraph12"/>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Které skupiny dětí zmiňovaných výše potřebují větší podporu?</w:t>
            </w:r>
          </w:p>
          <w:p w14:paraId="62EC56A5" w14:textId="77777777"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Výzvy: </w:t>
            </w:r>
          </w:p>
          <w:p w14:paraId="1FCF3228" w14:textId="76548D46" w:rsidR="00593086"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Pokud se skupina snaží přijít s nápady, odkažte na odpovědi na předchozí tematické otázky (např. jít do školy, žít v dostatečně dobrém domě a jíst zdravé chutné jídlo). </w:t>
            </w:r>
          </w:p>
          <w:p w14:paraId="43481DDE" w14:textId="09629AAE"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Mohou například děti se zdravotním postižením a zvláštními potřebami / děti z přistěhovaleckého, etnického nebo náboženského prostředí / děti v alternativní péči (jako je pěstounská péče) / romské a kočovné děti chodit do školy, účastnit se činností organizovaných školami, získat zdravotní péči, když ji potřebují, žít v pohodlném domě a jíst zdravé potraviny?</w:t>
            </w:r>
          </w:p>
          <w:p w14:paraId="62005A28"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428F9130" w14:textId="544EFB86" w:rsidR="00593086" w:rsidRDefault="00000000">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bCs/>
                <w:sz w:val="22"/>
                <w:szCs w:val="22"/>
              </w:rPr>
            </w:pPr>
            <w:r>
              <w:t>Co si myslíte, že by pomohlo všem dětem a dospívajícím - včetně těch, kteří mohou potřebovat větší podporu - získat stejné šance na to, aby vyrůstali bezpečně, zdravě a zahrnuti?</w:t>
            </w:r>
          </w:p>
          <w:p w14:paraId="18C1C46B" w14:textId="77777777" w:rsidR="00593086"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Výzvy: </w:t>
            </w:r>
          </w:p>
          <w:p w14:paraId="5C98F883" w14:textId="195C5208" w:rsidR="00593086"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Pokud se skupina snaží přijít s nápady, odkažte na odpovědi na předchozí tematické otázky. Viz také: </w:t>
            </w:r>
          </w:p>
          <w:p w14:paraId="2743DE3B" w14:textId="732BDDC4"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Dejte dětem věci, které potřebují, aby byly zahrnuty (jako školní potřeby, internet nebo jídlo); </w:t>
            </w:r>
          </w:p>
          <w:p w14:paraId="71B13301" w14:textId="66CCAB1E"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více naslouchat dětem a mladým lidem při rozhodování; </w:t>
            </w:r>
          </w:p>
          <w:p w14:paraId="35FEA8B2" w14:textId="7A2DD81A"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zajistit, aby školní aktivity, zdravotní péče a zdravá jídla nebyly pro rodiny levnější; </w:t>
            </w:r>
          </w:p>
          <w:p w14:paraId="059A8DE8" w14:textId="62E9A6D9"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Ujistěte se, že všichni mají stejné šance, bez ohledu na to, kdo jsou; </w:t>
            </w:r>
          </w:p>
          <w:p w14:paraId="1542BD93" w14:textId="67C5DD26"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zajistit, aby se všechny děti všude cítily bezpečně, byly podporovány a vítány; </w:t>
            </w:r>
          </w:p>
          <w:p w14:paraId="65190A3A" w14:textId="649EA73F" w:rsidR="00593086"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Usnadnit dětem pochopení toho, jaká podpora je k dispozici (jako jsou školní aktivity, zdravotní péče, podpora bydlení a zdravá jídla) a jak k ní získat přístup.</w:t>
            </w:r>
          </w:p>
          <w:p w14:paraId="7382A9E8"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 xml:space="preserve">Činnosti </w:t>
            </w:r>
            <w:r>
              <w:rPr>
                <w:i/>
              </w:rPr>
              <w:t xml:space="preserve">týkající se meče řešení, linie diskuse </w:t>
            </w:r>
            <w:r>
              <w:t>a</w:t>
            </w:r>
            <w:r>
              <w:rPr>
                <w:i/>
              </w:rPr>
              <w:t xml:space="preserve"> stanovení priorit by mohly</w:t>
            </w:r>
            <w:r>
              <w:t xml:space="preserve"> být pro tuto diskusi obzvláště užitečné. </w:t>
            </w:r>
          </w:p>
          <w:p w14:paraId="54A7BA9E" w14:textId="77777777" w:rsidR="00593086" w:rsidRDefault="00593086">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5A21EEF" w14:textId="77777777" w:rsidR="00593086" w:rsidRDefault="00000000">
            <w:pPr>
              <w:pStyle w:val="P68B1DB1-ListParagraph12"/>
              <w:numPr>
                <w:ilvl w:val="0"/>
                <w:numId w:val="55"/>
              </w:numPr>
              <w:spacing w:after="0"/>
              <w:cnfStyle w:val="000000100000" w:firstRow="0" w:lastRow="0" w:firstColumn="0" w:lastColumn="0" w:oddVBand="0" w:evenVBand="0" w:oddHBand="1" w:evenHBand="0" w:firstRowFirstColumn="0" w:firstRowLastColumn="0" w:lastRowFirstColumn="0" w:lastRowLastColumn="0"/>
              <w:rPr>
                <w:bCs/>
                <w:sz w:val="22"/>
                <w:szCs w:val="22"/>
              </w:rPr>
            </w:pPr>
            <w:r>
              <w:t>Doporučení pro EU a vlády členských států</w:t>
            </w:r>
          </w:p>
          <w:p w14:paraId="074B2FB9" w14:textId="2E5FC934" w:rsidR="00593086" w:rsidRDefault="00000000">
            <w:pPr>
              <w:pStyle w:val="P68B1DB1-ListParagraph12"/>
              <w:spacing w:after="0"/>
              <w:cnfStyle w:val="000000100000" w:firstRow="0" w:lastRow="0" w:firstColumn="0" w:lastColumn="0" w:oddVBand="0" w:evenVBand="0" w:oddHBand="1" w:evenHBand="0" w:firstRowFirstColumn="0" w:firstRowLastColumn="0" w:lastRowFirstColumn="0" w:lastRowLastColumn="0"/>
              <w:rPr>
                <w:bCs/>
                <w:sz w:val="22"/>
                <w:szCs w:val="22"/>
              </w:rPr>
            </w:pPr>
            <w:r>
              <w:t>Kdybyste mohli říci lidem, kteří rozhodují v Evropě (EU) a ve vaší národní vládě/politikách, co děti a dospívající potřebují k dobrému životu - co byste řekli?</w:t>
            </w:r>
          </w:p>
          <w:p w14:paraId="33042543" w14:textId="61ADCDAA"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rPr>
                <w:b/>
              </w:rPr>
              <w:t>Výzva:</w:t>
            </w:r>
            <w:r>
              <w:t xml:space="preserve"> K této otázce byste mohli použít přístup </w:t>
            </w:r>
            <w:r>
              <w:rPr>
                <w:i/>
              </w:rPr>
              <w:t>„řešení mečem“,</w:t>
            </w:r>
            <w:r>
              <w:t xml:space="preserve"> jak je uveden v tematické příručce k diskusním skupinám (viz oddíl 4 Plán diskusních aktivit skupiny).</w:t>
            </w:r>
          </w:p>
          <w:p w14:paraId="76BD0DD5"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4DC89B97" w14:textId="64467A99" w:rsidR="00593086" w:rsidRDefault="00000000">
            <w:pPr>
              <w:pStyle w:val="P68B1DB1-Normal19"/>
              <w:spacing w:before="0" w:after="0"/>
              <w:cnfStyle w:val="000000100000" w:firstRow="0" w:lastRow="0" w:firstColumn="0" w:lastColumn="0" w:oddVBand="0" w:evenVBand="0" w:oddHBand="1" w:evenHBand="0" w:firstRowFirstColumn="0" w:firstRowLastColumn="0" w:lastRowFirstColumn="0" w:lastRowLastColumn="0"/>
              <w:rPr>
                <w:sz w:val="22"/>
                <w:szCs w:val="22"/>
              </w:rPr>
            </w:pPr>
            <w:r>
              <w:t>Záznamy a podávání zpráv:</w:t>
            </w:r>
          </w:p>
          <w:p w14:paraId="2405C966"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0D0C03DB" w14:textId="77777777" w:rsidR="00593086"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Nabídnout dětem různé přístupy k zaznamenávání jejich diskuse, které odpovídají jejich preferencím, schopnostem a potřebám. To by mohlo zahrnovat používání flip-chartů pro pořizování poznámek, používání tabulí pro kreslení, slov, psaní nápadů atd., poznámek, samolepek, obrázků výtvorů vytvořených dětmi atd. </w:t>
            </w:r>
          </w:p>
          <w:p w14:paraId="20FCAC12" w14:textId="77777777" w:rsidR="00593086"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Zprostředkovatel by měl co nejvíce zaznamenávat to, co děti říkají, vytvářejí a sdílejí v neverbální komunikaci. Všechny nápady by měly být zaznamenány anonymně, bezpečně uloženy a sdíleny se sekretariátem platformy, jak je uvedeno v předchozí části tohoto dokumentu. </w:t>
            </w:r>
          </w:p>
          <w:p w14:paraId="1861FB45" w14:textId="77777777" w:rsidR="00593086" w:rsidRDefault="0059308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1F1398C" w14:textId="77777777" w:rsidR="00593086" w:rsidRDefault="00000000">
            <w:pPr>
              <w:pStyle w:val="P68B1DB1-Normal19"/>
              <w:spacing w:after="0"/>
              <w:cnfStyle w:val="000000100000" w:firstRow="0" w:lastRow="0" w:firstColumn="0" w:lastColumn="0" w:oddVBand="0" w:evenVBand="0" w:oddHBand="1" w:evenHBand="0" w:firstRowFirstColumn="0" w:firstRowLastColumn="0" w:lastRowFirstColumn="0" w:lastRowLastColumn="0"/>
              <w:rPr>
                <w:sz w:val="22"/>
                <w:szCs w:val="22"/>
              </w:rPr>
            </w:pPr>
            <w:r>
              <w:t>Zabalení</w:t>
            </w:r>
          </w:p>
          <w:p w14:paraId="196B5A04" w14:textId="242C90E6"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Poděkujte dětem za jejich příspěvky a diskuzi. Zprostředkovatel by měl shrnout hlavní diskusní body, jimiž se zabýval. Zprostředkovatel by měl dětem sdělit, jaké jsou další kroky, např. zjištění budou analyzována a oznámena dětem na jaře 2026 a hlavní zpráva Evropské komise bude zveřejněna na podzim 2026. </w:t>
            </w:r>
          </w:p>
        </w:tc>
      </w:tr>
      <w:tr w:rsidR="00593086" w14:paraId="6EDE1116" w14:textId="77777777" w:rsidTr="00593086">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46BDAE7A" w14:textId="77777777" w:rsidR="00593086" w:rsidRDefault="00000000">
            <w:pPr>
              <w:pStyle w:val="P68B1DB1-Normal4"/>
              <w:spacing w:after="0"/>
              <w:rPr>
                <w:b w:val="0"/>
                <w:sz w:val="22"/>
                <w:szCs w:val="22"/>
              </w:rPr>
            </w:pPr>
            <w:r>
              <w:lastRenderedPageBreak/>
              <w:t>Zpětná vazba</w:t>
            </w:r>
          </w:p>
        </w:tc>
        <w:tc>
          <w:tcPr>
            <w:tcW w:w="1297" w:type="dxa"/>
          </w:tcPr>
          <w:p w14:paraId="75DB4B1E"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 xml:space="preserve">5 minut </w:t>
            </w:r>
          </w:p>
        </w:tc>
        <w:tc>
          <w:tcPr>
            <w:tcW w:w="10741" w:type="dxa"/>
          </w:tcPr>
          <w:p w14:paraId="78DDC511" w14:textId="0DC3563E"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b/>
                <w:sz w:val="22"/>
                <w:szCs w:val="22"/>
              </w:rPr>
            </w:pPr>
            <w:r>
              <w:t xml:space="preserve">Facilitátor poskytne dětem formulář s tištěnou zpětnou vazbou / sdílí jej online (např. jako průzkum po ukončení činnosti) (viz příloha 4 v balíčku konzultací). To bude vyplněno na místě, aby mohly být vzneseny/poskytnuty jakékoli dotazy nebo vysvětlení. </w:t>
            </w:r>
          </w:p>
        </w:tc>
      </w:tr>
    </w:tbl>
    <w:p w14:paraId="1B56900F" w14:textId="77777777" w:rsidR="00593086" w:rsidRDefault="00593086"/>
    <w:p w14:paraId="659A7483" w14:textId="41413C2A" w:rsidR="00593086" w:rsidRDefault="00000000">
      <w:pPr>
        <w:pStyle w:val="Heading2"/>
      </w:pPr>
      <w:bookmarkStart w:id="10" w:name="_Toc211259575"/>
      <w:r>
        <w:t>Možnost 2: „The ECG Game“ (osobní)</w:t>
      </w:r>
      <w:bookmarkEnd w:id="10"/>
      <w:r>
        <w:t xml:space="preserve"> </w:t>
      </w:r>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rsidR="00593086" w14:paraId="36B1CE1E" w14:textId="77777777" w:rsidTr="00593086">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3AA713DD" w14:textId="7CDE9488" w:rsidR="00593086" w:rsidRDefault="00000000">
            <w:pPr>
              <w:pStyle w:val="P68B1DB1-Normal14"/>
              <w:spacing w:after="0"/>
              <w:rPr>
                <w:sz w:val="22"/>
                <w:szCs w:val="22"/>
              </w:rPr>
            </w:pPr>
            <w:r>
              <w:t>Verze pořadu jednání 2: Formát pracovní skupiny na základě „Hry o EKG“</w:t>
            </w:r>
          </w:p>
        </w:tc>
      </w:tr>
      <w:tr w:rsidR="00593086" w14:paraId="55A74B9A" w14:textId="77777777" w:rsidTr="0059308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00538B"/>
          </w:tcPr>
          <w:p w14:paraId="2E678D5F" w14:textId="2CE3736F" w:rsidR="00593086" w:rsidRDefault="00000000">
            <w:pPr>
              <w:pStyle w:val="P68B1DB1-Normal21"/>
              <w:spacing w:after="0"/>
              <w:rPr>
                <w:rFonts w:eastAsia="Calibri" w:cs="Arial"/>
                <w:sz w:val="22"/>
                <w:szCs w:val="22"/>
                <w:u w:val="single"/>
              </w:rPr>
            </w:pPr>
            <w:r>
              <w:rPr>
                <w:rFonts w:eastAsia="Calibri" w:cs="Arial"/>
              </w:rPr>
              <w:lastRenderedPageBreak/>
              <w:t>Poznámka: Facilitátor musí karty pro hru „The ECG Game“ vytisknout předem.</w:t>
            </w:r>
            <w:r>
              <w:rPr>
                <w:rFonts w:cs="Arial"/>
                <w:u w:val="single"/>
              </w:rPr>
              <w:footnoteReference w:id="2"/>
            </w:r>
          </w:p>
        </w:tc>
      </w:tr>
      <w:tr w:rsidR="00593086" w14:paraId="6BB25F0F" w14:textId="77777777" w:rsidTr="00593086">
        <w:trPr>
          <w:trHeight w:val="525"/>
        </w:trPr>
        <w:tc>
          <w:tcPr>
            <w:cnfStyle w:val="001000000000" w:firstRow="0" w:lastRow="0" w:firstColumn="1" w:lastColumn="0" w:oddVBand="0" w:evenVBand="0" w:oddHBand="0" w:evenHBand="0" w:firstRowFirstColumn="0" w:firstRowLastColumn="0" w:lastRowFirstColumn="0" w:lastRowLastColumn="0"/>
            <w:tcW w:w="1910" w:type="dxa"/>
            <w:shd w:val="clear" w:color="auto" w:fill="00538B"/>
          </w:tcPr>
          <w:p w14:paraId="5E3D1DA7" w14:textId="77777777" w:rsidR="00593086" w:rsidRDefault="00000000">
            <w:pPr>
              <w:pStyle w:val="P68B1DB1-Normal15"/>
              <w:spacing w:after="0" w:line="220" w:lineRule="atLeast"/>
              <w:ind w:left="57" w:right="57"/>
              <w:rPr>
                <w:b w:val="0"/>
                <w:sz w:val="22"/>
                <w:szCs w:val="22"/>
              </w:rPr>
            </w:pPr>
            <w:r>
              <w:t>Bod pořadu jednání</w:t>
            </w:r>
          </w:p>
        </w:tc>
        <w:tc>
          <w:tcPr>
            <w:tcW w:w="1297" w:type="dxa"/>
            <w:shd w:val="clear" w:color="auto" w:fill="00538B"/>
          </w:tcPr>
          <w:p w14:paraId="69A777D1" w14:textId="77777777" w:rsidR="00593086" w:rsidRDefault="00000000">
            <w:pPr>
              <w:pStyle w:val="P68B1DB1-Normal16"/>
              <w:spacing w:after="0"/>
              <w:cnfStyle w:val="000000000000" w:firstRow="0" w:lastRow="0" w:firstColumn="0" w:lastColumn="0" w:oddVBand="0" w:evenVBand="0" w:oddHBand="0" w:evenHBand="0" w:firstRowFirstColumn="0" w:firstRowLastColumn="0" w:lastRowFirstColumn="0" w:lastRowLastColumn="0"/>
              <w:rPr>
                <w:bCs/>
                <w:sz w:val="22"/>
                <w:szCs w:val="22"/>
              </w:rPr>
            </w:pPr>
            <w:r>
              <w:t>Přidělený čas</w:t>
            </w:r>
          </w:p>
        </w:tc>
        <w:tc>
          <w:tcPr>
            <w:tcW w:w="10741" w:type="dxa"/>
            <w:shd w:val="clear" w:color="auto" w:fill="00538B"/>
          </w:tcPr>
          <w:p w14:paraId="58AC7932" w14:textId="77777777" w:rsidR="00593086" w:rsidRDefault="00000000">
            <w:pPr>
              <w:pStyle w:val="P68B1DB1-Normal16"/>
              <w:spacing w:after="0"/>
              <w:cnfStyle w:val="000000000000" w:firstRow="0" w:lastRow="0" w:firstColumn="0" w:lastColumn="0" w:oddVBand="0" w:evenVBand="0" w:oddHBand="0" w:evenHBand="0" w:firstRowFirstColumn="0" w:firstRowLastColumn="0" w:lastRowFirstColumn="0" w:lastRowLastColumn="0"/>
              <w:rPr>
                <w:bCs/>
                <w:sz w:val="22"/>
                <w:szCs w:val="22"/>
              </w:rPr>
            </w:pPr>
            <w:r>
              <w:t>Formát příkladu a otázky</w:t>
            </w:r>
          </w:p>
        </w:tc>
      </w:tr>
      <w:tr w:rsidR="00593086" w14:paraId="65DD94B8" w14:textId="77777777" w:rsidTr="0059308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4F5B1DE" w14:textId="77777777" w:rsidR="00593086" w:rsidRDefault="00000000">
            <w:pPr>
              <w:pStyle w:val="P68B1DB1-Normal4"/>
              <w:spacing w:after="0"/>
              <w:rPr>
                <w:sz w:val="22"/>
                <w:szCs w:val="22"/>
              </w:rPr>
            </w:pPr>
            <w:r>
              <w:t>Úvod do skupinové diskuse</w:t>
            </w:r>
          </w:p>
        </w:tc>
        <w:tc>
          <w:tcPr>
            <w:tcW w:w="1297" w:type="dxa"/>
          </w:tcPr>
          <w:p w14:paraId="50B56F62"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5 minut</w:t>
            </w:r>
          </w:p>
        </w:tc>
        <w:tc>
          <w:tcPr>
            <w:tcW w:w="10741" w:type="dxa"/>
          </w:tcPr>
          <w:p w14:paraId="11F222DB" w14:textId="1CD018D8"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Zprostředkovatel se představí jako platforma EU pro účast dětí (v případě potřeby) a nastíní téma, cíle a nástin konzultační činnosti.</w:t>
            </w:r>
          </w:p>
          <w:p w14:paraId="112FE94D" w14:textId="200CCD46" w:rsidR="00593086" w:rsidRDefault="00000000">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sz w:val="22"/>
                <w:szCs w:val="22"/>
              </w:rPr>
            </w:pPr>
            <w:r>
              <w:t>Evropská unie (zkráceně EU) chce od dětí a dospívajících slyšet o chudobě, spravedlnosti, začlenění a dostupnosti podpory a pomoci těm, kteří ji potřebují. Děti a mladí lidé se mohou podělit o své nápady tím, že se zúčastní on-line průzkumu, skupinových diskusí a rozhovorů.</w:t>
            </w:r>
          </w:p>
          <w:p w14:paraId="63AD3954" w14:textId="77777777" w:rsidR="00593086" w:rsidRDefault="00000000">
            <w:pPr>
              <w:pStyle w:val="P68B1DB1-ListParagraph3"/>
              <w:spacing w:after="0"/>
              <w:cnfStyle w:val="000000100000" w:firstRow="0" w:lastRow="0" w:firstColumn="0" w:lastColumn="0" w:oddVBand="0" w:evenVBand="0" w:oddHBand="1" w:evenHBand="0" w:firstRowFirstColumn="0" w:firstRowLastColumn="0" w:lastRowFirstColumn="0" w:lastRowLastColumn="0"/>
              <w:rPr>
                <w:color w:val="000000"/>
                <w:sz w:val="22"/>
                <w:szCs w:val="22"/>
              </w:rPr>
            </w:pPr>
            <w:r>
              <w:t>V současné době vyrůstá v EU přibližně každé čtvrté dítě ohrožené chudobou nebo sociálním vyloučením. To znamená, že děti mohou chodit do školy hladové, žít v domácnostech bez topení, nemohou se účastnit aktivit, které jejich vrstevníci dělají, a cítit se stresovaní z budoucnosti, protože nemusí mít stejné příležitosti jako jejich přátelé.</w:t>
            </w:r>
          </w:p>
          <w:p w14:paraId="7615FC39" w14:textId="5954CF8B" w:rsidR="00593086" w:rsidRDefault="00000000">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sz w:val="22"/>
                <w:szCs w:val="22"/>
              </w:rPr>
            </w:pPr>
            <w:r>
              <w:rPr>
                <w:b/>
              </w:rPr>
              <w:t>Co:</w:t>
            </w:r>
            <w:r>
              <w:t xml:space="preserve"> Tématem této konzultace je evropská záruka pro děti. EU napsala dokument (nazývaný Evropská záruka pro děti), v němž se uvádí, že všechny země EU musí vypracovat plán, který zajistí, že pokud rodiny nemají dostatek peněz nebo děti a dospívající žijí v obtížných situacích v celé EU, dostanou pomoc, kterou potřebují. To zahrnuje:</w:t>
            </w:r>
          </w:p>
          <w:p w14:paraId="4479FAF6" w14:textId="77777777" w:rsidR="00593086" w:rsidRDefault="00000000">
            <w:pPr>
              <w:pStyle w:val="P68B1DB1-ListParagraph3"/>
              <w:numPr>
                <w:ilvl w:val="0"/>
                <w:numId w:val="84"/>
              </w:numPr>
              <w:spacing w:after="0"/>
              <w:cnfStyle w:val="000000100000" w:firstRow="0" w:lastRow="0" w:firstColumn="0" w:lastColumn="0" w:oddVBand="0" w:evenVBand="0" w:oddHBand="1" w:evenHBand="0" w:firstRowFirstColumn="0" w:firstRowLastColumn="0" w:lastRowFirstColumn="0" w:lastRowLastColumn="0"/>
              <w:rPr>
                <w:sz w:val="22"/>
                <w:szCs w:val="22"/>
              </w:rPr>
            </w:pPr>
            <w:r>
              <w:t>Volný přístup k:</w:t>
            </w:r>
          </w:p>
          <w:p w14:paraId="169D8AB5" w14:textId="77777777" w:rsidR="00593086" w:rsidRDefault="00000000">
            <w:pPr>
              <w:pStyle w:val="P68B1DB1-Normal4"/>
              <w:numPr>
                <w:ilvl w:val="0"/>
                <w:numId w:val="85"/>
              </w:numPr>
              <w:spacing w:after="0"/>
              <w:cnfStyle w:val="000000100000" w:firstRow="0" w:lastRow="0" w:firstColumn="0" w:lastColumn="0" w:oddVBand="0" w:evenVBand="0" w:oddHBand="1" w:evenHBand="0" w:firstRowFirstColumn="0" w:firstRowLastColumn="0" w:lastRowFirstColumn="0" w:lastRowLastColumn="0"/>
              <w:rPr>
                <w:sz w:val="22"/>
                <w:szCs w:val="22"/>
              </w:rPr>
            </w:pPr>
            <w:r>
              <w:t>Vzdělání (jako školní knihy, školní materiály a IT vybavení)</w:t>
            </w:r>
          </w:p>
          <w:p w14:paraId="34DF0557" w14:textId="77777777" w:rsidR="00593086" w:rsidRDefault="00000000">
            <w:pPr>
              <w:pStyle w:val="P68B1DB1-Normal4"/>
              <w:numPr>
                <w:ilvl w:val="0"/>
                <w:numId w:val="85"/>
              </w:numPr>
              <w:spacing w:after="0"/>
              <w:cnfStyle w:val="000000100000" w:firstRow="0" w:lastRow="0" w:firstColumn="0" w:lastColumn="0" w:oddVBand="0" w:evenVBand="0" w:oddHBand="1" w:evenHBand="0" w:firstRowFirstColumn="0" w:firstRowLastColumn="0" w:lastRowFirstColumn="0" w:lastRowLastColumn="0"/>
              <w:rPr>
                <w:sz w:val="22"/>
                <w:szCs w:val="22"/>
              </w:rPr>
            </w:pPr>
            <w:r>
              <w:t>Školní aktivity (např. výlety, sportovní nebo kulturní aktivity ve škole)</w:t>
            </w:r>
          </w:p>
          <w:p w14:paraId="6ADCAE4C" w14:textId="77777777" w:rsidR="00593086" w:rsidRDefault="00000000">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sdt>
              <w:sdtPr>
                <w:rPr>
                  <w:rFonts w:cs="Arial"/>
                </w:rPr>
                <w:tag w:val="goog_rdk_13"/>
                <w:id w:val="-828356909"/>
              </w:sdtPr>
              <w:sdtContent/>
            </w:sdt>
            <w:sdt>
              <w:sdtPr>
                <w:rPr>
                  <w:rFonts w:cs="Arial"/>
                </w:rPr>
                <w:tag w:val="goog_rdk_14"/>
                <w:id w:val="643780813"/>
              </w:sdtPr>
              <w:sdtContent/>
            </w:sdt>
            <w:r>
              <w:rPr>
                <w:rFonts w:cs="Arial"/>
              </w:rPr>
              <w:t xml:space="preserve">Zdravotnictví </w:t>
            </w:r>
          </w:p>
          <w:p w14:paraId="2F1795B1" w14:textId="77777777" w:rsidR="00593086" w:rsidRDefault="00000000">
            <w:pPr>
              <w:pStyle w:val="P68B1DB1-Normal4"/>
              <w:numPr>
                <w:ilvl w:val="0"/>
                <w:numId w:val="85"/>
              </w:numPr>
              <w:spacing w:after="0"/>
              <w:cnfStyle w:val="000000100000" w:firstRow="0" w:lastRow="0" w:firstColumn="0" w:lastColumn="0" w:oddVBand="0" w:evenVBand="0" w:oddHBand="1" w:evenHBand="0" w:firstRowFirstColumn="0" w:firstRowLastColumn="0" w:lastRowFirstColumn="0" w:lastRowLastColumn="0"/>
              <w:rPr>
                <w:sz w:val="22"/>
                <w:szCs w:val="22"/>
              </w:rPr>
            </w:pPr>
            <w:r>
              <w:t>Jedno školní jídlo denně</w:t>
            </w:r>
          </w:p>
          <w:p w14:paraId="36D67959" w14:textId="77777777" w:rsidR="00593086" w:rsidRDefault="00000000">
            <w:pPr>
              <w:pStyle w:val="P68B1DB1-ListParagraph3"/>
              <w:numPr>
                <w:ilvl w:val="0"/>
                <w:numId w:val="86"/>
              </w:numPr>
              <w:spacing w:after="0"/>
              <w:cnfStyle w:val="000000100000" w:firstRow="0" w:lastRow="0" w:firstColumn="0" w:lastColumn="0" w:oddVBand="0" w:evenVBand="0" w:oddHBand="1" w:evenHBand="0" w:firstRowFirstColumn="0" w:firstRowLastColumn="0" w:lastRowFirstColumn="0" w:lastRowLastColumn="0"/>
              <w:rPr>
                <w:sz w:val="22"/>
                <w:szCs w:val="22"/>
              </w:rPr>
            </w:pPr>
            <w:r>
              <w:t>Snadný a nenákladný přístup k:</w:t>
            </w:r>
          </w:p>
          <w:p w14:paraId="5CFA2133" w14:textId="77777777" w:rsidR="00593086" w:rsidRDefault="00000000">
            <w:pPr>
              <w:pStyle w:val="P68B1DB1-Normal4"/>
              <w:numPr>
                <w:ilvl w:val="0"/>
                <w:numId w:val="87"/>
              </w:numPr>
              <w:spacing w:after="0"/>
              <w:cnfStyle w:val="000000100000" w:firstRow="0" w:lastRow="0" w:firstColumn="0" w:lastColumn="0" w:oddVBand="0" w:evenVBand="0" w:oddHBand="1" w:evenHBand="0" w:firstRowFirstColumn="0" w:firstRowLastColumn="0" w:lastRowFirstColumn="0" w:lastRowLastColumn="0"/>
              <w:rPr>
                <w:sz w:val="22"/>
                <w:szCs w:val="22"/>
              </w:rPr>
            </w:pPr>
            <w:r>
              <w:t>Zdravé potraviny</w:t>
            </w:r>
          </w:p>
          <w:p w14:paraId="02D88184" w14:textId="77777777" w:rsidR="00593086" w:rsidRDefault="00000000">
            <w:pPr>
              <w:pStyle w:val="P68B1DB1-Normal4"/>
              <w:numPr>
                <w:ilvl w:val="0"/>
                <w:numId w:val="87"/>
              </w:numPr>
              <w:spacing w:after="0"/>
              <w:cnfStyle w:val="000000100000" w:firstRow="0" w:lastRow="0" w:firstColumn="0" w:lastColumn="0" w:oddVBand="0" w:evenVBand="0" w:oddHBand="1" w:evenHBand="0" w:firstRowFirstColumn="0" w:firstRowLastColumn="0" w:lastRowFirstColumn="0" w:lastRowLastColumn="0"/>
              <w:rPr>
                <w:sz w:val="22"/>
                <w:szCs w:val="22"/>
              </w:rPr>
            </w:pPr>
            <w:r>
              <w:t>Dostatečně dobré bydlení (pohodlný a bezpečný dům)</w:t>
            </w:r>
          </w:p>
          <w:p w14:paraId="33B46377" w14:textId="70C7E06A" w:rsidR="00593086" w:rsidRDefault="00000000">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b/>
              </w:rPr>
              <w:lastRenderedPageBreak/>
              <w:t>Jak:</w:t>
            </w:r>
            <w:r>
              <w:rPr>
                <w:rFonts w:cs="Arial"/>
              </w:rPr>
              <w:t xml:space="preserve"> </w:t>
            </w:r>
            <w:r>
              <w:t>Chceme slyšet, jaký je život dětí a dospívajících ve vaší komunitě, zejména těch, kteří ne vždy mají věci, které potřebují, a co by EU mohla udělat pro to, aby pro ně byly věci lepší.</w:t>
            </w:r>
          </w:p>
          <w:p w14:paraId="7BDF694C" w14:textId="77777777" w:rsidR="00593086" w:rsidRDefault="00000000">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rFonts w:cs="Arial"/>
                <w:b/>
              </w:rPr>
              <w:t>Proč:</w:t>
            </w:r>
            <w:r>
              <w:rPr>
                <w:rFonts w:cs="Arial"/>
              </w:rPr>
              <w:t xml:space="preserve"> </w:t>
            </w:r>
            <w:r>
              <w:t xml:space="preserve"> Vaše odpovědi pomohou ověřit, zda plány zemí EU fungují, a zajistit, aby vaše názory byly zahrnuty do rozhodování EU. </w:t>
            </w:r>
          </w:p>
          <w:p w14:paraId="29B4DC11" w14:textId="2EFF747F" w:rsidR="00593086" w:rsidRDefault="00000000">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b/>
              </w:rPr>
              <w:t>Co bude dál:</w:t>
            </w:r>
            <w:r>
              <w:t xml:space="preserve">  Vaše odpovědi využijeme k sepsání zprávy, kterou předložíme Evropské komisi. Tato zpráva jim pomůže pochopit, co funguje a co je třeba změnit, aby všechny děti mohly vyrůstat zdravé, bezpečné a zahrnuté.</w:t>
            </w:r>
          </w:p>
          <w:p w14:paraId="208D4004" w14:textId="7E74AFDD" w:rsidR="00593086" w:rsidRDefault="00000000">
            <w:pPr>
              <w:pStyle w:val="P68B1DB1-Normal4"/>
              <w:cnfStyle w:val="000000100000" w:firstRow="0" w:lastRow="0" w:firstColumn="0" w:lastColumn="0" w:oddVBand="0" w:evenVBand="0" w:oddHBand="1" w:evenHBand="0" w:firstRowFirstColumn="0" w:firstRowLastColumn="0" w:lastRowFirstColumn="0" w:lastRowLastColumn="0"/>
              <w:rPr>
                <w:sz w:val="22"/>
                <w:szCs w:val="22"/>
              </w:rPr>
            </w:pPr>
            <w:r>
              <w:t>Facilitátor účastníkům připomene důvěrnost a anonymitu této diskuse a vysvětlí, že to, co děti sdílejí, zůstane soukromé a že to, co děti řeknou, bude mít význam.</w:t>
            </w:r>
          </w:p>
        </w:tc>
      </w:tr>
      <w:tr w:rsidR="00593086" w14:paraId="03FFA8EC" w14:textId="77777777" w:rsidTr="00593086">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09F4AB0" w14:textId="77777777" w:rsidR="00593086" w:rsidRDefault="00000000">
            <w:pPr>
              <w:pStyle w:val="P68B1DB1-Normal4"/>
              <w:spacing w:after="0"/>
              <w:rPr>
                <w:sz w:val="22"/>
                <w:szCs w:val="22"/>
              </w:rPr>
            </w:pPr>
            <w:r>
              <w:lastRenderedPageBreak/>
              <w:t>Prolamovače ledu</w:t>
            </w:r>
          </w:p>
        </w:tc>
        <w:tc>
          <w:tcPr>
            <w:tcW w:w="1297" w:type="dxa"/>
          </w:tcPr>
          <w:p w14:paraId="7A00EE5E"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5 minut</w:t>
            </w:r>
          </w:p>
        </w:tc>
        <w:tc>
          <w:tcPr>
            <w:tcW w:w="10741" w:type="dxa"/>
          </w:tcPr>
          <w:p w14:paraId="10C58157"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 xml:space="preserve">Vyberte příslušné aktivity / ledoborce z výše uvedených příkladů. </w:t>
            </w:r>
          </w:p>
        </w:tc>
      </w:tr>
      <w:tr w:rsidR="00593086" w14:paraId="50BA7A37" w14:textId="77777777" w:rsidTr="0059308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2000FB3" w14:textId="77777777" w:rsidR="00593086" w:rsidRDefault="00000000">
            <w:pPr>
              <w:pStyle w:val="P68B1DB1-Normal4"/>
              <w:spacing w:after="0"/>
              <w:rPr>
                <w:sz w:val="22"/>
                <w:szCs w:val="22"/>
              </w:rPr>
            </w:pPr>
            <w:r>
              <w:t>Zahřátí na diskuzi</w:t>
            </w:r>
          </w:p>
          <w:p w14:paraId="5766EEB6" w14:textId="77777777" w:rsidR="00593086" w:rsidRDefault="00593086">
            <w:pPr>
              <w:spacing w:after="0"/>
              <w:rPr>
                <w:rFonts w:cs="Arial"/>
                <w:sz w:val="22"/>
                <w:szCs w:val="22"/>
              </w:rPr>
            </w:pPr>
          </w:p>
          <w:p w14:paraId="22E0AE2A" w14:textId="77777777" w:rsidR="00593086" w:rsidRDefault="00000000">
            <w:pPr>
              <w:pStyle w:val="P68B1DB1-Normal4"/>
              <w:spacing w:after="0"/>
              <w:rPr>
                <w:sz w:val="22"/>
                <w:szCs w:val="22"/>
              </w:rPr>
            </w:pPr>
            <w:r>
              <w:t>Vypracování skupinové pracovní smlouvy</w:t>
            </w:r>
          </w:p>
        </w:tc>
        <w:tc>
          <w:tcPr>
            <w:tcW w:w="1297" w:type="dxa"/>
          </w:tcPr>
          <w:p w14:paraId="208636E9"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5 minut</w:t>
            </w:r>
          </w:p>
        </w:tc>
        <w:tc>
          <w:tcPr>
            <w:tcW w:w="10741" w:type="dxa"/>
          </w:tcPr>
          <w:p w14:paraId="57F53E38" w14:textId="77777777" w:rsidR="00593086" w:rsidRDefault="00000000">
            <w:pPr>
              <w:pStyle w:val="P68B1DB1-Normal4"/>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Zprostředkovatel může chtít na začátku skupinové diskuse vypracovat dohodu o práci ve skupině. To může zahrnovat skupinovou diskusi a můžete psát nápady na flipchart. Tato dohoda by měla být zobrazena během skupinových diskusí jako připomenutí skupině. Rozvíjet to společně s dětmi jim pomůže stanovit hranice toho, co se stane během skupiny, a poskytnout dětem / mladým lidem příležitost zapojit se do nastavení tónu. Koordinátor může projednat návrhy dětí, doplnit je nebo klást otázky, které dětem umožní přijít s dalšími důležitými body, a poté vyplnit případné mezery. </w:t>
            </w:r>
          </w:p>
          <w:p w14:paraId="7660BF4F" w14:textId="77777777" w:rsidR="00593086"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Ujistěte se, že vědí, že je v pořádku mít různé názory, ale že při jejich projednávání musí respektovat názory ostatních. </w:t>
            </w:r>
          </w:p>
          <w:p w14:paraId="78983926" w14:textId="77777777" w:rsidR="00593086"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Povzbuzujte všechny členy skupiny, aby přispěli. Povzbuzujte je, aby se ujistili, že se řečníci střídají a nemluví nad někým jiným. </w:t>
            </w:r>
          </w:p>
          <w:p w14:paraId="02D565F6" w14:textId="77777777" w:rsidR="00593086"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Opakujte, že je v pořádku mlčet a nemusí odpovídat na žádné otázky, pokud si to přejí. </w:t>
            </w:r>
          </w:p>
          <w:p w14:paraId="4FB54B49" w14:textId="29737E92" w:rsidR="00593086"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Řekněte jim, aby přemýšleli před sdílením osobních příběhů. Pamatujte, že důvěrnost nemůže být zaručena ve skupinové situaci. </w:t>
            </w:r>
          </w:p>
          <w:p w14:paraId="7915FCD8" w14:textId="77777777" w:rsidR="00593086"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To, o čem se diskutuje ve skupině, by nemělo být diskutováno s nikým mimo ni. </w:t>
            </w:r>
          </w:p>
          <w:p w14:paraId="5B91ECB1" w14:textId="77777777" w:rsidR="00593086"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Budeme diskutovat, kritizovat a zpochybňovat myšlenky, ne jednotlivce. </w:t>
            </w:r>
          </w:p>
          <w:p w14:paraId="083236D1" w14:textId="77777777" w:rsidR="00593086"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Měli by se snažit nepoužívat skutečná jména lidí, pokud dávají příklad – mohli by si jméno vytvořit. </w:t>
            </w:r>
          </w:p>
          <w:p w14:paraId="096DB4B7" w14:textId="77777777" w:rsidR="00593086" w:rsidRDefault="00000000">
            <w:pPr>
              <w:pStyle w:val="P68B1DB1-Normal17"/>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Připomeňte lidem, že jejich nápady budou použity pro zprávu, ale v této zprávě nebude použito žádné jméno.</w:t>
            </w:r>
          </w:p>
        </w:tc>
      </w:tr>
      <w:tr w:rsidR="00593086" w14:paraId="5DDFBEAA" w14:textId="77777777" w:rsidTr="00593086">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1CEF707E" w14:textId="77777777" w:rsidR="00593086" w:rsidRDefault="00000000">
            <w:pPr>
              <w:pStyle w:val="P68B1DB1-Normal4"/>
              <w:spacing w:after="0"/>
              <w:rPr>
                <w:b w:val="0"/>
                <w:bCs w:val="0"/>
                <w:sz w:val="22"/>
                <w:szCs w:val="22"/>
              </w:rPr>
            </w:pPr>
            <w:r>
              <w:t xml:space="preserve">Diskuse č. 1: </w:t>
            </w:r>
          </w:p>
          <w:p w14:paraId="28BB4374" w14:textId="77777777" w:rsidR="00593086" w:rsidRDefault="00000000">
            <w:pPr>
              <w:pStyle w:val="P68B1DB1-Normal4"/>
              <w:rPr>
                <w:sz w:val="22"/>
                <w:szCs w:val="22"/>
              </w:rPr>
            </w:pPr>
            <w:r>
              <w:t>Hra část 1. Prozkoumejte:</w:t>
            </w:r>
          </w:p>
          <w:p w14:paraId="33177D07" w14:textId="77777777" w:rsidR="00593086" w:rsidRDefault="00000000">
            <w:pPr>
              <w:pStyle w:val="P68B1DB1-Normal4"/>
              <w:rPr>
                <w:b w:val="0"/>
                <w:bCs w:val="0"/>
                <w:sz w:val="22"/>
                <w:szCs w:val="22"/>
              </w:rPr>
            </w:pPr>
            <w:r>
              <w:lastRenderedPageBreak/>
              <w:t xml:space="preserve">Vzdělávání a školní aktivity </w:t>
            </w:r>
          </w:p>
          <w:p w14:paraId="27243EC0" w14:textId="77777777" w:rsidR="00593086" w:rsidRDefault="00000000">
            <w:pPr>
              <w:pStyle w:val="P68B1DB1-Normal4"/>
              <w:rPr>
                <w:b w:val="0"/>
                <w:bCs w:val="0"/>
                <w:sz w:val="22"/>
                <w:szCs w:val="22"/>
              </w:rPr>
            </w:pPr>
            <w:r>
              <w:t>Cítit se zdravě a dobře</w:t>
            </w:r>
          </w:p>
          <w:p w14:paraId="348810FC" w14:textId="77777777" w:rsidR="00593086" w:rsidRDefault="00000000">
            <w:pPr>
              <w:pStyle w:val="P68B1DB1-Normal4"/>
              <w:rPr>
                <w:sz w:val="22"/>
                <w:szCs w:val="22"/>
              </w:rPr>
            </w:pPr>
            <w:r>
              <w:t>Adekvátní domy</w:t>
            </w:r>
          </w:p>
          <w:p w14:paraId="63006717" w14:textId="77777777" w:rsidR="00593086" w:rsidRDefault="00000000">
            <w:pPr>
              <w:pStyle w:val="P68B1DB1-Normal4"/>
              <w:rPr>
                <w:b w:val="0"/>
                <w:bCs w:val="0"/>
                <w:sz w:val="22"/>
                <w:szCs w:val="22"/>
              </w:rPr>
            </w:pPr>
            <w:r>
              <w:t>Zdravé jídlo každý den, ve škole i doma?</w:t>
            </w:r>
          </w:p>
          <w:p w14:paraId="217FCB81" w14:textId="2AA1FB86" w:rsidR="00593086" w:rsidRDefault="00000000">
            <w:pPr>
              <w:pStyle w:val="P68B1DB1-Normal4"/>
              <w:rPr>
                <w:sz w:val="22"/>
                <w:szCs w:val="22"/>
              </w:rPr>
            </w:pPr>
            <w:r>
              <w:t>Průřezové téma zaměřené na zranitelné a marginalizované skupiny</w:t>
            </w:r>
          </w:p>
          <w:p w14:paraId="3EAEC7CA" w14:textId="77777777" w:rsidR="00593086" w:rsidRDefault="00593086">
            <w:pPr>
              <w:rPr>
                <w:rFonts w:cs="Arial"/>
                <w:sz w:val="22"/>
                <w:szCs w:val="22"/>
              </w:rPr>
            </w:pPr>
          </w:p>
        </w:tc>
        <w:tc>
          <w:tcPr>
            <w:tcW w:w="1297" w:type="dxa"/>
          </w:tcPr>
          <w:p w14:paraId="52336580"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lastRenderedPageBreak/>
              <w:t xml:space="preserve">15–20 minut </w:t>
            </w:r>
          </w:p>
        </w:tc>
        <w:tc>
          <w:tcPr>
            <w:tcW w:w="10741" w:type="dxa"/>
          </w:tcPr>
          <w:p w14:paraId="18C9C687" w14:textId="0CBC6DDF" w:rsidR="00593086" w:rsidRDefault="00000000">
            <w:pPr>
              <w:pStyle w:val="P68B1DB1-Normal18"/>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Stav evropské záruky pro děti podle dětí a mladých lidí, prozkoumáno prostřednictvím „Hry o EKG“ </w:t>
            </w:r>
          </w:p>
          <w:p w14:paraId="0FD1F985"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Cíl:</w:t>
            </w:r>
            <w:r>
              <w:t xml:space="preserve"> (1) Porozumět názorům dětí na úroveň přístupu k závazkům v rámci evropské záruky pro děti. (2) Jak by bylo možné zlepšit přístup k závazkům v rámci evropské záruky pro děti. </w:t>
            </w:r>
          </w:p>
          <w:p w14:paraId="055E19F1" w14:textId="1C50EAD2" w:rsidR="00593086" w:rsidRDefault="0000000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rPr>
              <w:lastRenderedPageBreak/>
              <w:t>Zdroje:</w:t>
            </w:r>
            <w:r>
              <w:rPr>
                <w:rFonts w:cs="Arial"/>
              </w:rPr>
              <w:t xml:space="preserve"> </w:t>
            </w:r>
            <w:r>
              <w:rPr>
                <w:rFonts w:cs="Arial"/>
                <w:u w:val="single"/>
              </w:rPr>
              <w:t>Karty,</w:t>
            </w:r>
            <w:r>
              <w:rPr>
                <w:rStyle w:val="FootnoteReference"/>
                <w:rFonts w:cs="Arial"/>
                <w:u w:val="single"/>
              </w:rPr>
              <w:footnoteReference w:id="3"/>
            </w:r>
            <w:r>
              <w:rPr>
                <w:rFonts w:cs="Arial"/>
                <w:u w:val="single"/>
              </w:rPr>
              <w:t>flipchart, pero/markery, post-it poznámky, obrázky/grafika všech níže uvedených míst a osob, Lego kostky nebo jiné kreativní hračky „The ECG Game“.</w:t>
            </w:r>
            <w:r>
              <w:rPr>
                <w:rFonts w:cs="Arial"/>
              </w:rPr>
              <w:t xml:space="preserve"> Při plánování skupinových diskusí musí moderátor zajistit, aby místnost umožňovala flexibilní uspořádání židlí atd. Při plánování on-line diskusí musí moderátor připravit tabuli. </w:t>
            </w:r>
          </w:p>
          <w:p w14:paraId="0615F5FD" w14:textId="77777777" w:rsidR="00593086" w:rsidRDefault="00000000">
            <w:pPr>
              <w:pStyle w:val="P68B1DB1-Normal19"/>
              <w:spacing w:after="0"/>
              <w:cnfStyle w:val="000000000000" w:firstRow="0" w:lastRow="0" w:firstColumn="0" w:lastColumn="0" w:oddVBand="0" w:evenVBand="0" w:oddHBand="0" w:evenHBand="0" w:firstRowFirstColumn="0" w:firstRowLastColumn="0" w:lastRowFirstColumn="0" w:lastRowLastColumn="0"/>
              <w:rPr>
                <w:bCs/>
                <w:sz w:val="22"/>
                <w:szCs w:val="22"/>
              </w:rPr>
            </w:pPr>
            <w:r>
              <w:t>Možné přístupy k použití:</w:t>
            </w:r>
          </w:p>
          <w:p w14:paraId="138AB0AC" w14:textId="16F7005D"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„Hra</w:t>
            </w:r>
            <w:r>
              <w:rPr>
                <w:u w:val="single"/>
              </w:rPr>
              <w:t xml:space="preserve">EKG“ je nejvhodnější jako osobní činnost. </w:t>
            </w:r>
            <w:r>
              <w:t xml:space="preserve">Dětem může být nabídnuta možnost účastnit se této aktivity kreslením, používáním Lega, pohybem po místnosti, psaním na tabuli atd., abychom pojmenovali, vytvořili nebo si představili místa. Konkrétní metody a nástroje usnadnění by měly být vybírány společně s dětmi na základě jejich preferencí a metody usnadnění (osobně). </w:t>
            </w:r>
          </w:p>
          <w:p w14:paraId="4AA86E15"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 xml:space="preserve">V závislosti na velikosti skupiny a věku a schopnostech dětí lze tuto činnost provádět různými metodami. Moderátor skupiny bude muset před zasedáním rozhodnout o přístupu, který bude co nejlépe vyhovovat potřebám a kapacitám dětí, a podle potřeby připravit veškeré podpůrné zdroje. </w:t>
            </w:r>
          </w:p>
          <w:p w14:paraId="3A93ECED" w14:textId="1BD403FB" w:rsidR="00593086" w:rsidRDefault="00000000">
            <w:pPr>
              <w:pStyle w:val="P68B1DB1-Normal22"/>
              <w:cnfStyle w:val="000000000000" w:firstRow="0" w:lastRow="0" w:firstColumn="0" w:lastColumn="0" w:oddVBand="0" w:evenVBand="0" w:oddHBand="0" w:evenHBand="0" w:firstRowFirstColumn="0" w:firstRowLastColumn="0" w:lastRowFirstColumn="0" w:lastRowLastColumn="0"/>
              <w:rPr>
                <w:rFonts w:ascii="Aptos" w:hAnsi="Aptos"/>
                <w:bCs/>
                <w:color w:val="auto"/>
                <w:sz w:val="22"/>
                <w:szCs w:val="22"/>
              </w:rPr>
            </w:pPr>
            <w:r>
              <w:t xml:space="preserve">Jak hrát „Hru EKG“: </w:t>
            </w:r>
          </w:p>
          <w:p w14:paraId="57F51D02" w14:textId="77777777" w:rsidR="00593086"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Dospělý facilitátor rozděluje děti do 5 skupin, jedna skupina na oblast EKG. Pokud je pouze 5 hráčů, přiřaďte jedno dítě na oblast EKG. Pokud je méně než 5 dětí, přiřaďte každému dítěti více než jednu oblast EKG. </w:t>
            </w:r>
          </w:p>
          <w:p w14:paraId="7166B88E" w14:textId="77777777" w:rsidR="00593086"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Promíchejte všechny karty, včetně platebních karet EU. Každá skupina / dítě obdrží 4 karty, a zbývající karty jsou umístěny v hromadě, lícem dolů. </w:t>
            </w:r>
          </w:p>
          <w:p w14:paraId="0CC30FD5" w14:textId="77777777" w:rsidR="00593086"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Pokud má skupina / dítě odpovídající kartu pro svou oblast EKG, umístí ji vedle své karty EKG. Skupina diskutuje o tom, zda je či není splněno právo představované kartou (např. v jejich místní komunitě, v jejich zemi). Facilitátor pro dospělé zaznamenává komentáře a zpětnou vazbu. </w:t>
            </w:r>
          </w:p>
          <w:p w14:paraId="324315C1" w14:textId="77777777" w:rsidR="00593086"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Pokud skupina / dítě nemá žádné (více) odpovídající karty vlevo pro jejich EKG oblasti, mohou vrátit jednu kartu do spodní části hromady a vzít jednu kartu z horní části hromady. </w:t>
            </w:r>
          </w:p>
          <w:p w14:paraId="52A64981" w14:textId="77777777" w:rsidR="00593086"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Pokud skupina / dítě vytáhne peněžní kartu EU, může buď vyzvednout dvě další karty, nebo vyměnit dvě karty z hromady. </w:t>
            </w:r>
          </w:p>
          <w:p w14:paraId="505EC323" w14:textId="77777777" w:rsidR="00593086"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Hra pokračuje, dokud nejsou všechny karty přesunuty do oblastí 5 EKG. </w:t>
            </w:r>
          </w:p>
          <w:p w14:paraId="5E70F76B" w14:textId="7AA710C5" w:rsidR="00593086"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Vítězná skupina / dítě je první, kdo shromáždí úplnou sadu 5 EKG karet pro svou oblast EKG. </w:t>
            </w:r>
          </w:p>
          <w:p w14:paraId="2ED0BEAE" w14:textId="77777777" w:rsidR="00593086"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Zprostředkovatel pro dospělé vybízí děti, aby diskutovaly o tom, na které priority EKG by se EU měla zaměřit a kam by měly být finanční prostředky EU přiděleny. </w:t>
            </w:r>
          </w:p>
          <w:p w14:paraId="192FE7E3" w14:textId="77777777" w:rsidR="00593086" w:rsidRDefault="00593086">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593086" w14:paraId="03EFE765" w14:textId="77777777" w:rsidTr="0059308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shd w:val="clear" w:color="auto" w:fill="auto"/>
          </w:tcPr>
          <w:p w14:paraId="6BA2595F" w14:textId="77777777" w:rsidR="00593086" w:rsidRDefault="00000000">
            <w:pPr>
              <w:pStyle w:val="P68B1DB1-Normal4"/>
              <w:spacing w:after="0"/>
              <w:rPr>
                <w:sz w:val="22"/>
                <w:szCs w:val="22"/>
              </w:rPr>
            </w:pPr>
            <w:r>
              <w:lastRenderedPageBreak/>
              <w:t xml:space="preserve">Přestávka / energizér </w:t>
            </w:r>
          </w:p>
        </w:tc>
        <w:tc>
          <w:tcPr>
            <w:tcW w:w="1297" w:type="dxa"/>
            <w:shd w:val="clear" w:color="auto" w:fill="auto"/>
          </w:tcPr>
          <w:p w14:paraId="4E4B74A4"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5 min</w:t>
            </w:r>
          </w:p>
        </w:tc>
        <w:tc>
          <w:tcPr>
            <w:tcW w:w="10741" w:type="dxa"/>
            <w:shd w:val="clear" w:color="auto" w:fill="auto"/>
          </w:tcPr>
          <w:p w14:paraId="3FC69D68" w14:textId="77777777" w:rsidR="00593086" w:rsidRDefault="00000000">
            <w:pPr>
              <w:pStyle w:val="P68B1DB1-Normal4"/>
              <w:cnfStyle w:val="000000100000" w:firstRow="0" w:lastRow="0" w:firstColumn="0" w:lastColumn="0" w:oddVBand="0" w:evenVBand="0" w:oddHBand="1" w:evenHBand="0" w:firstRowFirstColumn="0" w:firstRowLastColumn="0" w:lastRowFirstColumn="0" w:lastRowLastColumn="0"/>
              <w:rPr>
                <w:sz w:val="22"/>
                <w:szCs w:val="22"/>
              </w:rPr>
            </w:pPr>
            <w:r>
              <w:t xml:space="preserve">Pravidelné přestávky od strukturovanější diskuse jsou nezbytné. Ty by měly poskytnout dostatek času na přestávky v koupelně a uvolněnou konverzaci. </w:t>
            </w:r>
          </w:p>
          <w:p w14:paraId="419172DA" w14:textId="77777777" w:rsidR="00593086"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b/>
                <w:sz w:val="22"/>
                <w:szCs w:val="22"/>
              </w:rPr>
            </w:pPr>
            <w:r>
              <w:t>To by mohlo zahrnovat energizující hry, které zahrnují vstávání a pohyb.</w:t>
            </w:r>
          </w:p>
        </w:tc>
      </w:tr>
      <w:tr w:rsidR="00593086" w14:paraId="34F72E85" w14:textId="77777777" w:rsidTr="00593086">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8CCB22" w14:textId="77777777" w:rsidR="00593086" w:rsidRDefault="00000000">
            <w:pPr>
              <w:pStyle w:val="P68B1DB1-Normal4"/>
              <w:spacing w:after="0"/>
              <w:rPr>
                <w:b w:val="0"/>
                <w:bCs w:val="0"/>
                <w:sz w:val="22"/>
                <w:szCs w:val="22"/>
              </w:rPr>
            </w:pPr>
            <w:r>
              <w:t xml:space="preserve">Diskuse 2: </w:t>
            </w:r>
          </w:p>
          <w:p w14:paraId="2559AF18" w14:textId="77777777" w:rsidR="00593086" w:rsidRDefault="00000000">
            <w:pPr>
              <w:pStyle w:val="P68B1DB1-Normal4"/>
              <w:rPr>
                <w:sz w:val="22"/>
                <w:szCs w:val="22"/>
              </w:rPr>
            </w:pPr>
            <w:r>
              <w:t>Hra část 2. Prozkoumejte:</w:t>
            </w:r>
          </w:p>
          <w:p w14:paraId="7C9EFA17" w14:textId="77777777" w:rsidR="00593086" w:rsidRDefault="00000000">
            <w:pPr>
              <w:pStyle w:val="P68B1DB1-Normal4"/>
              <w:rPr>
                <w:b w:val="0"/>
                <w:bCs w:val="0"/>
                <w:sz w:val="22"/>
                <w:szCs w:val="22"/>
              </w:rPr>
            </w:pPr>
            <w:r>
              <w:t xml:space="preserve">Vzdělávání a školní aktivity </w:t>
            </w:r>
          </w:p>
          <w:p w14:paraId="79ED4468" w14:textId="77777777" w:rsidR="00593086" w:rsidRDefault="00000000">
            <w:pPr>
              <w:pStyle w:val="P68B1DB1-Normal4"/>
              <w:rPr>
                <w:b w:val="0"/>
                <w:bCs w:val="0"/>
                <w:sz w:val="22"/>
                <w:szCs w:val="22"/>
              </w:rPr>
            </w:pPr>
            <w:r>
              <w:t>Cítit se zdravě a dobře</w:t>
            </w:r>
          </w:p>
          <w:p w14:paraId="1E6633F5" w14:textId="77777777" w:rsidR="00593086" w:rsidRDefault="00000000">
            <w:pPr>
              <w:pStyle w:val="P68B1DB1-Normal4"/>
              <w:rPr>
                <w:sz w:val="22"/>
                <w:szCs w:val="22"/>
              </w:rPr>
            </w:pPr>
            <w:r>
              <w:t>Adekvátní domy</w:t>
            </w:r>
          </w:p>
          <w:p w14:paraId="51E40051" w14:textId="77777777" w:rsidR="00593086" w:rsidRDefault="00000000">
            <w:pPr>
              <w:pStyle w:val="P68B1DB1-Normal4"/>
              <w:rPr>
                <w:b w:val="0"/>
                <w:bCs w:val="0"/>
                <w:sz w:val="22"/>
                <w:szCs w:val="22"/>
              </w:rPr>
            </w:pPr>
            <w:r>
              <w:t>Zdravé jídlo každý den, ve škole i doma?</w:t>
            </w:r>
          </w:p>
          <w:p w14:paraId="32ECF3C0" w14:textId="77777777" w:rsidR="00593086" w:rsidRDefault="00000000">
            <w:pPr>
              <w:pStyle w:val="P68B1DB1-Normal4"/>
              <w:rPr>
                <w:sz w:val="22"/>
                <w:szCs w:val="22"/>
              </w:rPr>
            </w:pPr>
            <w:r>
              <w:t>Průřezové: marginalizované skupiny</w:t>
            </w:r>
          </w:p>
          <w:p w14:paraId="474FDBCD" w14:textId="77777777" w:rsidR="00593086" w:rsidRDefault="00593086">
            <w:pPr>
              <w:rPr>
                <w:rFonts w:cs="Arial"/>
                <w:b w:val="0"/>
                <w:sz w:val="22"/>
                <w:szCs w:val="22"/>
              </w:rPr>
            </w:pPr>
          </w:p>
        </w:tc>
        <w:tc>
          <w:tcPr>
            <w:tcW w:w="1297" w:type="dxa"/>
          </w:tcPr>
          <w:p w14:paraId="5DB01326"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20–30 min.</w:t>
            </w:r>
          </w:p>
        </w:tc>
        <w:tc>
          <w:tcPr>
            <w:tcW w:w="10741" w:type="dxa"/>
            <w:vAlign w:val="center"/>
          </w:tcPr>
          <w:p w14:paraId="46DB842D"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 xml:space="preserve">Cíl: </w:t>
            </w:r>
            <w:r>
              <w:t xml:space="preserve">(1) Porozumět názorům dětí na úroveň přístupu k závazkům v rámci evropské záruky pro děti. (2) Jak by bylo možné zlepšit přístup k závazkům v rámci evropské záruky pro děti. </w:t>
            </w:r>
          </w:p>
          <w:p w14:paraId="6E6A9759" w14:textId="77777777" w:rsidR="00593086" w:rsidRDefault="00593086">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0A3D2BD8" w14:textId="4901FCD4" w:rsidR="00593086" w:rsidRDefault="00000000">
            <w:pPr>
              <w:pStyle w:val="P68B1DB1-Normal18"/>
              <w:spacing w:before="0" w:after="0"/>
              <w:cnfStyle w:val="000000000000" w:firstRow="0" w:lastRow="0" w:firstColumn="0" w:lastColumn="0" w:oddVBand="0" w:evenVBand="0" w:oddHBand="0" w:evenHBand="0" w:firstRowFirstColumn="0" w:firstRowLastColumn="0" w:lastRowFirstColumn="0" w:lastRowLastColumn="0"/>
              <w:rPr>
                <w:sz w:val="22"/>
                <w:szCs w:val="22"/>
              </w:rPr>
            </w:pPr>
            <w:r>
              <w:t>Pokračovat v hraní „Hry EKG“.</w:t>
            </w:r>
          </w:p>
          <w:p w14:paraId="67C7B058" w14:textId="332BEA5E" w:rsidR="00593086" w:rsidRDefault="00000000">
            <w:pPr>
              <w:pStyle w:val="P68B1DB1-Normal4"/>
              <w:spacing w:before="0" w:after="0"/>
              <w:cnfStyle w:val="000000000000" w:firstRow="0" w:lastRow="0" w:firstColumn="0" w:lastColumn="0" w:oddVBand="0" w:evenVBand="0" w:oddHBand="0" w:evenHBand="0" w:firstRowFirstColumn="0" w:firstRowLastColumn="0" w:lastRowFirstColumn="0" w:lastRowLastColumn="0"/>
              <w:rPr>
                <w:bCs/>
                <w:sz w:val="22"/>
                <w:szCs w:val="22"/>
              </w:rPr>
            </w:pPr>
            <w:r>
              <w:rPr>
                <w:b/>
                <w:u w:val="single"/>
              </w:rPr>
              <w:t>Pokud hra skončila:</w:t>
            </w:r>
            <w:r>
              <w:t xml:space="preserve"> povzbudit děti, aby se podívaly na karty a zvážily a navrhly nápady, co by školy/vlády/EU a další subjekty měly dělat, aby všechny děti z jejich komunity a z různých skupin mohly získat to, co karty říkají. </w:t>
            </w:r>
          </w:p>
          <w:p w14:paraId="72C5069E" w14:textId="77777777" w:rsidR="00593086" w:rsidRDefault="00000000">
            <w:pPr>
              <w:pStyle w:val="P68B1DB1-Normal4"/>
              <w:numPr>
                <w:ilvl w:val="0"/>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Tato činnost může mít buď </w:t>
            </w:r>
            <w:r>
              <w:rPr>
                <w:b/>
              </w:rPr>
              <w:t>obecný, nebo cílený přístup:</w:t>
            </w:r>
            <w:r>
              <w:t xml:space="preserve"> </w:t>
            </w:r>
          </w:p>
          <w:p w14:paraId="0B9BD5C3" w14:textId="1D3B88AC" w:rsidR="00593086" w:rsidRDefault="00000000">
            <w:pPr>
              <w:pStyle w:val="P68B1DB1-Normal4"/>
              <w:numPr>
                <w:ilvl w:val="1"/>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Obecný </w:t>
            </w:r>
            <w:r>
              <w:rPr>
                <w:b/>
              </w:rPr>
              <w:t>přístup, v</w:t>
            </w:r>
            <w:r>
              <w:t xml:space="preserve"> jehož rámci by se diskutovalo o tom, zda a jak si děti myslí, že by bylo možné zlepšit přístup ke škole a činnostem organizovaným školou.</w:t>
            </w:r>
          </w:p>
          <w:p w14:paraId="74643EC7" w14:textId="273D420B" w:rsidR="00593086" w:rsidRDefault="00000000">
            <w:pPr>
              <w:pStyle w:val="P68B1DB1-Normal4"/>
              <w:numPr>
                <w:ilvl w:val="1"/>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rPr>
                <w:b/>
              </w:rPr>
              <w:t>Zaměřuje se</w:t>
            </w:r>
            <w:r>
              <w:t xml:space="preserve"> na konkrétní procesy/místa související se školou a činnostmi organizovanými školou (např. jak zlepšit přístup k dodatečné podpoře pro děti v nouzi / jak zajistit, aby všechny děti mohly sportovat, hrát si a vyjíždět na školní výlety).</w:t>
            </w:r>
          </w:p>
          <w:p w14:paraId="44C94730" w14:textId="77777777" w:rsidR="00593086" w:rsidRDefault="00000000">
            <w:pPr>
              <w:pStyle w:val="P68B1DB1-Normal4"/>
              <w:numPr>
                <w:ilvl w:val="0"/>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V závislosti na </w:t>
            </w:r>
            <w:r>
              <w:rPr>
                <w:b/>
              </w:rPr>
              <w:t>velikosti/složení skupiny</w:t>
            </w:r>
            <w:r>
              <w:t xml:space="preserve"> lze tuto činnost provádět jako: </w:t>
            </w:r>
          </w:p>
          <w:p w14:paraId="78BCCFAE" w14:textId="77777777" w:rsidR="00593086" w:rsidRDefault="00000000">
            <w:pPr>
              <w:pStyle w:val="P68B1DB1-Normal4"/>
              <w:numPr>
                <w:ilvl w:val="1"/>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rPr>
                <w:b/>
              </w:rPr>
              <w:t>Celou skupinovou</w:t>
            </w:r>
            <w:r>
              <w:t xml:space="preserve"> aktivitu,</w:t>
            </w:r>
          </w:p>
          <w:p w14:paraId="7E783ED8" w14:textId="77777777" w:rsidR="00593086" w:rsidRDefault="00000000">
            <w:pPr>
              <w:pStyle w:val="P68B1DB1-Normal4"/>
              <w:numPr>
                <w:ilvl w:val="1"/>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Děti pracující v </w:t>
            </w:r>
            <w:r>
              <w:rPr>
                <w:b/>
              </w:rPr>
              <w:t>menších skupinách</w:t>
            </w:r>
            <w:r>
              <w:t xml:space="preserve"> (2-3 děti), pracující společně a hlásící se celé skupině. </w:t>
            </w:r>
          </w:p>
          <w:p w14:paraId="660FCF64" w14:textId="77777777" w:rsidR="00593086" w:rsidRDefault="00593086">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079410F7"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 xml:space="preserve">Činnosti </w:t>
            </w:r>
            <w:r>
              <w:rPr>
                <w:i/>
              </w:rPr>
              <w:t xml:space="preserve">týkající se meče řešení, linie diskuse </w:t>
            </w:r>
            <w:r>
              <w:t>a</w:t>
            </w:r>
            <w:r>
              <w:rPr>
                <w:i/>
              </w:rPr>
              <w:t xml:space="preserve"> stanovení priorit by mohly</w:t>
            </w:r>
            <w:r>
              <w:t xml:space="preserve"> být pro tuto diskusi obzvláště užitečné. </w:t>
            </w:r>
          </w:p>
          <w:p w14:paraId="565B7AD8" w14:textId="77777777" w:rsidR="00593086" w:rsidRDefault="00593086">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Pr>
          </w:p>
          <w:p w14:paraId="0E848345" w14:textId="77777777" w:rsidR="00593086" w:rsidRDefault="00000000">
            <w:pPr>
              <w:pStyle w:val="P68B1DB1-Normal18"/>
              <w:spacing w:before="0" w:after="0"/>
              <w:cnfStyle w:val="000000000000" w:firstRow="0" w:lastRow="0" w:firstColumn="0" w:lastColumn="0" w:oddVBand="0" w:evenVBand="0" w:oddHBand="0" w:evenHBand="0" w:firstRowFirstColumn="0" w:firstRowLastColumn="0" w:lastRowFirstColumn="0" w:lastRowLastColumn="0"/>
              <w:rPr>
                <w:bCs/>
                <w:sz w:val="22"/>
                <w:szCs w:val="22"/>
              </w:rPr>
            </w:pPr>
            <w:r>
              <w:t xml:space="preserve">Výzvy: </w:t>
            </w:r>
          </w:p>
          <w:p w14:paraId="0CAC9688" w14:textId="2F8EE918" w:rsidR="00593086" w:rsidRDefault="00000000">
            <w:pPr>
              <w:pStyle w:val="P68B1DB1-Normal19"/>
              <w:spacing w:before="0" w:after="0"/>
              <w:ind w:left="720"/>
              <w:cnfStyle w:val="000000000000" w:firstRow="0" w:lastRow="0" w:firstColumn="0" w:lastColumn="0" w:oddVBand="0" w:evenVBand="0" w:oddHBand="0" w:evenHBand="0" w:firstRowFirstColumn="0" w:firstRowLastColumn="0" w:lastRowFirstColumn="0" w:lastRowLastColumn="0"/>
              <w:rPr>
                <w:bCs/>
                <w:sz w:val="22"/>
                <w:szCs w:val="22"/>
              </w:rPr>
            </w:pPr>
            <w:r>
              <w:t xml:space="preserve">Druh podpory pro získání přístupu do školy a činnosti organizované školou </w:t>
            </w:r>
          </w:p>
          <w:p w14:paraId="2F3DB87E" w14:textId="77777777" w:rsidR="00593086"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Poskytněte dětem a dospívajícím věci, které potřebují pro školu, a aktivity organizované školami zdarma (jako jsou učebnice, školní potřeby, IT nástroje, pomoc s dopravou)</w:t>
            </w:r>
          </w:p>
          <w:p w14:paraId="6DDB85C0" w14:textId="77777777" w:rsidR="00593086"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Udělat aktivity organizované školou zdarma nebo levnější pro rodiny </w:t>
            </w:r>
          </w:p>
          <w:p w14:paraId="19A6F7A3" w14:textId="77777777" w:rsidR="00593086"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Zajistit, aby školy pomáhaly dětem, pro které je práce ve škole náročná, jako je poskytnutí času navíc nebo pomoc od učitele?</w:t>
            </w:r>
          </w:p>
          <w:p w14:paraId="3576D672" w14:textId="77777777" w:rsidR="00593086"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Dát více šancí hrát a dělat fyzické aktivity ve škole </w:t>
            </w:r>
          </w:p>
          <w:p w14:paraId="2B0DB007" w14:textId="77777777" w:rsidR="00593086"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Zapojit děti a dospívající do plánování a rozhodování o škole a školních aktivitách</w:t>
            </w:r>
          </w:p>
          <w:p w14:paraId="4726C380" w14:textId="77777777" w:rsidR="00593086"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Zeptejte se dětí a dospívajících, jaké aktivity chtějí ve škole nebo na aktivitách organizovaných školami? </w:t>
            </w:r>
          </w:p>
          <w:p w14:paraId="3526DFDD" w14:textId="77777777" w:rsidR="00593086"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Usnadnit dětem a dospívajícím pochopení toho, jaké aktivity jsou k dispozici a jak se k nim připojit</w:t>
            </w:r>
          </w:p>
          <w:p w14:paraId="2F66FD60" w14:textId="77777777" w:rsidR="00593086"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zajistit, aby se děti a dospívající cítili bezpečně a vítaně ve škole a při činnostech organizovaných školami (například žádná šikana, s chlapci a dívkami se zachází stejně),</w:t>
            </w:r>
          </w:p>
          <w:p w14:paraId="2AABD46F" w14:textId="77777777" w:rsidR="00593086" w:rsidRDefault="00593086">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05BA78C1" w14:textId="439C7B05" w:rsidR="00593086" w:rsidRDefault="00000000">
            <w:pPr>
              <w:pStyle w:val="P68B1DB1-Normal19"/>
              <w:spacing w:before="0" w:after="0"/>
              <w:ind w:left="720"/>
              <w:cnfStyle w:val="000000000000" w:firstRow="0" w:lastRow="0" w:firstColumn="0" w:lastColumn="0" w:oddVBand="0" w:evenVBand="0" w:oddHBand="0" w:evenHBand="0" w:firstRowFirstColumn="0" w:firstRowLastColumn="0" w:lastRowFirstColumn="0" w:lastRowLastColumn="0"/>
              <w:rPr>
                <w:bCs/>
                <w:sz w:val="22"/>
                <w:szCs w:val="22"/>
              </w:rPr>
            </w:pPr>
            <w:r>
              <w:t>Typ podpory pro získání zdravotní péče, když děti a dospívající potřebují, aby se cítili zdravě a dobře</w:t>
            </w:r>
          </w:p>
          <w:p w14:paraId="33202936"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Pomozte dětem pochopit, jak zůstat zdravými (zdravé aktivity, dobré stravování) </w:t>
            </w:r>
          </w:p>
          <w:p w14:paraId="73D9C5BF"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Pomozte dětem a dospívajícím pochopit, kde hledat pomoc (poskytněte informace ve škole, doma i online) </w:t>
            </w:r>
          </w:p>
          <w:p w14:paraId="04841505"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Ujistěte se, že všechny děti mohou dostat vakcíny a pravidelné kontroly</w:t>
            </w:r>
          </w:p>
          <w:p w14:paraId="5A271231"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Ujistěte se, že děti a dospívající mohou rychle navštívit lékaře, když jsou nemocní nebo zranění</w:t>
            </w:r>
          </w:p>
          <w:p w14:paraId="27F1D68A"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Ujistěte se, že děti a dospívající mají k dispozici bezplatné poradenství a psychologické služby, když to potřebují</w:t>
            </w:r>
          </w:p>
          <w:p w14:paraId="03C045D3"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Usnadnit přístup do zdravotních středisek (jako je pomoc s cestováním) a otevřít je v době, kdy pracují pro rodiny. </w:t>
            </w:r>
          </w:p>
          <w:p w14:paraId="02437364"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Bezplatné nebo nízkonákladové zdravotní služby pro rodiny, které potřebují podporu (například podpora duševního zdraví, zubní lékaři, oční lékaři, fyzioterapeuti, řečoví a jazykoví terapeuti)</w:t>
            </w:r>
          </w:p>
          <w:p w14:paraId="70AE7E98"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Dát více šancí hrát a dělat fyzické aktivity</w:t>
            </w:r>
          </w:p>
          <w:p w14:paraId="452932D9" w14:textId="77777777" w:rsidR="00593086" w:rsidRDefault="00593086">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58909123" w14:textId="77777777" w:rsidR="00593086" w:rsidRDefault="00000000">
            <w:pPr>
              <w:pStyle w:val="P68B1DB1-Normal19"/>
              <w:spacing w:before="0" w:after="0"/>
              <w:ind w:left="720"/>
              <w:cnfStyle w:val="000000000000" w:firstRow="0" w:lastRow="0" w:firstColumn="0" w:lastColumn="0" w:oddVBand="0" w:evenVBand="0" w:oddHBand="0" w:evenHBand="0" w:firstRowFirstColumn="0" w:firstRowLastColumn="0" w:lastRowFirstColumn="0" w:lastRowLastColumn="0"/>
              <w:rPr>
                <w:bCs/>
                <w:sz w:val="22"/>
                <w:szCs w:val="22"/>
              </w:rPr>
            </w:pPr>
            <w:r>
              <w:t>Typ podpory pro život v dostatečně dobrých domovech</w:t>
            </w:r>
          </w:p>
          <w:p w14:paraId="7BD4E3B5"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Ujistěte se, že děti mají doma svůj vlastní prostor, jako je postel, klidné místo ke studiu nebo místnost na hraní</w:t>
            </w:r>
          </w:p>
          <w:p w14:paraId="313087AC"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Pomozte rodinám platit za topení, vodu a elektřinu</w:t>
            </w:r>
          </w:p>
          <w:p w14:paraId="2DD1A122"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Pomáhat rodinám zůstat ve stejném domě a komunitě, aby děti mohly i nadále chodit do stejné školy a zůstat v blízkosti svých přátel – pokud by stěhování pro ně neudělalo věci bezpečnější a bezpečnější a nepomohlo by dětem růst a užívat si života lépe </w:t>
            </w:r>
          </w:p>
          <w:p w14:paraId="5E1F7269"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Usnadnit dětem a rodinám pochopení toho, jaká podpora na bydlení je k dispozici a jak ji získat. Dostávají například děti zdravé jídlo, když je škola zavřená, jako o svátcích?</w:t>
            </w:r>
          </w:p>
          <w:p w14:paraId="777516E9"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Více naslouchat dětem a mladým lidem při rozhodování o domovech</w:t>
            </w:r>
          </w:p>
          <w:p w14:paraId="5B210206" w14:textId="731E0F6B"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Lepší podpora dospívajících, kteří opouštějí alternativní péči, aby se stali nezávislými (jako je lepší poskytování poradenství, podpora bydlení)</w:t>
            </w:r>
          </w:p>
          <w:p w14:paraId="0EAB22BE" w14:textId="321E4F3D"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Příležitosti pro děti a dospívající, aby se setkali se svými přáteli, např. jít do kina, na koncert nebo na nákup oblečení a telefonů, mít Xbox (a mít a dělat jiné věci s přáteli, které jsou pro děti a dospívající nejdůležitější a které mohou vytvořit vyloučení). </w:t>
            </w:r>
          </w:p>
          <w:p w14:paraId="262ADDA4" w14:textId="77777777" w:rsidR="00593086" w:rsidRDefault="00593086">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5585935A" w14:textId="6B96645B" w:rsidR="00593086" w:rsidRDefault="00000000">
            <w:pPr>
              <w:pStyle w:val="P68B1DB1-Normal19"/>
              <w:spacing w:before="0" w:after="0"/>
              <w:ind w:left="720"/>
              <w:cnfStyle w:val="000000000000" w:firstRow="0" w:lastRow="0" w:firstColumn="0" w:lastColumn="0" w:oddVBand="0" w:evenVBand="0" w:oddHBand="0" w:evenHBand="0" w:firstRowFirstColumn="0" w:firstRowLastColumn="0" w:lastRowFirstColumn="0" w:lastRowLastColumn="0"/>
              <w:rPr>
                <w:bCs/>
                <w:sz w:val="22"/>
                <w:szCs w:val="22"/>
              </w:rPr>
            </w:pPr>
            <w:r>
              <w:t>Typ podpory pro získání zdravých potravin každý den ve škole a doma</w:t>
            </w:r>
          </w:p>
          <w:p w14:paraId="2C7205CC"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Nabídněte zdarma zdravé občerstvení ve školách </w:t>
            </w:r>
          </w:p>
          <w:p w14:paraId="2D553C33"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Ujistěte se, že zdravé občerstvení ve školách je levnější</w:t>
            </w:r>
          </w:p>
          <w:p w14:paraId="39F3493E"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Ujistěte se, že děti dostanou zdravé jídlo, i když je škola zavřená, například o svátcích nebo víkendech.</w:t>
            </w:r>
          </w:p>
          <w:p w14:paraId="454DABC3"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lastRenderedPageBreak/>
              <w:t>Učte děti o jídle a zdravém stravování zábavnými způsoby</w:t>
            </w:r>
          </w:p>
          <w:p w14:paraId="4FC32251"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Více naslouchat dětem a mladým lidem při rozhodování o jídle </w:t>
            </w:r>
          </w:p>
          <w:p w14:paraId="0C086C66"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Poskytněte více pomoci dětem a rodinám, které to nejvíce potřebují, například se ujistěte, že dostanou dostatek peněz na nákup zdravých potravin.</w:t>
            </w:r>
          </w:p>
          <w:p w14:paraId="3A3338E8" w14:textId="77777777" w:rsidR="00593086"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Pomozte dětem vědět, jaké zdravé potraviny mohou získat a kde je získat</w:t>
            </w:r>
          </w:p>
          <w:p w14:paraId="0EB2CE7C" w14:textId="77777777" w:rsidR="00593086" w:rsidRDefault="00593086">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7CA82291" w14:textId="79E6D9CD" w:rsidR="00593086" w:rsidRDefault="00000000">
            <w:pPr>
              <w:pStyle w:val="P68B1DB1-Normal19"/>
              <w:spacing w:before="0" w:after="0"/>
              <w:cnfStyle w:val="000000000000" w:firstRow="0" w:lastRow="0" w:firstColumn="0" w:lastColumn="0" w:oddVBand="0" w:evenVBand="0" w:oddHBand="0" w:evenHBand="0" w:firstRowFirstColumn="0" w:firstRowLastColumn="0" w:lastRowFirstColumn="0" w:lastRowLastColumn="0"/>
              <w:rPr>
                <w:sz w:val="22"/>
                <w:szCs w:val="22"/>
              </w:rPr>
            </w:pPr>
            <w:r>
              <w:t>Záznamy a podávání zpráv:</w:t>
            </w:r>
          </w:p>
          <w:p w14:paraId="7B31C82D" w14:textId="77777777" w:rsidR="00593086" w:rsidRDefault="00000000">
            <w:pPr>
              <w:pStyle w:val="P68B1DB1-Normal4"/>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Nabídnout dětem různé přístupy k zaznamenávání jejich diskuse, které odpovídají jejich preferencím, schopnostem a potřebám. To by mohlo zahrnovat používání flip-chartů pro pořizování poznámek, používání tabulí pro kreslení, slov, psaní nápadů atd., poznámek, samolepek, obrázků výtvorů vytvořených dětmi atd. </w:t>
            </w:r>
          </w:p>
          <w:p w14:paraId="3FD96F2B" w14:textId="77777777" w:rsidR="00593086" w:rsidRDefault="00000000">
            <w:pPr>
              <w:pStyle w:val="P68B1DB1-Normal4"/>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Zprostředkovatel by měl co nejvíce zaznamenávat to, co děti říkají, vytvářejí a sdílejí v neverbální komunikaci. Všechny nápady by měly být zaznamenány anonymně, bezpečně uloženy a sdíleny se sekretariátem platformy, jak je uvedeno v předchozí části tohoto dokumentu. </w:t>
            </w:r>
          </w:p>
          <w:p w14:paraId="138A922D" w14:textId="77777777" w:rsidR="00593086" w:rsidRDefault="00593086">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46167BC0" w14:textId="77777777" w:rsidR="00593086" w:rsidRDefault="00000000">
            <w:pPr>
              <w:pStyle w:val="P68B1DB1-Normal19"/>
              <w:spacing w:after="0"/>
              <w:cnfStyle w:val="000000000000" w:firstRow="0" w:lastRow="0" w:firstColumn="0" w:lastColumn="0" w:oddVBand="0" w:evenVBand="0" w:oddHBand="0" w:evenHBand="0" w:firstRowFirstColumn="0" w:firstRowLastColumn="0" w:lastRowFirstColumn="0" w:lastRowLastColumn="0"/>
              <w:rPr>
                <w:sz w:val="22"/>
                <w:szCs w:val="22"/>
              </w:rPr>
            </w:pPr>
            <w:r>
              <w:t>Zabalení</w:t>
            </w:r>
          </w:p>
          <w:p w14:paraId="67963F74" w14:textId="3D017D13"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 xml:space="preserve">Poděkujte dětem za jejich příspěvky a diskuzi. Zprostředkovatel by měl shrnout hlavní diskusní body, jimiž se zabýval. Zprostředkovatel by měl dětem sdělit, jaké jsou další kroky, např. zjištění budou analyzována a oznámena dětem na jaře 2026 a hlavní zpráva Evropské komise bude zveřejněna na podzim 2026. </w:t>
            </w:r>
          </w:p>
          <w:p w14:paraId="0A0D22A8" w14:textId="77777777" w:rsidR="00593086"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b/>
                <w:sz w:val="22"/>
                <w:szCs w:val="22"/>
                <w:u w:val="single"/>
              </w:rPr>
            </w:pPr>
            <w:r>
              <w:t>Zprostředkovatel by mohl dětem poskytnout leták / plakát o dalších činnostech platformy a požádat je, aby se přihlásily, pokud mají zájem a chtějí i nadále přispívat.</w:t>
            </w:r>
          </w:p>
        </w:tc>
      </w:tr>
      <w:tr w:rsidR="00593086" w14:paraId="736EC5CA" w14:textId="77777777" w:rsidTr="0059308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09C07398" w14:textId="77777777" w:rsidR="00593086" w:rsidRDefault="00000000">
            <w:pPr>
              <w:pStyle w:val="P68B1DB1-Normal24"/>
              <w:spacing w:after="0"/>
              <w:rPr>
                <w:b w:val="0"/>
              </w:rPr>
            </w:pPr>
            <w:r>
              <w:lastRenderedPageBreak/>
              <w:t>Zpětná vazba</w:t>
            </w:r>
          </w:p>
        </w:tc>
        <w:tc>
          <w:tcPr>
            <w:tcW w:w="1297" w:type="dxa"/>
          </w:tcPr>
          <w:p w14:paraId="371F4870" w14:textId="77777777" w:rsidR="00593086" w:rsidRDefault="00000000">
            <w:pPr>
              <w:pStyle w:val="P68B1DB1-Normal24"/>
              <w:spacing w:after="0"/>
              <w:cnfStyle w:val="000000100000" w:firstRow="0" w:lastRow="0" w:firstColumn="0" w:lastColumn="0" w:oddVBand="0" w:evenVBand="0" w:oddHBand="1" w:evenHBand="0" w:firstRowFirstColumn="0" w:firstRowLastColumn="0" w:lastRowFirstColumn="0" w:lastRowLastColumn="0"/>
            </w:pPr>
            <w:r>
              <w:t xml:space="preserve">5 minut </w:t>
            </w:r>
          </w:p>
        </w:tc>
        <w:tc>
          <w:tcPr>
            <w:tcW w:w="10741" w:type="dxa"/>
          </w:tcPr>
          <w:p w14:paraId="462ACFB2" w14:textId="035900C1" w:rsidR="00593086" w:rsidRDefault="00000000">
            <w:pPr>
              <w:pStyle w:val="P68B1DB1-Normal24"/>
              <w:spacing w:after="0"/>
              <w:cnfStyle w:val="000000100000" w:firstRow="0" w:lastRow="0" w:firstColumn="0" w:lastColumn="0" w:oddVBand="0" w:evenVBand="0" w:oddHBand="1" w:evenHBand="0" w:firstRowFirstColumn="0" w:firstRowLastColumn="0" w:lastRowFirstColumn="0" w:lastRowLastColumn="0"/>
              <w:rPr>
                <w:b/>
              </w:rPr>
            </w:pPr>
            <w:r>
              <w:t xml:space="preserve">Facilitátor poskytne dětem formulář pro zpětnou vazbu v tištěné podobě / sdílí jej online (např. jako průzkum po ukončení činnosti) (viz příloha H v balíčku konzultací). To bude vyplněno na místě, aby mohly být vzneseny/poskytnuty jakékoli dotazy nebo vysvětlení. </w:t>
            </w:r>
          </w:p>
        </w:tc>
      </w:tr>
    </w:tbl>
    <w:p w14:paraId="15FA1632" w14:textId="77777777" w:rsidR="00593086" w:rsidRDefault="00593086"/>
    <w:bookmarkEnd w:id="6"/>
    <w:p w14:paraId="1FE01CFB" w14:textId="77777777" w:rsidR="00593086" w:rsidRDefault="00593086">
      <w:pPr>
        <w:rPr>
          <w:rFonts w:cs="Arial"/>
        </w:rPr>
      </w:pPr>
    </w:p>
    <w:p w14:paraId="6E4BB05C" w14:textId="77777777" w:rsidR="00593086" w:rsidRDefault="00593086">
      <w:pPr>
        <w:rPr>
          <w:rFonts w:cs="Arial"/>
        </w:rPr>
        <w:sectPr w:rsidR="00593086" w:rsidSect="007B2C50">
          <w:type w:val="nextColumn"/>
          <w:pgSz w:w="16838" w:h="11906" w:orient="landscape"/>
          <w:pgMar w:top="1440" w:right="1440" w:bottom="1440" w:left="1440" w:header="708" w:footer="708" w:gutter="0"/>
          <w:cols w:space="708"/>
          <w:docGrid w:linePitch="360"/>
        </w:sectPr>
      </w:pPr>
    </w:p>
    <w:p w14:paraId="43FCB33A" w14:textId="77777777" w:rsidR="00593086" w:rsidRDefault="00000000">
      <w:pPr>
        <w:pStyle w:val="Heading1"/>
      </w:pPr>
      <w:bookmarkStart w:id="11" w:name="_Toc211259576"/>
      <w:r>
        <w:lastRenderedPageBreak/>
        <w:t>Příklady aktivit a her</w:t>
      </w:r>
      <w:bookmarkEnd w:id="11"/>
    </w:p>
    <w:p w14:paraId="50747FC7" w14:textId="77777777" w:rsidR="00593086" w:rsidRDefault="00000000">
      <w:pPr>
        <w:pStyle w:val="Heading2"/>
      </w:pPr>
      <w:bookmarkStart w:id="12" w:name="_Toc211259577"/>
      <w:r>
        <w:t>Vytváření spojení v rámci skupiny</w:t>
      </w:r>
      <w:bookmarkEnd w:id="12"/>
    </w:p>
    <w:p w14:paraId="2056C89E" w14:textId="77777777" w:rsidR="00593086" w:rsidRDefault="00000000">
      <w:pPr>
        <w:pStyle w:val="P68B1DB1-Normal25"/>
        <w:numPr>
          <w:ilvl w:val="0"/>
          <w:numId w:val="5"/>
        </w:numPr>
        <w:spacing w:before="0" w:after="0"/>
        <w:jc w:val="both"/>
        <w:rPr>
          <w:bCs/>
        </w:rPr>
      </w:pPr>
      <w:r>
        <w:t>Seznámení s vámi / Házet míč (osobně i online)</w:t>
      </w:r>
    </w:p>
    <w:p w14:paraId="3C5B0846" w14:textId="77777777" w:rsidR="00593086" w:rsidRDefault="00000000">
      <w:pPr>
        <w:autoSpaceDE w:val="0"/>
        <w:autoSpaceDN w:val="0"/>
        <w:adjustRightInd w:val="0"/>
        <w:spacing w:after="0"/>
        <w:ind w:left="720"/>
        <w:jc w:val="both"/>
        <w:rPr>
          <w:i/>
          <w:iCs/>
          <w:color w:val="000000"/>
        </w:rPr>
      </w:pPr>
      <w:r>
        <w:rPr>
          <w:b/>
        </w:rPr>
        <w:t>Zdroje:</w:t>
      </w:r>
      <w:r>
        <w:rPr>
          <w:b/>
          <w:i/>
        </w:rPr>
        <w:t xml:space="preserve"> </w:t>
      </w:r>
      <w:r>
        <w:t>Seznam možností s otázkami, hudba, ples, pokud osobně</w:t>
      </w:r>
      <w:r>
        <w:rPr>
          <w:i/>
        </w:rPr>
        <w:t xml:space="preserve">. (Pokud jsou online, děti se navzájem nominují a mohou házet imaginární míč) </w:t>
      </w:r>
    </w:p>
    <w:p w14:paraId="0B594C16" w14:textId="77777777" w:rsidR="00593086" w:rsidRDefault="00000000">
      <w:pPr>
        <w:pStyle w:val="P68B1DB1-Normal2"/>
        <w:autoSpaceDE w:val="0"/>
        <w:autoSpaceDN w:val="0"/>
        <w:adjustRightInd w:val="0"/>
        <w:spacing w:after="0"/>
        <w:ind w:left="720"/>
        <w:jc w:val="both"/>
        <w:rPr>
          <w:color w:val="000000"/>
        </w:rPr>
      </w:pPr>
      <w:r>
        <w:rPr>
          <w:b/>
        </w:rPr>
        <w:t xml:space="preserve">Popis: </w:t>
      </w:r>
      <w:r>
        <w:t xml:space="preserve">Požádejte děti, aby stály (nebo seděly) v kruhu a začaly držet velký míč (fotbal / plážový míč). Na flip-chart, bílou tabuli nebo papír napište několik prohlášení / otázek, jako jsou: </w:t>
      </w:r>
    </w:p>
    <w:p w14:paraId="7BC8959F" w14:textId="77777777" w:rsidR="00593086" w:rsidRDefault="00000000">
      <w:pPr>
        <w:pStyle w:val="P68B1DB1-ListParagraph3"/>
        <w:numPr>
          <w:ilvl w:val="1"/>
          <w:numId w:val="22"/>
        </w:numPr>
        <w:spacing w:before="0" w:after="0" w:line="259" w:lineRule="auto"/>
        <w:contextualSpacing/>
        <w:jc w:val="both"/>
      </w:pPr>
      <w:r>
        <w:t xml:space="preserve">Moje oblíbené jídlo </w:t>
      </w:r>
    </w:p>
    <w:p w14:paraId="5920E65A" w14:textId="77777777" w:rsidR="00593086" w:rsidRDefault="00000000">
      <w:pPr>
        <w:pStyle w:val="P68B1DB1-ListParagraph3"/>
        <w:numPr>
          <w:ilvl w:val="1"/>
          <w:numId w:val="22"/>
        </w:numPr>
        <w:spacing w:before="0" w:after="0" w:line="259" w:lineRule="auto"/>
        <w:contextualSpacing/>
        <w:jc w:val="both"/>
      </w:pPr>
      <w:r>
        <w:t xml:space="preserve">Ideální práce a proč </w:t>
      </w:r>
    </w:p>
    <w:p w14:paraId="5E31F29F" w14:textId="77777777" w:rsidR="00593086" w:rsidRDefault="00000000">
      <w:pPr>
        <w:pStyle w:val="P68B1DB1-ListParagraph3"/>
        <w:numPr>
          <w:ilvl w:val="1"/>
          <w:numId w:val="22"/>
        </w:numPr>
        <w:spacing w:before="0" w:after="0" w:line="259" w:lineRule="auto"/>
        <w:contextualSpacing/>
        <w:jc w:val="both"/>
      </w:pPr>
      <w:r>
        <w:t xml:space="preserve">Oblíbená filmová hvězda nebo televizní postava </w:t>
      </w:r>
    </w:p>
    <w:p w14:paraId="3D359521" w14:textId="77777777" w:rsidR="00593086" w:rsidRDefault="00000000">
      <w:pPr>
        <w:pStyle w:val="P68B1DB1-ListParagraph3"/>
        <w:numPr>
          <w:ilvl w:val="1"/>
          <w:numId w:val="22"/>
        </w:numPr>
        <w:spacing w:before="0" w:after="0" w:line="259" w:lineRule="auto"/>
        <w:contextualSpacing/>
        <w:jc w:val="both"/>
      </w:pPr>
      <w:r>
        <w:t xml:space="preserve">Zajímavý fakt o mně </w:t>
      </w:r>
    </w:p>
    <w:p w14:paraId="4BA6E4E2" w14:textId="77777777" w:rsidR="00593086" w:rsidRDefault="00000000">
      <w:pPr>
        <w:spacing w:after="0"/>
        <w:ind w:left="720"/>
        <w:jc w:val="both"/>
      </w:pPr>
      <w:r>
        <w:t>Řekněte dětem, že hodíte míč někomu v místnosti a oni ho hodí někomu jinému a tak. Druhý facilitátor zahájí hudbu, a když ji náhodně zastaví, osoba, která míč drží, musí uvést své jméno a odpovědět na jedno z Q na Flipchartu. A to až do té doby, než bude mít každý alespoň jednu šanci se zúčastnit.</w:t>
      </w:r>
    </w:p>
    <w:p w14:paraId="5CA7A065" w14:textId="77777777" w:rsidR="00593086" w:rsidRDefault="00593086">
      <w:pPr>
        <w:spacing w:after="0"/>
        <w:ind w:left="720"/>
        <w:jc w:val="both"/>
      </w:pPr>
    </w:p>
    <w:p w14:paraId="25C12AEB" w14:textId="77777777" w:rsidR="00593086" w:rsidRDefault="00000000">
      <w:pPr>
        <w:pStyle w:val="P68B1DB1-Normal25"/>
        <w:numPr>
          <w:ilvl w:val="0"/>
          <w:numId w:val="5"/>
        </w:numPr>
        <w:spacing w:before="0" w:after="0"/>
        <w:jc w:val="both"/>
        <w:rPr>
          <w:bCs/>
        </w:rPr>
      </w:pPr>
      <w:r>
        <w:t>Můžeme to udělat společně (osobně i online)</w:t>
      </w:r>
    </w:p>
    <w:p w14:paraId="7E98463E" w14:textId="77777777" w:rsidR="00593086" w:rsidRDefault="00000000">
      <w:pPr>
        <w:pStyle w:val="P68B1DB1-Normal2"/>
        <w:spacing w:after="0"/>
        <w:ind w:left="720"/>
        <w:jc w:val="both"/>
      </w:pPr>
      <w:r>
        <w:rPr>
          <w:b/>
        </w:rPr>
        <w:t>Zdroje:</w:t>
      </w:r>
      <w:r>
        <w:t xml:space="preserve"> zařízení pro přehrávání hudby (např. CD přehrávač a CD, iPod, YouTube atd.), listy papíru, tužky </w:t>
      </w:r>
      <w:r>
        <w:rPr>
          <w:i/>
        </w:rPr>
        <w:t>(pokud jsou on-line, tabule (např. nástěnná malba, MIRO atd.))</w:t>
      </w:r>
    </w:p>
    <w:p w14:paraId="32CBC6AA" w14:textId="77777777" w:rsidR="00593086" w:rsidRDefault="00000000">
      <w:pPr>
        <w:pStyle w:val="P68B1DB1-Normal2"/>
        <w:spacing w:after="0"/>
        <w:ind w:left="720"/>
        <w:jc w:val="both"/>
      </w:pPr>
      <w:r>
        <w:rPr>
          <w:b/>
        </w:rPr>
        <w:t xml:space="preserve">Popis: </w:t>
      </w:r>
      <w:r>
        <w:t>Rozhodněte se pro něco, co budete všichni kreslit.</w:t>
      </w:r>
      <w:r>
        <w:rPr>
          <w:b/>
        </w:rPr>
        <w:t xml:space="preserve"> </w:t>
      </w:r>
      <w:r>
        <w:t>Hudba začíná hrát. Všichni v místnosti začínají kreslit. Když se hudba zastaví, kresba je předána osobě na pravé straně. (Na bílé tabuli to můžete udělat tak, že každý kreslí na různé části obrazovky a pak se pohybuje ve směru hodinových ručiček k výkresu vedle jejich.) Hudba začne znovu hrát a všichni účastníci pokračují v kreslení podle výkresu, který obdrželi. Účastníci pokračují ve změně výkresů, dokud nechtějí ukončit hru. Na konci všichni diskutují o kresbách a sdílejí své zkušenosti.</w:t>
      </w:r>
    </w:p>
    <w:p w14:paraId="4E913143" w14:textId="77777777" w:rsidR="00593086" w:rsidRDefault="00593086">
      <w:pPr>
        <w:spacing w:after="0"/>
        <w:ind w:left="720"/>
        <w:jc w:val="both"/>
        <w:rPr>
          <w:szCs w:val="24"/>
        </w:rPr>
      </w:pPr>
    </w:p>
    <w:p w14:paraId="331BB873" w14:textId="77777777" w:rsidR="00593086" w:rsidRDefault="00000000">
      <w:pPr>
        <w:pStyle w:val="P68B1DB1-Normal25"/>
        <w:numPr>
          <w:ilvl w:val="0"/>
          <w:numId w:val="5"/>
        </w:numPr>
        <w:spacing w:before="0" w:after="0"/>
        <w:jc w:val="both"/>
        <w:rPr>
          <w:bCs/>
        </w:rPr>
      </w:pPr>
      <w:r>
        <w:t>Hudební židle (osobně)</w:t>
      </w:r>
    </w:p>
    <w:p w14:paraId="497FD6D7" w14:textId="77777777" w:rsidR="00593086" w:rsidRDefault="00000000">
      <w:pPr>
        <w:pStyle w:val="P68B1DB1-Normal2"/>
        <w:spacing w:after="0"/>
        <w:ind w:left="720"/>
        <w:jc w:val="both"/>
      </w:pPr>
      <w:r>
        <w:rPr>
          <w:b/>
        </w:rPr>
        <w:t>Zdroje:</w:t>
      </w:r>
      <w:r>
        <w:t xml:space="preserve"> zařízení pro přehrávání hudby (např. Spotify, iPod atd.), židle, flipchart s Q, seznam otázek (jako v Ice-breaker 1 výše)</w:t>
      </w:r>
    </w:p>
    <w:p w14:paraId="4861BF63" w14:textId="77777777" w:rsidR="00593086" w:rsidRDefault="00000000">
      <w:pPr>
        <w:pStyle w:val="P68B1DB1-Normal2"/>
        <w:spacing w:after="0"/>
        <w:ind w:left="720"/>
        <w:jc w:val="both"/>
      </w:pPr>
      <w:r>
        <w:rPr>
          <w:b/>
        </w:rPr>
        <w:t xml:space="preserve">Popis: </w:t>
      </w:r>
      <w:r>
        <w:t xml:space="preserve">Hudba začíná hrát. Všechny děti chodí kolem židlí. Když se hudba zastaví, dítě bez židle odpoví na otázku. Hra pokračuje, dokud všechny děti nemají možnost odpovědět na otázku. </w:t>
      </w:r>
    </w:p>
    <w:p w14:paraId="68F8052A" w14:textId="77777777" w:rsidR="00593086" w:rsidRDefault="00000000">
      <w:pPr>
        <w:pStyle w:val="P68B1DB1-Normal2"/>
        <w:spacing w:after="0"/>
        <w:ind w:left="720"/>
        <w:jc w:val="both"/>
      </w:pPr>
      <w:r>
        <w:rPr>
          <w:b/>
        </w:rPr>
        <w:t xml:space="preserve">Inkluzivní adaptace: </w:t>
      </w:r>
      <w:r>
        <w:t>Všechny děti, které sedí, odpovídají na otázku, kterou dítě, které stojí, klade.</w:t>
      </w:r>
      <w:r>
        <w:rPr>
          <w:b/>
        </w:rPr>
        <w:t xml:space="preserve"> </w:t>
      </w:r>
      <w:r>
        <w:t>Pokud nechtějí odpovědět, mohou vstát a vybrat si další hudbu.</w:t>
      </w:r>
    </w:p>
    <w:p w14:paraId="0DEB120C" w14:textId="77777777" w:rsidR="00593086" w:rsidRDefault="00593086">
      <w:pPr>
        <w:spacing w:after="0"/>
        <w:ind w:left="720"/>
        <w:jc w:val="both"/>
        <w:rPr>
          <w:szCs w:val="24"/>
        </w:rPr>
      </w:pPr>
    </w:p>
    <w:p w14:paraId="0E201E85" w14:textId="77777777" w:rsidR="00593086" w:rsidRDefault="00000000">
      <w:pPr>
        <w:pStyle w:val="P68B1DB1-Normal25"/>
        <w:numPr>
          <w:ilvl w:val="0"/>
          <w:numId w:val="5"/>
        </w:numPr>
        <w:spacing w:before="0" w:after="0"/>
        <w:jc w:val="both"/>
        <w:rPr>
          <w:bCs/>
        </w:rPr>
      </w:pPr>
      <w:r>
        <w:t>Aliterace jmen (osobně i online)</w:t>
      </w:r>
    </w:p>
    <w:p w14:paraId="013F84B9" w14:textId="77777777" w:rsidR="00593086" w:rsidRDefault="00000000">
      <w:pPr>
        <w:pStyle w:val="P68B1DB1-Normal2"/>
        <w:spacing w:after="0"/>
        <w:ind w:left="720"/>
        <w:jc w:val="both"/>
      </w:pPr>
      <w:r>
        <w:t>Dítě musí spárovat své jméno s aliterací (něco, co začíná stejným zvukem – např. Cath a velbloud). Další dítě v kruhu pak řekne předchozí jméno a aliterace a své vlastní – tak dále, dokud poslední dítě nemusí správně vyslovit všechna jména a aliterace.</w:t>
      </w:r>
    </w:p>
    <w:p w14:paraId="7CD36DB8" w14:textId="77777777" w:rsidR="00593086" w:rsidRDefault="00593086">
      <w:pPr>
        <w:spacing w:after="0"/>
        <w:ind w:left="720"/>
        <w:jc w:val="both"/>
        <w:rPr>
          <w:szCs w:val="24"/>
        </w:rPr>
      </w:pPr>
    </w:p>
    <w:p w14:paraId="562514BE" w14:textId="77777777" w:rsidR="00593086" w:rsidRDefault="00000000">
      <w:pPr>
        <w:pStyle w:val="P68B1DB1-ListParagraph26"/>
        <w:numPr>
          <w:ilvl w:val="0"/>
          <w:numId w:val="5"/>
        </w:numPr>
        <w:spacing w:after="0"/>
        <w:jc w:val="both"/>
        <w:rPr>
          <w:bCs/>
        </w:rPr>
      </w:pPr>
      <w:r>
        <w:t>Slovníček / kat (osobně i online)</w:t>
      </w:r>
    </w:p>
    <w:p w14:paraId="6799ADCA" w14:textId="77777777" w:rsidR="00593086" w:rsidRDefault="00000000">
      <w:pPr>
        <w:pStyle w:val="P68B1DB1-ListParagraph27"/>
        <w:spacing w:after="0"/>
        <w:jc w:val="both"/>
        <w:rPr>
          <w:i/>
          <w:iCs/>
        </w:rPr>
      </w:pPr>
      <w:r>
        <w:rPr>
          <w:b/>
        </w:rPr>
        <w:t>Zdroje:</w:t>
      </w:r>
      <w:r>
        <w:t xml:space="preserve"> flipchart, výběr obrázků/slov, pera</w:t>
      </w:r>
      <w:r>
        <w:rPr>
          <w:i/>
        </w:rPr>
        <w:t>, (pokud jsou on-line, tabule (např. nástěnná malba, Miro atd.)</w:t>
      </w:r>
    </w:p>
    <w:p w14:paraId="0DAD0663" w14:textId="77777777" w:rsidR="00593086" w:rsidRDefault="00000000">
      <w:pPr>
        <w:pStyle w:val="P68B1DB1-ListParagraph27"/>
        <w:spacing w:after="0"/>
        <w:jc w:val="both"/>
      </w:pPr>
      <w:r>
        <w:rPr>
          <w:b/>
        </w:rPr>
        <w:lastRenderedPageBreak/>
        <w:t xml:space="preserve">Popis: </w:t>
      </w:r>
      <w:r>
        <w:t xml:space="preserve">Jednomu dítěti se zobrazí obrázek/slovo a začne kreslit/vyjadřovat pojmy gestem. Ostatní děti se snaží uhodnout, co tato kresba představuje. Děti se střídají v kreslení a hádání. Hra končí, jakmile je slovo řečeno, a dítě, které uhodlo slovo správně, se zobrazí / vyjádří nový obrázek / slovo. </w:t>
      </w:r>
    </w:p>
    <w:p w14:paraId="41DABBF0" w14:textId="77777777" w:rsidR="00593086" w:rsidRDefault="00000000">
      <w:pPr>
        <w:pStyle w:val="P68B1DB1-ListParagraph27"/>
        <w:spacing w:after="0"/>
        <w:jc w:val="both"/>
      </w:pPr>
      <w:r>
        <w:t xml:space="preserve">Hangman je slovní hra, kde cílem je jednoduše najít chybějící slovo nebo slova. Jednomu dítěti se zobrazí slovo a pomocí flipchartu / tabule nakreslíte řadu prázdných míst představujících chybějící písmena, která ostatní děti potřebují najít. Ostatní děti se střídají / používají klávesnici k uhodnout písmeno. Pokud vybraný dopis existuje v odpovědi, pak všechna místa v odpovědi, kde se tento dopis objeví, budou odhalena. Po odhalení několika písmen mohou děti uhodnout chybějící slovo a vyplnit zbývající písmena. Pokaždé, když děti uhodnou písmeno špatně, „ztratí život“ a kat začne kousek po kousku mizet. Hra končí, jakmile je napsáno celé slovo, nebo kat zcela zmizí.  </w:t>
      </w:r>
    </w:p>
    <w:p w14:paraId="7F68B3F6" w14:textId="77777777" w:rsidR="00593086" w:rsidRDefault="00593086">
      <w:pPr>
        <w:pStyle w:val="ListParagraph"/>
        <w:spacing w:after="0"/>
        <w:jc w:val="both"/>
        <w:rPr>
          <w:szCs w:val="24"/>
        </w:rPr>
      </w:pPr>
    </w:p>
    <w:p w14:paraId="6ECCD309" w14:textId="77777777" w:rsidR="00593086" w:rsidRDefault="00000000">
      <w:pPr>
        <w:pStyle w:val="P68B1DB1-ListParagraph26"/>
        <w:numPr>
          <w:ilvl w:val="0"/>
          <w:numId w:val="5"/>
        </w:numPr>
        <w:spacing w:after="0"/>
        <w:jc w:val="both"/>
        <w:rPr>
          <w:bCs/>
        </w:rPr>
      </w:pPr>
      <w:r>
        <w:t>Hra s Lego, play-do, crafting materiály (osobně i online)</w:t>
      </w:r>
    </w:p>
    <w:p w14:paraId="42C8E50C" w14:textId="77777777" w:rsidR="00593086" w:rsidRDefault="00000000">
      <w:pPr>
        <w:pStyle w:val="P68B1DB1-ListParagraph27"/>
        <w:spacing w:after="0"/>
        <w:jc w:val="both"/>
        <w:rPr>
          <w:i/>
          <w:iCs/>
        </w:rPr>
      </w:pPr>
      <w:r>
        <w:rPr>
          <w:b/>
        </w:rPr>
        <w:t>Zdroje:</w:t>
      </w:r>
      <w:r>
        <w:t xml:space="preserve"> Lego kostky. </w:t>
      </w:r>
      <w:r>
        <w:rPr>
          <w:i/>
        </w:rPr>
        <w:t>(Pokud jste online, požádejte děti, aby připravily Lego kostky. To lze také provést s Play-do a dalšími řemeslnými / stavebními materiály.)</w:t>
      </w:r>
    </w:p>
    <w:p w14:paraId="3007E30A" w14:textId="77777777" w:rsidR="00593086" w:rsidRDefault="00000000">
      <w:pPr>
        <w:pStyle w:val="P68B1DB1-ListParagraph27"/>
        <w:spacing w:after="0"/>
        <w:jc w:val="both"/>
      </w:pPr>
      <w:r>
        <w:rPr>
          <w:b/>
        </w:rPr>
        <w:t xml:space="preserve">Popis: </w:t>
      </w:r>
      <w:r>
        <w:t xml:space="preserve">Děti se rozhodnou, co chtějí postavit během 1 až 2 minut. Po dohodnutém čase všechny děti předvádějí své výtvory buď osobně, nebo na svých kamerách. Tato hra může pomoci s budováním vztahu s dětmi a mezi nimi a pomoci jim pohodlně mluvit s online skupinou prostřednictvím kamery.  </w:t>
      </w:r>
    </w:p>
    <w:p w14:paraId="399DBCC4" w14:textId="77777777" w:rsidR="00593086" w:rsidRDefault="00000000">
      <w:pPr>
        <w:pStyle w:val="P68B1DB1-ListParagraph27"/>
        <w:spacing w:after="0"/>
        <w:jc w:val="both"/>
      </w:pPr>
      <w:r>
        <w:t xml:space="preserve">Lego kostky mohou být také použity k vizuální a kreativní reprezentaci míst, osob, emocí atd. </w:t>
      </w:r>
    </w:p>
    <w:p w14:paraId="735F85A4" w14:textId="77777777" w:rsidR="00593086" w:rsidRDefault="00593086">
      <w:pPr>
        <w:pStyle w:val="ListParagraph"/>
        <w:spacing w:after="0"/>
        <w:rPr>
          <w:szCs w:val="24"/>
        </w:rPr>
      </w:pPr>
    </w:p>
    <w:p w14:paraId="3296C7A2" w14:textId="77777777" w:rsidR="00593086" w:rsidRDefault="00000000">
      <w:pPr>
        <w:pStyle w:val="Heading2"/>
      </w:pPr>
      <w:bookmarkStart w:id="13" w:name="_Toc211259578"/>
      <w:r>
        <w:t>Zkoumání a zkoumání názorů</w:t>
      </w:r>
      <w:bookmarkEnd w:id="13"/>
    </w:p>
    <w:p w14:paraId="5D7570C9" w14:textId="77777777" w:rsidR="00593086" w:rsidRDefault="00000000">
      <w:pPr>
        <w:pStyle w:val="P68B1DB1-Normal25"/>
        <w:numPr>
          <w:ilvl w:val="0"/>
          <w:numId w:val="5"/>
        </w:numPr>
        <w:spacing w:before="0" w:after="0"/>
        <w:jc w:val="both"/>
        <w:rPr>
          <w:bCs/>
        </w:rPr>
      </w:pPr>
      <w:r>
        <w:t>Diskusní linka hry (osobní a on-line)</w:t>
      </w:r>
    </w:p>
    <w:p w14:paraId="7D74AE2D" w14:textId="77777777" w:rsidR="00593086" w:rsidRDefault="00593086">
      <w:pPr>
        <w:spacing w:before="0" w:after="0"/>
        <w:ind w:left="720"/>
        <w:jc w:val="both"/>
        <w:rPr>
          <w:b/>
          <w:bCs/>
          <w:szCs w:val="24"/>
        </w:rPr>
      </w:pPr>
    </w:p>
    <w:p w14:paraId="004AE86A" w14:textId="77777777" w:rsidR="00593086" w:rsidRDefault="00000000">
      <w:pPr>
        <w:pStyle w:val="P68B1DB1-Normal2"/>
        <w:spacing w:before="0" w:after="0"/>
        <w:ind w:left="720"/>
        <w:jc w:val="both"/>
        <w:rPr>
          <w:i/>
          <w:iCs/>
        </w:rPr>
      </w:pPr>
      <w:r>
        <w:rPr>
          <w:b/>
        </w:rPr>
        <w:t xml:space="preserve">Zdroje: </w:t>
      </w:r>
      <w:r>
        <w:t xml:space="preserve">dva kusy papíru (souhlasím a nesouhlasím) a prostor pro pohyb, pokud se osobně jako děti budou pohybovat z jednoho z nich do druhého. </w:t>
      </w:r>
      <w:r>
        <w:rPr>
          <w:i/>
        </w:rPr>
        <w:t>(Je-li on-line, tabule (např. nástěnná malba, MIRO)).</w:t>
      </w:r>
    </w:p>
    <w:p w14:paraId="54C2EBEB" w14:textId="77777777" w:rsidR="00593086" w:rsidRDefault="00593086">
      <w:pPr>
        <w:spacing w:before="0" w:after="0"/>
        <w:ind w:left="720"/>
        <w:jc w:val="both"/>
        <w:rPr>
          <w:szCs w:val="24"/>
        </w:rPr>
      </w:pPr>
    </w:p>
    <w:p w14:paraId="54E1862A" w14:textId="77777777" w:rsidR="00593086" w:rsidRDefault="00000000">
      <w:pPr>
        <w:pStyle w:val="P68B1DB1-Normal2"/>
        <w:spacing w:before="0" w:after="0"/>
        <w:ind w:left="720"/>
        <w:jc w:val="both"/>
      </w:pPr>
      <w:r>
        <w:rPr>
          <w:b/>
        </w:rPr>
        <w:t xml:space="preserve">Popis: </w:t>
      </w:r>
      <w:r>
        <w:t xml:space="preserve">Tato hra se zaměřuje na vyjadřování názorů a přináší myšlenky pohybu. Facilitátor položí otázku a uvede, kam by se děti měly přestěhovat / jak by měly uvést svou pozici, on-line diskusi v závislosti na jejich odpovědi / pohledu na tuto otázku. </w:t>
      </w:r>
    </w:p>
    <w:p w14:paraId="6AE4E1C8" w14:textId="77777777" w:rsidR="00593086" w:rsidRDefault="00000000">
      <w:pPr>
        <w:pStyle w:val="P68B1DB1-Normal2"/>
        <w:spacing w:before="0" w:after="0"/>
        <w:ind w:left="720"/>
        <w:jc w:val="both"/>
      </w:pPr>
      <w:r>
        <w:t xml:space="preserve">Chcete-li ukázat svou polohu, děti se buď fyzicky pohybují na určité místo, nebo to označují rukama na obrazovce nebo na tabuli. </w:t>
      </w:r>
    </w:p>
    <w:p w14:paraId="69B69E67" w14:textId="77777777" w:rsidR="00593086" w:rsidRDefault="00593086">
      <w:pPr>
        <w:spacing w:before="0" w:after="0"/>
        <w:ind w:left="720"/>
        <w:jc w:val="both"/>
        <w:rPr>
          <w:szCs w:val="24"/>
        </w:rPr>
      </w:pPr>
    </w:p>
    <w:p w14:paraId="1DE7D33A" w14:textId="77777777" w:rsidR="00593086" w:rsidRDefault="00000000">
      <w:pPr>
        <w:pStyle w:val="P68B1DB1-ListParagraph26"/>
        <w:numPr>
          <w:ilvl w:val="0"/>
          <w:numId w:val="5"/>
        </w:numPr>
        <w:spacing w:after="0"/>
        <w:jc w:val="both"/>
        <w:rPr>
          <w:bCs/>
        </w:rPr>
      </w:pPr>
      <w:r>
        <w:t>Řešení meč aktivity (in-osoba, on-line)</w:t>
      </w:r>
    </w:p>
    <w:p w14:paraId="619F0A92" w14:textId="77777777" w:rsidR="00593086" w:rsidRDefault="00000000">
      <w:pPr>
        <w:pStyle w:val="P68B1DB1-ListParagraph27"/>
        <w:spacing w:after="0"/>
        <w:jc w:val="both"/>
      </w:pPr>
      <w:r>
        <w:rPr>
          <w:b/>
        </w:rPr>
        <w:t>Zdroje:</w:t>
      </w:r>
      <w:r>
        <w:t xml:space="preserve"> žádné (nebo povzbuzovat děti, aby vytvořily něco jako meč nebo magický nedostatek obrazu prezidenta, hromadu peněz jako součást pomoci jim představit si, že mají moc).</w:t>
      </w:r>
    </w:p>
    <w:p w14:paraId="2D656D37" w14:textId="77777777" w:rsidR="00593086" w:rsidRDefault="00000000">
      <w:pPr>
        <w:pStyle w:val="P68B1DB1-ListParagraph27"/>
        <w:spacing w:after="0"/>
        <w:jc w:val="both"/>
        <w:rPr>
          <w:i/>
          <w:iCs/>
        </w:rPr>
      </w:pPr>
      <w:r>
        <w:rPr>
          <w:b/>
        </w:rPr>
        <w:t xml:space="preserve">Popis: </w:t>
      </w:r>
      <w:r>
        <w:t xml:space="preserve">Tato činnost se zaměřuje na nalezení pozitivního řešení konkrétní výzvy nebo problému. Zprostředkovatel nastiňuje výzvu pro děti tím, že říká: </w:t>
      </w:r>
      <w:r>
        <w:rPr>
          <w:i/>
        </w:rPr>
        <w:t>„Představte si, že máte „meč na řešení krize“ / měli jste ve slově veškerou moc a peníze / kdybyste byli předsedou vlády, jak byste to vyřešili / co byste dělali?“</w:t>
      </w:r>
    </w:p>
    <w:p w14:paraId="271B9938" w14:textId="77777777" w:rsidR="00593086" w:rsidRDefault="00000000">
      <w:pPr>
        <w:pStyle w:val="P68B1DB1-ListParagraph27"/>
        <w:spacing w:after="0"/>
        <w:jc w:val="both"/>
      </w:pPr>
      <w:r>
        <w:t xml:space="preserve">Díky zobrazování, že měli více energie/zdrojů/peněz, se děti budou moci snadněji zabývat obtížnými nebo zdánlivě nemožnými problémy. Tato činnost usnadňuje kreativní myšlení, zapojuje představivost a zaměřuje se na hledání řešení. </w:t>
      </w:r>
    </w:p>
    <w:p w14:paraId="68D1C2B2" w14:textId="77777777" w:rsidR="00593086" w:rsidRDefault="00593086">
      <w:pPr>
        <w:pStyle w:val="ListParagraph"/>
        <w:spacing w:after="0"/>
        <w:jc w:val="both"/>
        <w:rPr>
          <w:szCs w:val="24"/>
        </w:rPr>
      </w:pPr>
    </w:p>
    <w:p w14:paraId="52272032" w14:textId="77777777" w:rsidR="00593086" w:rsidRDefault="00000000">
      <w:pPr>
        <w:pStyle w:val="P68B1DB1-ListParagraph26"/>
        <w:numPr>
          <w:ilvl w:val="0"/>
          <w:numId w:val="5"/>
        </w:numPr>
        <w:spacing w:after="0"/>
        <w:jc w:val="both"/>
        <w:rPr>
          <w:bCs/>
        </w:rPr>
      </w:pPr>
      <w:r>
        <w:t>Kahoot (online)</w:t>
      </w:r>
    </w:p>
    <w:p w14:paraId="420B0FD5" w14:textId="77777777" w:rsidR="00593086" w:rsidRDefault="00000000">
      <w:pPr>
        <w:pStyle w:val="P68B1DB1-ListParagraph27"/>
        <w:spacing w:after="0"/>
        <w:jc w:val="both"/>
      </w:pPr>
      <w:r>
        <w:rPr>
          <w:b/>
        </w:rPr>
        <w:t>Zdroje:</w:t>
      </w:r>
      <w:r>
        <w:t xml:space="preserve"> Kahoot platforma nebo ekvivalent, předvybrané/vytvořené příslušné hry/kvízy.</w:t>
      </w:r>
    </w:p>
    <w:p w14:paraId="3D6B26E9" w14:textId="77777777" w:rsidR="00593086" w:rsidRDefault="00000000">
      <w:pPr>
        <w:pStyle w:val="P68B1DB1-ListParagraph27"/>
        <w:spacing w:after="0"/>
        <w:jc w:val="both"/>
      </w:pPr>
      <w:r>
        <w:rPr>
          <w:b/>
        </w:rPr>
        <w:t xml:space="preserve">Popis: </w:t>
      </w:r>
      <w:r>
        <w:t>Kahoot je platforma založená na kvízech, která může být použita k vytváření, sdílení a hraní výukových her nebo triviálních kvízů. Facilitátor může vytvořit nový kvíz nebo použít jeden z navržených kvízů (pokud používá předem navržený kvíz, měl by jej facilitátor předem prozkoumat, aby se ujistil, že je vhodný).</w:t>
      </w:r>
    </w:p>
    <w:p w14:paraId="52C08BE4" w14:textId="77777777" w:rsidR="00593086" w:rsidRDefault="00000000">
      <w:pPr>
        <w:pStyle w:val="P68B1DB1-ListParagraph27"/>
        <w:spacing w:after="0"/>
        <w:jc w:val="both"/>
      </w:pPr>
      <w:r>
        <w:t>Kahoot může být také použit pro budování konsensu; zatímco je to především pro kvízové soutěže, facilitátor by mohl vytvořit kvíz s otázkami, jako jsou: „Souhlasíte</w:t>
      </w:r>
      <w:r>
        <w:rPr>
          <w:i/>
        </w:rPr>
        <w:t>s X“.</w:t>
      </w:r>
      <w:r>
        <w:t xml:space="preserve"> V tom není správná nebo špatná odpověď a děti mohou diskutovat o výsledcích. </w:t>
      </w:r>
    </w:p>
    <w:p w14:paraId="3FC37C1A" w14:textId="77777777" w:rsidR="00593086" w:rsidRDefault="00593086">
      <w:pPr>
        <w:pStyle w:val="ListParagraph"/>
        <w:spacing w:after="0"/>
        <w:jc w:val="both"/>
        <w:rPr>
          <w:szCs w:val="24"/>
        </w:rPr>
      </w:pPr>
    </w:p>
    <w:p w14:paraId="497CB5DB" w14:textId="77777777" w:rsidR="00593086" w:rsidRDefault="00000000">
      <w:pPr>
        <w:pStyle w:val="P68B1DB1-ListParagraph26"/>
        <w:numPr>
          <w:ilvl w:val="0"/>
          <w:numId w:val="5"/>
        </w:numPr>
        <w:spacing w:after="0"/>
        <w:jc w:val="both"/>
        <w:rPr>
          <w:bCs/>
        </w:rPr>
      </w:pPr>
      <w:r>
        <w:t>Používání emodži a papíru (online)</w:t>
      </w:r>
    </w:p>
    <w:p w14:paraId="5059662E" w14:textId="77777777" w:rsidR="00593086" w:rsidRDefault="00000000">
      <w:pPr>
        <w:pStyle w:val="P68B1DB1-Normal2"/>
        <w:spacing w:after="0"/>
        <w:ind w:left="720"/>
        <w:jc w:val="both"/>
      </w:pPr>
      <w:r>
        <w:rPr>
          <w:b/>
        </w:rPr>
        <w:t>Zdroje:</w:t>
      </w:r>
      <w:r>
        <w:t xml:space="preserve"> Týmy/Zoom emodži/papír </w:t>
      </w:r>
    </w:p>
    <w:p w14:paraId="10B1C177" w14:textId="77777777" w:rsidR="00593086" w:rsidRDefault="00000000">
      <w:pPr>
        <w:pStyle w:val="P68B1DB1-Normal2"/>
        <w:spacing w:after="0"/>
        <w:ind w:left="720"/>
        <w:jc w:val="both"/>
      </w:pPr>
      <w:r>
        <w:rPr>
          <w:b/>
        </w:rPr>
        <w:t xml:space="preserve">Popis: </w:t>
      </w:r>
      <w:r>
        <w:t xml:space="preserve">Poskytnout příležitosti ke sdílení názorů a názorů pomocí emodži, a to jak spontánně během diskusí, tak v konkrétních časech, aby se projevila shoda / nesouhlas s konkrétními myšlenkami atd. </w:t>
      </w:r>
    </w:p>
    <w:p w14:paraId="0E57A20A" w14:textId="77777777" w:rsidR="00593086" w:rsidRDefault="00000000">
      <w:pPr>
        <w:pStyle w:val="P68B1DB1-Normal2"/>
        <w:spacing w:after="0"/>
        <w:ind w:left="720"/>
        <w:jc w:val="both"/>
      </w:pPr>
      <w:r>
        <w:t xml:space="preserve">Toho lze dosáhnout i pomocí papíru; každé dítě může nakreslit obličej (např. šťastný, smutný, rozzlobený atd.) a držet se toho, s jakým obličejem chce reagovat až ke kameře. </w:t>
      </w:r>
    </w:p>
    <w:p w14:paraId="52F008C3" w14:textId="77777777" w:rsidR="00593086" w:rsidRDefault="00593086">
      <w:pPr>
        <w:spacing w:after="0"/>
        <w:jc w:val="both"/>
        <w:rPr>
          <w:szCs w:val="24"/>
        </w:rPr>
      </w:pPr>
    </w:p>
    <w:p w14:paraId="5D8D0458" w14:textId="77777777" w:rsidR="00593086" w:rsidRDefault="00000000">
      <w:pPr>
        <w:pStyle w:val="P68B1DB1-ListParagraph26"/>
        <w:numPr>
          <w:ilvl w:val="0"/>
          <w:numId w:val="5"/>
        </w:numPr>
        <w:spacing w:after="0"/>
        <w:jc w:val="both"/>
        <w:rPr>
          <w:color w:val="000000"/>
        </w:rPr>
      </w:pPr>
      <w:r>
        <w:t>Použití papíru a výkresů (osobně i online)</w:t>
      </w:r>
    </w:p>
    <w:p w14:paraId="05EC8634" w14:textId="77777777" w:rsidR="00593086" w:rsidRDefault="00000000">
      <w:pPr>
        <w:pStyle w:val="P68B1DB1-ListParagraph27"/>
        <w:spacing w:after="0"/>
        <w:jc w:val="both"/>
        <w:rPr>
          <w:color w:val="000000"/>
        </w:rPr>
      </w:pPr>
      <w:r>
        <w:rPr>
          <w:b/>
        </w:rPr>
        <w:t xml:space="preserve">Zdroje: </w:t>
      </w:r>
      <w:r>
        <w:t>Papír, pera</w:t>
      </w:r>
    </w:p>
    <w:p w14:paraId="5DE53163" w14:textId="77777777" w:rsidR="00593086" w:rsidRDefault="00000000">
      <w:pPr>
        <w:pStyle w:val="P68B1DB1-ListParagraph27"/>
        <w:spacing w:after="0"/>
        <w:jc w:val="both"/>
        <w:rPr>
          <w:color w:val="000000"/>
        </w:rPr>
      </w:pPr>
      <w:r>
        <w:rPr>
          <w:b/>
        </w:rPr>
        <w:t xml:space="preserve">Popis: </w:t>
      </w:r>
      <w:r>
        <w:t xml:space="preserve">Papír a kresba mohou být začleněny do různých aktivit a diskusí. Například místo toho, aby odpovídaly ústně, mohou být děti požádány, aby nakreslily, jak se cítí téma. Jakmile všechny děti dokončí / časovač vyprší, mohou děti dostat příležitost ukázat své kresby a diskutovat o nich. To zapojí jejich představivost a podpoří účast. </w:t>
      </w:r>
    </w:p>
    <w:p w14:paraId="3CA47B28" w14:textId="77777777" w:rsidR="00593086" w:rsidRDefault="00593086">
      <w:pPr>
        <w:jc w:val="both"/>
        <w:rPr>
          <w:rFonts w:cs="Arial"/>
        </w:rPr>
      </w:pPr>
    </w:p>
    <w:sectPr w:rsidR="005930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B43B" w14:textId="77777777" w:rsidR="00924DD5" w:rsidRDefault="00924DD5">
      <w:pPr>
        <w:spacing w:before="0" w:after="0"/>
      </w:pPr>
      <w:r>
        <w:separator/>
      </w:r>
    </w:p>
  </w:endnote>
  <w:endnote w:type="continuationSeparator" w:id="0">
    <w:p w14:paraId="2AC474B4" w14:textId="77777777" w:rsidR="00924DD5" w:rsidRDefault="00924DD5">
      <w:pPr>
        <w:spacing w:before="0" w:after="0"/>
      </w:pPr>
      <w:r>
        <w:continuationSeparator/>
      </w:r>
    </w:p>
  </w:endnote>
  <w:endnote w:type="continuationNotice" w:id="1">
    <w:p w14:paraId="083EAC97" w14:textId="77777777" w:rsidR="00924DD5" w:rsidRDefault="00924D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altName w:val="Calibri"/>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782813"/>
      <w:docPartObj>
        <w:docPartGallery w:val="Page Numbers (Bottom of Page)"/>
        <w:docPartUnique/>
      </w:docPartObj>
    </w:sdtPr>
    <w:sdtContent>
      <w:p w14:paraId="4543A0EC" w14:textId="77777777" w:rsidR="00593086" w:rsidRDefault="00000000">
        <w:pPr>
          <w:pStyle w:val="Footer"/>
          <w:jc w:val="center"/>
        </w:pPr>
        <w:r>
          <w:fldChar w:fldCharType="begin"/>
        </w:r>
        <w:r>
          <w:instrText xml:space="preserve"> PAGE   \* MERGEFORMAT </w:instrText>
        </w:r>
        <w:r>
          <w:fldChar w:fldCharType="separate"/>
        </w:r>
        <w:r>
          <w:t>2</w:t>
        </w:r>
        <w:r>
          <w:fldChar w:fldCharType="end"/>
        </w:r>
      </w:p>
    </w:sdtContent>
  </w:sdt>
  <w:p w14:paraId="4E814717" w14:textId="77777777" w:rsidR="00593086" w:rsidRDefault="00593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B953" w14:textId="77777777" w:rsidR="00924DD5" w:rsidRDefault="00924DD5">
      <w:pPr>
        <w:spacing w:before="0" w:after="0"/>
      </w:pPr>
      <w:r>
        <w:separator/>
      </w:r>
    </w:p>
  </w:footnote>
  <w:footnote w:type="continuationSeparator" w:id="0">
    <w:p w14:paraId="3017D47E" w14:textId="77777777" w:rsidR="00924DD5" w:rsidRDefault="00924DD5">
      <w:pPr>
        <w:spacing w:before="0" w:after="0"/>
      </w:pPr>
      <w:r>
        <w:continuationSeparator/>
      </w:r>
    </w:p>
  </w:footnote>
  <w:footnote w:type="continuationNotice" w:id="1">
    <w:p w14:paraId="2E3FC2E5" w14:textId="77777777" w:rsidR="00924DD5" w:rsidRDefault="00924DD5">
      <w:pPr>
        <w:spacing w:before="0" w:after="0"/>
      </w:pPr>
    </w:p>
  </w:footnote>
  <w:footnote w:id="2">
    <w:p w14:paraId="19D54417" w14:textId="1B14B07C" w:rsidR="00593086" w:rsidRDefault="00000000">
      <w:pPr>
        <w:pStyle w:val="FootnoteText"/>
      </w:pPr>
      <w:r>
        <w:rPr>
          <w:rStyle w:val="FootnoteReference"/>
        </w:rPr>
        <w:footnoteRef/>
      </w:r>
      <w:r>
        <w:t xml:space="preserve"> Facilitátor bude muset karty vytisknout z následujícího odkazu: </w:t>
      </w:r>
      <w:hyperlink r:id="rId1" w:history="1">
        <w:r>
          <w:rPr>
            <w:rStyle w:val="Hyperlink"/>
          </w:rPr>
          <w:t>https://eurochild.org/uploads/2023/06/The-EU-Child-Guarantee-Game.pdf</w:t>
        </w:r>
      </w:hyperlink>
      <w:r>
        <w:t xml:space="preserve">. Vezměte prosím na vědomí: propojený dokument obsahuje vysvětlení pro různé varianty hry. Chcete-li se řídit zněním, které je vysvětleno v tomto informačním dokumentu ke konzultaci, vynechte oddíl „Jak hrát“. </w:t>
      </w:r>
    </w:p>
  </w:footnote>
  <w:footnote w:id="3">
    <w:p w14:paraId="267FC431" w14:textId="18C084FD" w:rsidR="00593086" w:rsidRDefault="00000000">
      <w:pPr>
        <w:pStyle w:val="FootnoteText"/>
      </w:pPr>
      <w:r>
        <w:rPr>
          <w:rStyle w:val="FootnoteReference"/>
        </w:rPr>
        <w:footnoteRef/>
      </w:r>
      <w:r>
        <w:t xml:space="preserve"> Výše uvedený facilitátor bude muset vytisknout karty z následujícího odkazu: </w:t>
      </w:r>
      <w:hyperlink r:id="rId2" w:history="1">
        <w:r>
          <w:rPr>
            <w:rStyle w:val="Hyperlink"/>
          </w:rPr>
          <w:t>https://eurochild.org/uploads/2023/06/The-EU-Child-Guarantee-Game.pdf</w:t>
        </w:r>
      </w:hyperlink>
      <w:r>
        <w:t xml:space="preserve">. Vezměte prosím na vědomí: propojený dokument obsahuje vysvětlení pro různé varianty hry. Odmítněte prosím část „Jak hrát“ a následujte verzi vysvětlenou v tomto informačním dokumentu.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FE"/>
    <w:multiLevelType w:val="hybridMultilevel"/>
    <w:tmpl w:val="47608ABC"/>
    <w:lvl w:ilvl="0" w:tplc="A852F5EC">
      <w:numFmt w:val="bullet"/>
      <w:lvlText w:val=""/>
      <w:lvlJc w:val="left"/>
      <w:pPr>
        <w:ind w:left="92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18C7C3E"/>
    <w:multiLevelType w:val="multilevel"/>
    <w:tmpl w:val="3148F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9558C1"/>
    <w:multiLevelType w:val="hybridMultilevel"/>
    <w:tmpl w:val="3490F4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23F48CF"/>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B68B6"/>
    <w:multiLevelType w:val="multilevel"/>
    <w:tmpl w:val="F34AF216"/>
    <w:lvl w:ilvl="0">
      <w:start w:val="1"/>
      <w:numFmt w:val="decimal"/>
      <w:lvlText w:val="%1."/>
      <w:lvlJc w:val="left"/>
      <w:pPr>
        <w:ind w:left="720" w:hanging="360"/>
      </w:pPr>
      <w:rPr>
        <w:rFonts w:hint="default"/>
      </w:rPr>
    </w:lvl>
    <w:lvl w:ilvl="1">
      <w:start w:val="1"/>
      <w:numFmt w:val="decimal"/>
      <w:isLgl/>
      <w:lvlText w:val="%1.%2"/>
      <w:lvlJc w:val="left"/>
      <w:pPr>
        <w:ind w:left="726" w:hanging="36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6134CE"/>
    <w:multiLevelType w:val="hybridMultilevel"/>
    <w:tmpl w:val="FE20B936"/>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6662D07"/>
    <w:multiLevelType w:val="hybridMultilevel"/>
    <w:tmpl w:val="F278AA10"/>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853AD3"/>
    <w:multiLevelType w:val="hybridMultilevel"/>
    <w:tmpl w:val="E1B0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30403"/>
    <w:multiLevelType w:val="hybridMultilevel"/>
    <w:tmpl w:val="4F68BB6E"/>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2195D"/>
    <w:multiLevelType w:val="hybridMultilevel"/>
    <w:tmpl w:val="F07078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360EA4"/>
    <w:multiLevelType w:val="hybridMultilevel"/>
    <w:tmpl w:val="D9D0A9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3BD7"/>
    <w:multiLevelType w:val="hybridMultilevel"/>
    <w:tmpl w:val="64F231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832045"/>
    <w:multiLevelType w:val="hybridMultilevel"/>
    <w:tmpl w:val="50F0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A7F56"/>
    <w:multiLevelType w:val="hybridMultilevel"/>
    <w:tmpl w:val="0F163A0C"/>
    <w:lvl w:ilvl="0" w:tplc="A852F5EC">
      <w:numFmt w:val="bullet"/>
      <w:lvlText w:val=""/>
      <w:lvlJc w:val="left"/>
      <w:pPr>
        <w:ind w:left="41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14012FC8"/>
    <w:multiLevelType w:val="hybridMultilevel"/>
    <w:tmpl w:val="8884DA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6072E2"/>
    <w:multiLevelType w:val="hybridMultilevel"/>
    <w:tmpl w:val="17FC7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BA3EE8"/>
    <w:multiLevelType w:val="hybridMultilevel"/>
    <w:tmpl w:val="62420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BB01E8"/>
    <w:multiLevelType w:val="hybridMultilevel"/>
    <w:tmpl w:val="5818EEC6"/>
    <w:lvl w:ilvl="0" w:tplc="5DF611BA">
      <w:start w:val="7"/>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8CA44B4"/>
    <w:multiLevelType w:val="hybridMultilevel"/>
    <w:tmpl w:val="CBD8B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615ABC"/>
    <w:multiLevelType w:val="hybridMultilevel"/>
    <w:tmpl w:val="9BEC5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0A3816"/>
    <w:multiLevelType w:val="hybridMultilevel"/>
    <w:tmpl w:val="B8DA1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AE67D2"/>
    <w:multiLevelType w:val="hybridMultilevel"/>
    <w:tmpl w:val="817AC0BC"/>
    <w:lvl w:ilvl="0" w:tplc="1256C10E">
      <w:start w:val="1"/>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B25093"/>
    <w:multiLevelType w:val="hybridMultilevel"/>
    <w:tmpl w:val="B6209312"/>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EE5667D"/>
    <w:multiLevelType w:val="hybridMultilevel"/>
    <w:tmpl w:val="1568A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FE84FE5"/>
    <w:multiLevelType w:val="hybridMultilevel"/>
    <w:tmpl w:val="A2C61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0B7343A"/>
    <w:multiLevelType w:val="hybridMultilevel"/>
    <w:tmpl w:val="BCD6E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19B69CC"/>
    <w:multiLevelType w:val="hybridMultilevel"/>
    <w:tmpl w:val="027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585465"/>
    <w:multiLevelType w:val="hybridMultilevel"/>
    <w:tmpl w:val="D3EE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5C63E3"/>
    <w:multiLevelType w:val="hybridMultilevel"/>
    <w:tmpl w:val="9BEC5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6804118"/>
    <w:multiLevelType w:val="hybridMultilevel"/>
    <w:tmpl w:val="2BD26174"/>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8200BF1"/>
    <w:multiLevelType w:val="hybridMultilevel"/>
    <w:tmpl w:val="BC5A6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8A16924"/>
    <w:multiLevelType w:val="hybridMultilevel"/>
    <w:tmpl w:val="A776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F73583"/>
    <w:multiLevelType w:val="hybridMultilevel"/>
    <w:tmpl w:val="ABF8E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9FD7CB9"/>
    <w:multiLevelType w:val="hybridMultilevel"/>
    <w:tmpl w:val="190A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6C2C06"/>
    <w:multiLevelType w:val="hybridMultilevel"/>
    <w:tmpl w:val="5BB6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E6EE0"/>
    <w:multiLevelType w:val="hybridMultilevel"/>
    <w:tmpl w:val="8CEA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5A11D5"/>
    <w:multiLevelType w:val="multilevel"/>
    <w:tmpl w:val="9F3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860E07"/>
    <w:multiLevelType w:val="hybridMultilevel"/>
    <w:tmpl w:val="8EF6E9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F305E3"/>
    <w:multiLevelType w:val="hybridMultilevel"/>
    <w:tmpl w:val="0E6EDB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2B517F"/>
    <w:multiLevelType w:val="hybridMultilevel"/>
    <w:tmpl w:val="6540D8B0"/>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37C4F08"/>
    <w:multiLevelType w:val="multilevel"/>
    <w:tmpl w:val="277E8B3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41" w15:restartNumberingAfterBreak="0">
    <w:nsid w:val="341A79C5"/>
    <w:multiLevelType w:val="hybridMultilevel"/>
    <w:tmpl w:val="9A08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556D57"/>
    <w:multiLevelType w:val="hybridMultilevel"/>
    <w:tmpl w:val="FC5CE252"/>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46012BF"/>
    <w:multiLevelType w:val="hybridMultilevel"/>
    <w:tmpl w:val="4720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812FCC"/>
    <w:multiLevelType w:val="hybridMultilevel"/>
    <w:tmpl w:val="A9FA5660"/>
    <w:lvl w:ilvl="0" w:tplc="32567430">
      <w:start w:val="1"/>
      <w:numFmt w:val="decimal"/>
      <w:lvlText w:val="%1."/>
      <w:lvlJc w:val="left"/>
      <w:pPr>
        <w:ind w:left="1020" w:hanging="360"/>
      </w:pPr>
    </w:lvl>
    <w:lvl w:ilvl="1" w:tplc="B98CE4EE">
      <w:start w:val="1"/>
      <w:numFmt w:val="decimal"/>
      <w:lvlText w:val="%2."/>
      <w:lvlJc w:val="left"/>
      <w:pPr>
        <w:ind w:left="1020" w:hanging="360"/>
      </w:pPr>
    </w:lvl>
    <w:lvl w:ilvl="2" w:tplc="00E8356C">
      <w:start w:val="1"/>
      <w:numFmt w:val="decimal"/>
      <w:lvlText w:val="%3."/>
      <w:lvlJc w:val="left"/>
      <w:pPr>
        <w:ind w:left="1020" w:hanging="360"/>
      </w:pPr>
    </w:lvl>
    <w:lvl w:ilvl="3" w:tplc="B83EC136">
      <w:start w:val="1"/>
      <w:numFmt w:val="decimal"/>
      <w:lvlText w:val="%4."/>
      <w:lvlJc w:val="left"/>
      <w:pPr>
        <w:ind w:left="1020" w:hanging="360"/>
      </w:pPr>
    </w:lvl>
    <w:lvl w:ilvl="4" w:tplc="D9DA3E8E">
      <w:start w:val="1"/>
      <w:numFmt w:val="decimal"/>
      <w:lvlText w:val="%5."/>
      <w:lvlJc w:val="left"/>
      <w:pPr>
        <w:ind w:left="1020" w:hanging="360"/>
      </w:pPr>
    </w:lvl>
    <w:lvl w:ilvl="5" w:tplc="34BA40AE">
      <w:start w:val="1"/>
      <w:numFmt w:val="decimal"/>
      <w:lvlText w:val="%6."/>
      <w:lvlJc w:val="left"/>
      <w:pPr>
        <w:ind w:left="1020" w:hanging="360"/>
      </w:pPr>
    </w:lvl>
    <w:lvl w:ilvl="6" w:tplc="D1A4066A">
      <w:start w:val="1"/>
      <w:numFmt w:val="decimal"/>
      <w:lvlText w:val="%7."/>
      <w:lvlJc w:val="left"/>
      <w:pPr>
        <w:ind w:left="1020" w:hanging="360"/>
      </w:pPr>
    </w:lvl>
    <w:lvl w:ilvl="7" w:tplc="5DF87264">
      <w:start w:val="1"/>
      <w:numFmt w:val="decimal"/>
      <w:lvlText w:val="%8."/>
      <w:lvlJc w:val="left"/>
      <w:pPr>
        <w:ind w:left="1020" w:hanging="360"/>
      </w:pPr>
    </w:lvl>
    <w:lvl w:ilvl="8" w:tplc="D5363126">
      <w:start w:val="1"/>
      <w:numFmt w:val="decimal"/>
      <w:lvlText w:val="%9."/>
      <w:lvlJc w:val="left"/>
      <w:pPr>
        <w:ind w:left="1020" w:hanging="360"/>
      </w:pPr>
    </w:lvl>
  </w:abstractNum>
  <w:abstractNum w:abstractNumId="45" w15:restartNumberingAfterBreak="0">
    <w:nsid w:val="384025AC"/>
    <w:multiLevelType w:val="hybridMultilevel"/>
    <w:tmpl w:val="F820A55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37D30"/>
    <w:multiLevelType w:val="hybridMultilevel"/>
    <w:tmpl w:val="B68E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770A71"/>
    <w:multiLevelType w:val="hybridMultilevel"/>
    <w:tmpl w:val="9EA6CC4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6B5626"/>
    <w:multiLevelType w:val="hybridMultilevel"/>
    <w:tmpl w:val="F4FA9D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130655"/>
    <w:multiLevelType w:val="hybridMultilevel"/>
    <w:tmpl w:val="4FBC772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186744"/>
    <w:multiLevelType w:val="hybridMultilevel"/>
    <w:tmpl w:val="E78ECDB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369456D"/>
    <w:multiLevelType w:val="hybridMultilevel"/>
    <w:tmpl w:val="40FE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64F9C"/>
    <w:multiLevelType w:val="hybridMultilevel"/>
    <w:tmpl w:val="97DC5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66C6AC2"/>
    <w:multiLevelType w:val="hybridMultilevel"/>
    <w:tmpl w:val="DF4A9E0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6766322"/>
    <w:multiLevelType w:val="hybridMultilevel"/>
    <w:tmpl w:val="ABDC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175CE1"/>
    <w:multiLevelType w:val="hybridMultilevel"/>
    <w:tmpl w:val="D7AC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C3121B"/>
    <w:multiLevelType w:val="hybridMultilevel"/>
    <w:tmpl w:val="01EC04A4"/>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AD50059"/>
    <w:multiLevelType w:val="hybridMultilevel"/>
    <w:tmpl w:val="CA5015CA"/>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4BC459C2"/>
    <w:multiLevelType w:val="hybridMultilevel"/>
    <w:tmpl w:val="6E94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E2697B"/>
    <w:multiLevelType w:val="hybridMultilevel"/>
    <w:tmpl w:val="97B46978"/>
    <w:lvl w:ilvl="0" w:tplc="8FC4B66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871795"/>
    <w:multiLevelType w:val="hybridMultilevel"/>
    <w:tmpl w:val="AC46651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9745AE"/>
    <w:multiLevelType w:val="hybridMultilevel"/>
    <w:tmpl w:val="F27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DB6855"/>
    <w:multiLevelType w:val="hybridMultilevel"/>
    <w:tmpl w:val="A7B8B45C"/>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0632D74"/>
    <w:multiLevelType w:val="hybridMultilevel"/>
    <w:tmpl w:val="F45E8584"/>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0DE2669"/>
    <w:multiLevelType w:val="hybridMultilevel"/>
    <w:tmpl w:val="81A87626"/>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C235A7"/>
    <w:multiLevelType w:val="hybridMultilevel"/>
    <w:tmpl w:val="FFEC9BEA"/>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88595E"/>
    <w:multiLevelType w:val="hybridMultilevel"/>
    <w:tmpl w:val="D1786AE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8F64EC"/>
    <w:multiLevelType w:val="hybridMultilevel"/>
    <w:tmpl w:val="F278AA10"/>
    <w:lvl w:ilvl="0" w:tplc="C504AEF2">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6DE5927"/>
    <w:multiLevelType w:val="hybridMultilevel"/>
    <w:tmpl w:val="DC6E0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9236F7A"/>
    <w:multiLevelType w:val="hybridMultilevel"/>
    <w:tmpl w:val="BB7AB0CA"/>
    <w:lvl w:ilvl="0" w:tplc="EDA464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2553B8"/>
    <w:multiLevelType w:val="hybridMultilevel"/>
    <w:tmpl w:val="EDC2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0F658A"/>
    <w:multiLevelType w:val="hybridMultilevel"/>
    <w:tmpl w:val="32C65E82"/>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1309FF"/>
    <w:multiLevelType w:val="hybridMultilevel"/>
    <w:tmpl w:val="44003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D71582"/>
    <w:multiLevelType w:val="multilevel"/>
    <w:tmpl w:val="B3F67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36201C7"/>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392496"/>
    <w:multiLevelType w:val="hybridMultilevel"/>
    <w:tmpl w:val="88A0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5903F2"/>
    <w:multiLevelType w:val="hybridMultilevel"/>
    <w:tmpl w:val="39585A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80020F6"/>
    <w:multiLevelType w:val="hybridMultilevel"/>
    <w:tmpl w:val="6BFE694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D9721B"/>
    <w:multiLevelType w:val="hybridMultilevel"/>
    <w:tmpl w:val="D27C7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966BE"/>
    <w:multiLevelType w:val="hybridMultilevel"/>
    <w:tmpl w:val="83908EB8"/>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CD04597"/>
    <w:multiLevelType w:val="hybridMultilevel"/>
    <w:tmpl w:val="F5E62B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321190F"/>
    <w:multiLevelType w:val="hybridMultilevel"/>
    <w:tmpl w:val="1D28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5690459"/>
    <w:multiLevelType w:val="hybridMultilevel"/>
    <w:tmpl w:val="DA906C42"/>
    <w:lvl w:ilvl="0" w:tplc="AD18EF50">
      <w:start w:val="1"/>
      <w:numFmt w:val="bullet"/>
      <w:lvlText w:val=""/>
      <w:lvlJc w:val="left"/>
      <w:pPr>
        <w:ind w:left="1440" w:hanging="360"/>
      </w:pPr>
      <w:rPr>
        <w:rFonts w:ascii="Symbol" w:hAnsi="Symbol"/>
      </w:rPr>
    </w:lvl>
    <w:lvl w:ilvl="1" w:tplc="6F2A112C">
      <w:start w:val="1"/>
      <w:numFmt w:val="bullet"/>
      <w:lvlText w:val=""/>
      <w:lvlJc w:val="left"/>
      <w:pPr>
        <w:ind w:left="1440" w:hanging="360"/>
      </w:pPr>
      <w:rPr>
        <w:rFonts w:ascii="Symbol" w:hAnsi="Symbol"/>
      </w:rPr>
    </w:lvl>
    <w:lvl w:ilvl="2" w:tplc="04245CC8">
      <w:start w:val="1"/>
      <w:numFmt w:val="bullet"/>
      <w:lvlText w:val=""/>
      <w:lvlJc w:val="left"/>
      <w:pPr>
        <w:ind w:left="1440" w:hanging="360"/>
      </w:pPr>
      <w:rPr>
        <w:rFonts w:ascii="Symbol" w:hAnsi="Symbol"/>
      </w:rPr>
    </w:lvl>
    <w:lvl w:ilvl="3" w:tplc="D92AC190">
      <w:start w:val="1"/>
      <w:numFmt w:val="bullet"/>
      <w:lvlText w:val=""/>
      <w:lvlJc w:val="left"/>
      <w:pPr>
        <w:ind w:left="1440" w:hanging="360"/>
      </w:pPr>
      <w:rPr>
        <w:rFonts w:ascii="Symbol" w:hAnsi="Symbol"/>
      </w:rPr>
    </w:lvl>
    <w:lvl w:ilvl="4" w:tplc="40D45766">
      <w:start w:val="1"/>
      <w:numFmt w:val="bullet"/>
      <w:lvlText w:val=""/>
      <w:lvlJc w:val="left"/>
      <w:pPr>
        <w:ind w:left="1440" w:hanging="360"/>
      </w:pPr>
      <w:rPr>
        <w:rFonts w:ascii="Symbol" w:hAnsi="Symbol"/>
      </w:rPr>
    </w:lvl>
    <w:lvl w:ilvl="5" w:tplc="63D2CA08">
      <w:start w:val="1"/>
      <w:numFmt w:val="bullet"/>
      <w:lvlText w:val=""/>
      <w:lvlJc w:val="left"/>
      <w:pPr>
        <w:ind w:left="1440" w:hanging="360"/>
      </w:pPr>
      <w:rPr>
        <w:rFonts w:ascii="Symbol" w:hAnsi="Symbol"/>
      </w:rPr>
    </w:lvl>
    <w:lvl w:ilvl="6" w:tplc="21985064">
      <w:start w:val="1"/>
      <w:numFmt w:val="bullet"/>
      <w:lvlText w:val=""/>
      <w:lvlJc w:val="left"/>
      <w:pPr>
        <w:ind w:left="1440" w:hanging="360"/>
      </w:pPr>
      <w:rPr>
        <w:rFonts w:ascii="Symbol" w:hAnsi="Symbol"/>
      </w:rPr>
    </w:lvl>
    <w:lvl w:ilvl="7" w:tplc="8CE22B78">
      <w:start w:val="1"/>
      <w:numFmt w:val="bullet"/>
      <w:lvlText w:val=""/>
      <w:lvlJc w:val="left"/>
      <w:pPr>
        <w:ind w:left="1440" w:hanging="360"/>
      </w:pPr>
      <w:rPr>
        <w:rFonts w:ascii="Symbol" w:hAnsi="Symbol"/>
      </w:rPr>
    </w:lvl>
    <w:lvl w:ilvl="8" w:tplc="0DA02036">
      <w:start w:val="1"/>
      <w:numFmt w:val="bullet"/>
      <w:lvlText w:val=""/>
      <w:lvlJc w:val="left"/>
      <w:pPr>
        <w:ind w:left="1440" w:hanging="360"/>
      </w:pPr>
      <w:rPr>
        <w:rFonts w:ascii="Symbol" w:hAnsi="Symbol"/>
      </w:rPr>
    </w:lvl>
  </w:abstractNum>
  <w:abstractNum w:abstractNumId="83" w15:restartNumberingAfterBreak="0">
    <w:nsid w:val="75D11F7B"/>
    <w:multiLevelType w:val="hybridMultilevel"/>
    <w:tmpl w:val="E4BEC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705DC5"/>
    <w:multiLevelType w:val="hybridMultilevel"/>
    <w:tmpl w:val="A094B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994769D"/>
    <w:multiLevelType w:val="hybridMultilevel"/>
    <w:tmpl w:val="6B8C47A4"/>
    <w:lvl w:ilvl="0" w:tplc="AA3A1922">
      <w:start w:val="1"/>
      <w:numFmt w:val="decimal"/>
      <w:lvlText w:val="%1."/>
      <w:lvlJc w:val="left"/>
      <w:pPr>
        <w:ind w:left="1020" w:hanging="360"/>
      </w:pPr>
    </w:lvl>
    <w:lvl w:ilvl="1" w:tplc="AA587706">
      <w:start w:val="1"/>
      <w:numFmt w:val="decimal"/>
      <w:lvlText w:val="%2."/>
      <w:lvlJc w:val="left"/>
      <w:pPr>
        <w:ind w:left="1020" w:hanging="360"/>
      </w:pPr>
    </w:lvl>
    <w:lvl w:ilvl="2" w:tplc="A650C838">
      <w:start w:val="1"/>
      <w:numFmt w:val="decimal"/>
      <w:lvlText w:val="%3."/>
      <w:lvlJc w:val="left"/>
      <w:pPr>
        <w:ind w:left="1020" w:hanging="360"/>
      </w:pPr>
    </w:lvl>
    <w:lvl w:ilvl="3" w:tplc="B346FF5C">
      <w:start w:val="1"/>
      <w:numFmt w:val="decimal"/>
      <w:lvlText w:val="%4."/>
      <w:lvlJc w:val="left"/>
      <w:pPr>
        <w:ind w:left="1020" w:hanging="360"/>
      </w:pPr>
    </w:lvl>
    <w:lvl w:ilvl="4" w:tplc="1E6EAF98">
      <w:start w:val="1"/>
      <w:numFmt w:val="decimal"/>
      <w:lvlText w:val="%5."/>
      <w:lvlJc w:val="left"/>
      <w:pPr>
        <w:ind w:left="1020" w:hanging="360"/>
      </w:pPr>
    </w:lvl>
    <w:lvl w:ilvl="5" w:tplc="D726684A">
      <w:start w:val="1"/>
      <w:numFmt w:val="decimal"/>
      <w:lvlText w:val="%6."/>
      <w:lvlJc w:val="left"/>
      <w:pPr>
        <w:ind w:left="1020" w:hanging="360"/>
      </w:pPr>
    </w:lvl>
    <w:lvl w:ilvl="6" w:tplc="681C9050">
      <w:start w:val="1"/>
      <w:numFmt w:val="decimal"/>
      <w:lvlText w:val="%7."/>
      <w:lvlJc w:val="left"/>
      <w:pPr>
        <w:ind w:left="1020" w:hanging="360"/>
      </w:pPr>
    </w:lvl>
    <w:lvl w:ilvl="7" w:tplc="D87C88CE">
      <w:start w:val="1"/>
      <w:numFmt w:val="decimal"/>
      <w:lvlText w:val="%8."/>
      <w:lvlJc w:val="left"/>
      <w:pPr>
        <w:ind w:left="1020" w:hanging="360"/>
      </w:pPr>
    </w:lvl>
    <w:lvl w:ilvl="8" w:tplc="EC3EC3AA">
      <w:start w:val="1"/>
      <w:numFmt w:val="decimal"/>
      <w:lvlText w:val="%9."/>
      <w:lvlJc w:val="left"/>
      <w:pPr>
        <w:ind w:left="1020" w:hanging="360"/>
      </w:pPr>
    </w:lvl>
  </w:abstractNum>
  <w:abstractNum w:abstractNumId="86" w15:restartNumberingAfterBreak="0">
    <w:nsid w:val="7A805394"/>
    <w:multiLevelType w:val="hybridMultilevel"/>
    <w:tmpl w:val="36BC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164BD3"/>
    <w:multiLevelType w:val="hybridMultilevel"/>
    <w:tmpl w:val="3A9CF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A95D9A"/>
    <w:multiLevelType w:val="hybridMultilevel"/>
    <w:tmpl w:val="715AF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BED04D7"/>
    <w:multiLevelType w:val="hybridMultilevel"/>
    <w:tmpl w:val="DCC0430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4D031C"/>
    <w:multiLevelType w:val="hybridMultilevel"/>
    <w:tmpl w:val="E310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469226">
    <w:abstractNumId w:val="40"/>
  </w:num>
  <w:num w:numId="2" w16cid:durableId="947394993">
    <w:abstractNumId w:val="81"/>
  </w:num>
  <w:num w:numId="3" w16cid:durableId="651830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573123">
    <w:abstractNumId w:val="36"/>
  </w:num>
  <w:num w:numId="5" w16cid:durableId="896550943">
    <w:abstractNumId w:val="83"/>
  </w:num>
  <w:num w:numId="6" w16cid:durableId="344524237">
    <w:abstractNumId w:val="38"/>
  </w:num>
  <w:num w:numId="7" w16cid:durableId="677773813">
    <w:abstractNumId w:val="55"/>
  </w:num>
  <w:num w:numId="8" w16cid:durableId="832797882">
    <w:abstractNumId w:val="54"/>
  </w:num>
  <w:num w:numId="9" w16cid:durableId="966664220">
    <w:abstractNumId w:val="70"/>
  </w:num>
  <w:num w:numId="10" w16cid:durableId="286589079">
    <w:abstractNumId w:val="43"/>
  </w:num>
  <w:num w:numId="11" w16cid:durableId="1648587503">
    <w:abstractNumId w:val="3"/>
  </w:num>
  <w:num w:numId="12" w16cid:durableId="175462918">
    <w:abstractNumId w:val="34"/>
  </w:num>
  <w:num w:numId="13" w16cid:durableId="1708480724">
    <w:abstractNumId w:val="74"/>
  </w:num>
  <w:num w:numId="14" w16cid:durableId="2083597808">
    <w:abstractNumId w:val="51"/>
  </w:num>
  <w:num w:numId="15" w16cid:durableId="47267863">
    <w:abstractNumId w:val="82"/>
  </w:num>
  <w:num w:numId="16" w16cid:durableId="2022704535">
    <w:abstractNumId w:val="31"/>
  </w:num>
  <w:num w:numId="17" w16cid:durableId="607011378">
    <w:abstractNumId w:val="75"/>
  </w:num>
  <w:num w:numId="18" w16cid:durableId="1154838061">
    <w:abstractNumId w:val="61"/>
  </w:num>
  <w:num w:numId="19" w16cid:durableId="273564660">
    <w:abstractNumId w:val="9"/>
  </w:num>
  <w:num w:numId="20" w16cid:durableId="945965175">
    <w:abstractNumId w:val="86"/>
  </w:num>
  <w:num w:numId="21" w16cid:durableId="1038629282">
    <w:abstractNumId w:val="46"/>
  </w:num>
  <w:num w:numId="22" w16cid:durableId="1181361337">
    <w:abstractNumId w:val="13"/>
  </w:num>
  <w:num w:numId="23" w16cid:durableId="2015106928">
    <w:abstractNumId w:val="35"/>
  </w:num>
  <w:num w:numId="24" w16cid:durableId="1705447125">
    <w:abstractNumId w:val="78"/>
  </w:num>
  <w:num w:numId="25" w16cid:durableId="2018775748">
    <w:abstractNumId w:val="33"/>
  </w:num>
  <w:num w:numId="26" w16cid:durableId="439034168">
    <w:abstractNumId w:val="26"/>
  </w:num>
  <w:num w:numId="27" w16cid:durableId="1632394391">
    <w:abstractNumId w:val="84"/>
  </w:num>
  <w:num w:numId="28" w16cid:durableId="1505898027">
    <w:abstractNumId w:val="4"/>
  </w:num>
  <w:num w:numId="29" w16cid:durableId="1264530564">
    <w:abstractNumId w:val="40"/>
  </w:num>
  <w:num w:numId="30" w16cid:durableId="745490922">
    <w:abstractNumId w:val="66"/>
  </w:num>
  <w:num w:numId="31" w16cid:durableId="1683435435">
    <w:abstractNumId w:val="40"/>
  </w:num>
  <w:num w:numId="32" w16cid:durableId="1135414751">
    <w:abstractNumId w:val="72"/>
  </w:num>
  <w:num w:numId="33" w16cid:durableId="1654678325">
    <w:abstractNumId w:val="37"/>
  </w:num>
  <w:num w:numId="34" w16cid:durableId="174001818">
    <w:abstractNumId w:val="58"/>
  </w:num>
  <w:num w:numId="35" w16cid:durableId="592318584">
    <w:abstractNumId w:val="90"/>
  </w:num>
  <w:num w:numId="36" w16cid:durableId="30814366">
    <w:abstractNumId w:val="67"/>
  </w:num>
  <w:num w:numId="37" w16cid:durableId="1631132552">
    <w:abstractNumId w:val="80"/>
  </w:num>
  <w:num w:numId="38" w16cid:durableId="1203443423">
    <w:abstractNumId w:val="17"/>
  </w:num>
  <w:num w:numId="39" w16cid:durableId="168300769">
    <w:abstractNumId w:val="73"/>
  </w:num>
  <w:num w:numId="40" w16cid:durableId="9202889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0048944">
    <w:abstractNumId w:val="59"/>
  </w:num>
  <w:num w:numId="42" w16cid:durableId="1518932713">
    <w:abstractNumId w:val="24"/>
  </w:num>
  <w:num w:numId="43" w16cid:durableId="1787499271">
    <w:abstractNumId w:val="16"/>
  </w:num>
  <w:num w:numId="44" w16cid:durableId="1653678722">
    <w:abstractNumId w:val="2"/>
  </w:num>
  <w:num w:numId="45" w16cid:durableId="1179001505">
    <w:abstractNumId w:val="32"/>
  </w:num>
  <w:num w:numId="46" w16cid:durableId="37434603">
    <w:abstractNumId w:val="1"/>
  </w:num>
  <w:num w:numId="47" w16cid:durableId="691683789">
    <w:abstractNumId w:val="10"/>
  </w:num>
  <w:num w:numId="48" w16cid:durableId="972562642">
    <w:abstractNumId w:val="65"/>
  </w:num>
  <w:num w:numId="49" w16cid:durableId="1658804581">
    <w:abstractNumId w:val="85"/>
  </w:num>
  <w:num w:numId="50" w16cid:durableId="26371824">
    <w:abstractNumId w:val="44"/>
  </w:num>
  <w:num w:numId="51" w16cid:durableId="237637702">
    <w:abstractNumId w:val="89"/>
  </w:num>
  <w:num w:numId="52" w16cid:durableId="535848716">
    <w:abstractNumId w:val="28"/>
  </w:num>
  <w:num w:numId="53" w16cid:durableId="2028559574">
    <w:abstractNumId w:val="57"/>
  </w:num>
  <w:num w:numId="54" w16cid:durableId="488979077">
    <w:abstractNumId w:val="53"/>
  </w:num>
  <w:num w:numId="55" w16cid:durableId="993728388">
    <w:abstractNumId w:val="56"/>
  </w:num>
  <w:num w:numId="56" w16cid:durableId="719985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204988">
    <w:abstractNumId w:val="7"/>
  </w:num>
  <w:num w:numId="58" w16cid:durableId="1236668026">
    <w:abstractNumId w:val="21"/>
  </w:num>
  <w:num w:numId="59" w16cid:durableId="1510562966">
    <w:abstractNumId w:val="27"/>
  </w:num>
  <w:num w:numId="60" w16cid:durableId="956715588">
    <w:abstractNumId w:val="52"/>
  </w:num>
  <w:num w:numId="61" w16cid:durableId="745615116">
    <w:abstractNumId w:val="15"/>
  </w:num>
  <w:num w:numId="62" w16cid:durableId="1998537596">
    <w:abstractNumId w:val="30"/>
  </w:num>
  <w:num w:numId="63" w16cid:durableId="1419445114">
    <w:abstractNumId w:val="20"/>
  </w:num>
  <w:num w:numId="64" w16cid:durableId="1085341929">
    <w:abstractNumId w:val="25"/>
  </w:num>
  <w:num w:numId="65" w16cid:durableId="2046903410">
    <w:abstractNumId w:val="87"/>
  </w:num>
  <w:num w:numId="66" w16cid:durableId="568685832">
    <w:abstractNumId w:val="88"/>
  </w:num>
  <w:num w:numId="67" w16cid:durableId="662006331">
    <w:abstractNumId w:val="23"/>
  </w:num>
  <w:num w:numId="68" w16cid:durableId="1305426172">
    <w:abstractNumId w:val="68"/>
  </w:num>
  <w:num w:numId="69" w16cid:durableId="785659398">
    <w:abstractNumId w:val="63"/>
  </w:num>
  <w:num w:numId="70" w16cid:durableId="297688259">
    <w:abstractNumId w:val="79"/>
  </w:num>
  <w:num w:numId="71" w16cid:durableId="1065764352">
    <w:abstractNumId w:val="39"/>
  </w:num>
  <w:num w:numId="72" w16cid:durableId="36202092">
    <w:abstractNumId w:val="5"/>
  </w:num>
  <w:num w:numId="73" w16cid:durableId="166799000">
    <w:abstractNumId w:val="64"/>
  </w:num>
  <w:num w:numId="74" w16cid:durableId="1608465764">
    <w:abstractNumId w:val="71"/>
  </w:num>
  <w:num w:numId="75" w16cid:durableId="949317506">
    <w:abstractNumId w:val="22"/>
  </w:num>
  <w:num w:numId="76" w16cid:durableId="454300786">
    <w:abstractNumId w:val="14"/>
  </w:num>
  <w:num w:numId="77" w16cid:durableId="1506087643">
    <w:abstractNumId w:val="0"/>
  </w:num>
  <w:num w:numId="78" w16cid:durableId="862480063">
    <w:abstractNumId w:val="77"/>
  </w:num>
  <w:num w:numId="79" w16cid:durableId="2017029979">
    <w:abstractNumId w:val="60"/>
  </w:num>
  <w:num w:numId="80" w16cid:durableId="1017464407">
    <w:abstractNumId w:val="47"/>
  </w:num>
  <w:num w:numId="81" w16cid:durableId="1605921265">
    <w:abstractNumId w:val="12"/>
  </w:num>
  <w:num w:numId="82" w16cid:durableId="996104609">
    <w:abstractNumId w:val="41"/>
  </w:num>
  <w:num w:numId="83" w16cid:durableId="1047680326">
    <w:abstractNumId w:val="18"/>
  </w:num>
  <w:num w:numId="84" w16cid:durableId="741100847">
    <w:abstractNumId w:val="62"/>
  </w:num>
  <w:num w:numId="85" w16cid:durableId="45421108">
    <w:abstractNumId w:val="42"/>
  </w:num>
  <w:num w:numId="86" w16cid:durableId="502471681">
    <w:abstractNumId w:val="8"/>
  </w:num>
  <w:num w:numId="87" w16cid:durableId="2137750970">
    <w:abstractNumId w:val="29"/>
  </w:num>
  <w:num w:numId="88" w16cid:durableId="837967989">
    <w:abstractNumId w:val="50"/>
  </w:num>
  <w:num w:numId="89" w16cid:durableId="1446774905">
    <w:abstractNumId w:val="49"/>
  </w:num>
  <w:num w:numId="90" w16cid:durableId="1996950072">
    <w:abstractNumId w:val="45"/>
  </w:num>
  <w:num w:numId="91" w16cid:durableId="1030451100">
    <w:abstractNumId w:val="48"/>
  </w:num>
  <w:num w:numId="92" w16cid:durableId="542644980">
    <w:abstractNumId w:val="6"/>
  </w:num>
  <w:num w:numId="93" w16cid:durableId="495921527">
    <w:abstractNumId w:val="76"/>
  </w:num>
  <w:num w:numId="94" w16cid:durableId="385110069">
    <w:abstractNumId w:val="69"/>
  </w:num>
  <w:num w:numId="95" w16cid:durableId="828639878">
    <w:abstractNumId w:val="1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E2688"/>
    <w:rsid w:val="000007B5"/>
    <w:rsid w:val="00000C30"/>
    <w:rsid w:val="000016B7"/>
    <w:rsid w:val="00001D0F"/>
    <w:rsid w:val="00002C8E"/>
    <w:rsid w:val="00005BBF"/>
    <w:rsid w:val="00006645"/>
    <w:rsid w:val="00006BBB"/>
    <w:rsid w:val="00006EFA"/>
    <w:rsid w:val="00007DA7"/>
    <w:rsid w:val="00010436"/>
    <w:rsid w:val="000106AE"/>
    <w:rsid w:val="00011608"/>
    <w:rsid w:val="0001190C"/>
    <w:rsid w:val="00011931"/>
    <w:rsid w:val="00011DFB"/>
    <w:rsid w:val="00012494"/>
    <w:rsid w:val="00014368"/>
    <w:rsid w:val="0001590C"/>
    <w:rsid w:val="00015B75"/>
    <w:rsid w:val="000175E6"/>
    <w:rsid w:val="000206AE"/>
    <w:rsid w:val="00021A50"/>
    <w:rsid w:val="00022417"/>
    <w:rsid w:val="000232B8"/>
    <w:rsid w:val="000238FB"/>
    <w:rsid w:val="00024287"/>
    <w:rsid w:val="0002652B"/>
    <w:rsid w:val="00030B9B"/>
    <w:rsid w:val="00032372"/>
    <w:rsid w:val="000324BA"/>
    <w:rsid w:val="000325A7"/>
    <w:rsid w:val="00033290"/>
    <w:rsid w:val="0003361B"/>
    <w:rsid w:val="000338C7"/>
    <w:rsid w:val="00040D57"/>
    <w:rsid w:val="00041C58"/>
    <w:rsid w:val="00043550"/>
    <w:rsid w:val="00044B27"/>
    <w:rsid w:val="00050CB6"/>
    <w:rsid w:val="00053D10"/>
    <w:rsid w:val="00053F5A"/>
    <w:rsid w:val="00054E99"/>
    <w:rsid w:val="00055B42"/>
    <w:rsid w:val="00057683"/>
    <w:rsid w:val="00060291"/>
    <w:rsid w:val="000622BF"/>
    <w:rsid w:val="000644FC"/>
    <w:rsid w:val="00064FFF"/>
    <w:rsid w:val="000650CE"/>
    <w:rsid w:val="0007018D"/>
    <w:rsid w:val="0007077B"/>
    <w:rsid w:val="00071861"/>
    <w:rsid w:val="00071B1D"/>
    <w:rsid w:val="00071C3D"/>
    <w:rsid w:val="00072629"/>
    <w:rsid w:val="000727E5"/>
    <w:rsid w:val="00072D2C"/>
    <w:rsid w:val="00073135"/>
    <w:rsid w:val="0007473C"/>
    <w:rsid w:val="00075E88"/>
    <w:rsid w:val="00076C24"/>
    <w:rsid w:val="00081124"/>
    <w:rsid w:val="000828DF"/>
    <w:rsid w:val="00083D3A"/>
    <w:rsid w:val="00083FFF"/>
    <w:rsid w:val="00084240"/>
    <w:rsid w:val="0008590B"/>
    <w:rsid w:val="00085C79"/>
    <w:rsid w:val="00086767"/>
    <w:rsid w:val="000873E3"/>
    <w:rsid w:val="0008760D"/>
    <w:rsid w:val="00091857"/>
    <w:rsid w:val="00091FAA"/>
    <w:rsid w:val="0009287C"/>
    <w:rsid w:val="000964D4"/>
    <w:rsid w:val="00096B99"/>
    <w:rsid w:val="00097434"/>
    <w:rsid w:val="000A100C"/>
    <w:rsid w:val="000A20C4"/>
    <w:rsid w:val="000A2785"/>
    <w:rsid w:val="000A38B9"/>
    <w:rsid w:val="000A5F2B"/>
    <w:rsid w:val="000A6BD0"/>
    <w:rsid w:val="000A6EA3"/>
    <w:rsid w:val="000A7308"/>
    <w:rsid w:val="000A765C"/>
    <w:rsid w:val="000A7A7E"/>
    <w:rsid w:val="000B03EF"/>
    <w:rsid w:val="000B140D"/>
    <w:rsid w:val="000B1663"/>
    <w:rsid w:val="000B1A64"/>
    <w:rsid w:val="000B2DCE"/>
    <w:rsid w:val="000B3DA8"/>
    <w:rsid w:val="000B4041"/>
    <w:rsid w:val="000B5CCC"/>
    <w:rsid w:val="000B6EFA"/>
    <w:rsid w:val="000B7F20"/>
    <w:rsid w:val="000C0434"/>
    <w:rsid w:val="000C1254"/>
    <w:rsid w:val="000C24D9"/>
    <w:rsid w:val="000C279E"/>
    <w:rsid w:val="000C2A86"/>
    <w:rsid w:val="000C35A5"/>
    <w:rsid w:val="000C4EEE"/>
    <w:rsid w:val="000C5825"/>
    <w:rsid w:val="000C59D2"/>
    <w:rsid w:val="000C5C2C"/>
    <w:rsid w:val="000C7186"/>
    <w:rsid w:val="000D00E2"/>
    <w:rsid w:val="000D250C"/>
    <w:rsid w:val="000D3FEC"/>
    <w:rsid w:val="000D4D04"/>
    <w:rsid w:val="000D5939"/>
    <w:rsid w:val="000D78D8"/>
    <w:rsid w:val="000E17CC"/>
    <w:rsid w:val="000E2F11"/>
    <w:rsid w:val="000E4203"/>
    <w:rsid w:val="000E42AB"/>
    <w:rsid w:val="000E4319"/>
    <w:rsid w:val="000E58A3"/>
    <w:rsid w:val="000E6375"/>
    <w:rsid w:val="000F0AE2"/>
    <w:rsid w:val="000F1182"/>
    <w:rsid w:val="000F5E34"/>
    <w:rsid w:val="00100055"/>
    <w:rsid w:val="0010175A"/>
    <w:rsid w:val="00101A2B"/>
    <w:rsid w:val="00110BB8"/>
    <w:rsid w:val="001142E6"/>
    <w:rsid w:val="001162BC"/>
    <w:rsid w:val="001167CD"/>
    <w:rsid w:val="001171D1"/>
    <w:rsid w:val="00117E21"/>
    <w:rsid w:val="00120CE8"/>
    <w:rsid w:val="00121FCF"/>
    <w:rsid w:val="00123679"/>
    <w:rsid w:val="00125260"/>
    <w:rsid w:val="001252C6"/>
    <w:rsid w:val="00126888"/>
    <w:rsid w:val="001278DF"/>
    <w:rsid w:val="00127E8F"/>
    <w:rsid w:val="00131311"/>
    <w:rsid w:val="00131F86"/>
    <w:rsid w:val="00132106"/>
    <w:rsid w:val="00133426"/>
    <w:rsid w:val="001346AC"/>
    <w:rsid w:val="00134721"/>
    <w:rsid w:val="00134E1A"/>
    <w:rsid w:val="00135285"/>
    <w:rsid w:val="00141572"/>
    <w:rsid w:val="001417C3"/>
    <w:rsid w:val="0014429F"/>
    <w:rsid w:val="0014713B"/>
    <w:rsid w:val="00147171"/>
    <w:rsid w:val="00151DD4"/>
    <w:rsid w:val="0015356F"/>
    <w:rsid w:val="00154127"/>
    <w:rsid w:val="001543E8"/>
    <w:rsid w:val="0015521E"/>
    <w:rsid w:val="001555C1"/>
    <w:rsid w:val="00155E9A"/>
    <w:rsid w:val="00156F89"/>
    <w:rsid w:val="00161486"/>
    <w:rsid w:val="001619D3"/>
    <w:rsid w:val="0016259F"/>
    <w:rsid w:val="001645FB"/>
    <w:rsid w:val="0016683D"/>
    <w:rsid w:val="00166BF5"/>
    <w:rsid w:val="00167B08"/>
    <w:rsid w:val="0017072D"/>
    <w:rsid w:val="00171167"/>
    <w:rsid w:val="00171B90"/>
    <w:rsid w:val="0017405A"/>
    <w:rsid w:val="0017443D"/>
    <w:rsid w:val="00174E62"/>
    <w:rsid w:val="00175782"/>
    <w:rsid w:val="00175995"/>
    <w:rsid w:val="001759E7"/>
    <w:rsid w:val="00180035"/>
    <w:rsid w:val="00183BDF"/>
    <w:rsid w:val="001847D9"/>
    <w:rsid w:val="0018511E"/>
    <w:rsid w:val="001877B0"/>
    <w:rsid w:val="00187AD3"/>
    <w:rsid w:val="0019009F"/>
    <w:rsid w:val="0019014D"/>
    <w:rsid w:val="00191D19"/>
    <w:rsid w:val="00191E0D"/>
    <w:rsid w:val="00191ED3"/>
    <w:rsid w:val="00191EEE"/>
    <w:rsid w:val="001925D4"/>
    <w:rsid w:val="00192A98"/>
    <w:rsid w:val="00194E16"/>
    <w:rsid w:val="0019553C"/>
    <w:rsid w:val="00197E80"/>
    <w:rsid w:val="001A0A36"/>
    <w:rsid w:val="001A2A84"/>
    <w:rsid w:val="001A2F50"/>
    <w:rsid w:val="001A45E4"/>
    <w:rsid w:val="001A4E0E"/>
    <w:rsid w:val="001A5401"/>
    <w:rsid w:val="001A54C5"/>
    <w:rsid w:val="001A629C"/>
    <w:rsid w:val="001A6AED"/>
    <w:rsid w:val="001A6C4C"/>
    <w:rsid w:val="001A6F46"/>
    <w:rsid w:val="001B0902"/>
    <w:rsid w:val="001B1881"/>
    <w:rsid w:val="001B28D2"/>
    <w:rsid w:val="001B3254"/>
    <w:rsid w:val="001B3C37"/>
    <w:rsid w:val="001B5278"/>
    <w:rsid w:val="001B6745"/>
    <w:rsid w:val="001B6C41"/>
    <w:rsid w:val="001B72BE"/>
    <w:rsid w:val="001C3127"/>
    <w:rsid w:val="001C3B93"/>
    <w:rsid w:val="001C4810"/>
    <w:rsid w:val="001C50E7"/>
    <w:rsid w:val="001C56EC"/>
    <w:rsid w:val="001C5A5D"/>
    <w:rsid w:val="001C5BB6"/>
    <w:rsid w:val="001C7DAF"/>
    <w:rsid w:val="001D055C"/>
    <w:rsid w:val="001D0BA0"/>
    <w:rsid w:val="001D26EC"/>
    <w:rsid w:val="001D2D37"/>
    <w:rsid w:val="001D35A4"/>
    <w:rsid w:val="001D4D61"/>
    <w:rsid w:val="001D4DC2"/>
    <w:rsid w:val="001D574D"/>
    <w:rsid w:val="001E12F7"/>
    <w:rsid w:val="001E1716"/>
    <w:rsid w:val="001E25A3"/>
    <w:rsid w:val="001E28F5"/>
    <w:rsid w:val="001E37D4"/>
    <w:rsid w:val="001E3919"/>
    <w:rsid w:val="001E3C95"/>
    <w:rsid w:val="001E518B"/>
    <w:rsid w:val="001E5489"/>
    <w:rsid w:val="001E55CE"/>
    <w:rsid w:val="001E7FB9"/>
    <w:rsid w:val="001F539C"/>
    <w:rsid w:val="001F6F55"/>
    <w:rsid w:val="001F70B2"/>
    <w:rsid w:val="002001C4"/>
    <w:rsid w:val="00201D90"/>
    <w:rsid w:val="00201E73"/>
    <w:rsid w:val="00202698"/>
    <w:rsid w:val="00202AC7"/>
    <w:rsid w:val="002033E7"/>
    <w:rsid w:val="00203A0B"/>
    <w:rsid w:val="00203C30"/>
    <w:rsid w:val="00204739"/>
    <w:rsid w:val="002066EA"/>
    <w:rsid w:val="00206D1C"/>
    <w:rsid w:val="00207883"/>
    <w:rsid w:val="00207CC6"/>
    <w:rsid w:val="002118A0"/>
    <w:rsid w:val="00211B17"/>
    <w:rsid w:val="002144F3"/>
    <w:rsid w:val="0021581C"/>
    <w:rsid w:val="0021586E"/>
    <w:rsid w:val="0021634A"/>
    <w:rsid w:val="00216E2C"/>
    <w:rsid w:val="002206FB"/>
    <w:rsid w:val="00221D41"/>
    <w:rsid w:val="00222633"/>
    <w:rsid w:val="00223715"/>
    <w:rsid w:val="00224913"/>
    <w:rsid w:val="00225812"/>
    <w:rsid w:val="00225ED2"/>
    <w:rsid w:val="00227491"/>
    <w:rsid w:val="002276EA"/>
    <w:rsid w:val="00227722"/>
    <w:rsid w:val="00227CBC"/>
    <w:rsid w:val="002307D5"/>
    <w:rsid w:val="00230C90"/>
    <w:rsid w:val="002323E1"/>
    <w:rsid w:val="0023342D"/>
    <w:rsid w:val="002348D0"/>
    <w:rsid w:val="00237714"/>
    <w:rsid w:val="002446D1"/>
    <w:rsid w:val="00247511"/>
    <w:rsid w:val="00247F3C"/>
    <w:rsid w:val="00250026"/>
    <w:rsid w:val="0025045D"/>
    <w:rsid w:val="00250816"/>
    <w:rsid w:val="00251CC4"/>
    <w:rsid w:val="00255803"/>
    <w:rsid w:val="0025596B"/>
    <w:rsid w:val="002559DA"/>
    <w:rsid w:val="00256ACE"/>
    <w:rsid w:val="00256B31"/>
    <w:rsid w:val="0026086B"/>
    <w:rsid w:val="00260FCD"/>
    <w:rsid w:val="00262404"/>
    <w:rsid w:val="00262FC6"/>
    <w:rsid w:val="00263F7A"/>
    <w:rsid w:val="00264B41"/>
    <w:rsid w:val="00266586"/>
    <w:rsid w:val="00266E58"/>
    <w:rsid w:val="00270B11"/>
    <w:rsid w:val="00271298"/>
    <w:rsid w:val="002718AC"/>
    <w:rsid w:val="00271BC1"/>
    <w:rsid w:val="00275B25"/>
    <w:rsid w:val="0027658D"/>
    <w:rsid w:val="00276B5F"/>
    <w:rsid w:val="00276D82"/>
    <w:rsid w:val="00280343"/>
    <w:rsid w:val="00280C46"/>
    <w:rsid w:val="002821F1"/>
    <w:rsid w:val="00285809"/>
    <w:rsid w:val="00285B6E"/>
    <w:rsid w:val="00285D42"/>
    <w:rsid w:val="00286357"/>
    <w:rsid w:val="0028736D"/>
    <w:rsid w:val="00290EF8"/>
    <w:rsid w:val="00291215"/>
    <w:rsid w:val="00294B7D"/>
    <w:rsid w:val="00295B61"/>
    <w:rsid w:val="00296010"/>
    <w:rsid w:val="00296225"/>
    <w:rsid w:val="00297248"/>
    <w:rsid w:val="00297D4F"/>
    <w:rsid w:val="00297E00"/>
    <w:rsid w:val="002A02EB"/>
    <w:rsid w:val="002A0443"/>
    <w:rsid w:val="002A08E2"/>
    <w:rsid w:val="002A0DAA"/>
    <w:rsid w:val="002A10F8"/>
    <w:rsid w:val="002A1D49"/>
    <w:rsid w:val="002A2694"/>
    <w:rsid w:val="002A5747"/>
    <w:rsid w:val="002A5E80"/>
    <w:rsid w:val="002A5FFA"/>
    <w:rsid w:val="002A6628"/>
    <w:rsid w:val="002A6F2F"/>
    <w:rsid w:val="002B2756"/>
    <w:rsid w:val="002B3CD7"/>
    <w:rsid w:val="002B42F7"/>
    <w:rsid w:val="002B5A19"/>
    <w:rsid w:val="002B5CEA"/>
    <w:rsid w:val="002B622F"/>
    <w:rsid w:val="002B76D0"/>
    <w:rsid w:val="002C133D"/>
    <w:rsid w:val="002C152F"/>
    <w:rsid w:val="002C16C5"/>
    <w:rsid w:val="002C2CF9"/>
    <w:rsid w:val="002C349B"/>
    <w:rsid w:val="002C364D"/>
    <w:rsid w:val="002C381A"/>
    <w:rsid w:val="002C3928"/>
    <w:rsid w:val="002D0E3D"/>
    <w:rsid w:val="002D17FB"/>
    <w:rsid w:val="002D304C"/>
    <w:rsid w:val="002D5927"/>
    <w:rsid w:val="002D5D3D"/>
    <w:rsid w:val="002D5D91"/>
    <w:rsid w:val="002D5F3A"/>
    <w:rsid w:val="002E28C8"/>
    <w:rsid w:val="002E5A9F"/>
    <w:rsid w:val="002E7708"/>
    <w:rsid w:val="002F0A95"/>
    <w:rsid w:val="002F0B1C"/>
    <w:rsid w:val="002F0BA9"/>
    <w:rsid w:val="002F0CCF"/>
    <w:rsid w:val="002F2192"/>
    <w:rsid w:val="002F37F1"/>
    <w:rsid w:val="002F3859"/>
    <w:rsid w:val="002F511D"/>
    <w:rsid w:val="002F596A"/>
    <w:rsid w:val="002F6339"/>
    <w:rsid w:val="002F646D"/>
    <w:rsid w:val="002F65E4"/>
    <w:rsid w:val="003008E1"/>
    <w:rsid w:val="00300E62"/>
    <w:rsid w:val="00301E59"/>
    <w:rsid w:val="00304752"/>
    <w:rsid w:val="00306625"/>
    <w:rsid w:val="0030752D"/>
    <w:rsid w:val="00310F7B"/>
    <w:rsid w:val="0031224F"/>
    <w:rsid w:val="0031257B"/>
    <w:rsid w:val="00312D75"/>
    <w:rsid w:val="00314172"/>
    <w:rsid w:val="00317314"/>
    <w:rsid w:val="00317774"/>
    <w:rsid w:val="00320430"/>
    <w:rsid w:val="00320BE2"/>
    <w:rsid w:val="00320D84"/>
    <w:rsid w:val="0032120E"/>
    <w:rsid w:val="003212DF"/>
    <w:rsid w:val="0032319E"/>
    <w:rsid w:val="00324D55"/>
    <w:rsid w:val="00325E26"/>
    <w:rsid w:val="00326235"/>
    <w:rsid w:val="0032643C"/>
    <w:rsid w:val="0033075F"/>
    <w:rsid w:val="00330F18"/>
    <w:rsid w:val="00332B3A"/>
    <w:rsid w:val="00332C7A"/>
    <w:rsid w:val="00334197"/>
    <w:rsid w:val="00335DF4"/>
    <w:rsid w:val="00336618"/>
    <w:rsid w:val="00336664"/>
    <w:rsid w:val="00336BC9"/>
    <w:rsid w:val="0033776E"/>
    <w:rsid w:val="0034011C"/>
    <w:rsid w:val="003406B6"/>
    <w:rsid w:val="00341995"/>
    <w:rsid w:val="00341E0D"/>
    <w:rsid w:val="003428CB"/>
    <w:rsid w:val="00342A96"/>
    <w:rsid w:val="00343446"/>
    <w:rsid w:val="00343681"/>
    <w:rsid w:val="003439F2"/>
    <w:rsid w:val="0034607B"/>
    <w:rsid w:val="00346651"/>
    <w:rsid w:val="00347789"/>
    <w:rsid w:val="00350374"/>
    <w:rsid w:val="00350FD7"/>
    <w:rsid w:val="003515E1"/>
    <w:rsid w:val="00354A7B"/>
    <w:rsid w:val="00354D2D"/>
    <w:rsid w:val="00356B78"/>
    <w:rsid w:val="003617E8"/>
    <w:rsid w:val="00364274"/>
    <w:rsid w:val="00365DCB"/>
    <w:rsid w:val="00366400"/>
    <w:rsid w:val="00366A8D"/>
    <w:rsid w:val="00367224"/>
    <w:rsid w:val="003719A4"/>
    <w:rsid w:val="0037284E"/>
    <w:rsid w:val="003733BF"/>
    <w:rsid w:val="00373808"/>
    <w:rsid w:val="0037427F"/>
    <w:rsid w:val="00374624"/>
    <w:rsid w:val="003756BF"/>
    <w:rsid w:val="0037691C"/>
    <w:rsid w:val="00381BDB"/>
    <w:rsid w:val="003823F3"/>
    <w:rsid w:val="003833AA"/>
    <w:rsid w:val="00383782"/>
    <w:rsid w:val="00383CA0"/>
    <w:rsid w:val="00384C5C"/>
    <w:rsid w:val="00384ECE"/>
    <w:rsid w:val="00385EAF"/>
    <w:rsid w:val="00386F72"/>
    <w:rsid w:val="003879FC"/>
    <w:rsid w:val="00391288"/>
    <w:rsid w:val="00395084"/>
    <w:rsid w:val="00395F23"/>
    <w:rsid w:val="0039610A"/>
    <w:rsid w:val="003965BF"/>
    <w:rsid w:val="00396A29"/>
    <w:rsid w:val="00396C0B"/>
    <w:rsid w:val="003A1E45"/>
    <w:rsid w:val="003A2DAA"/>
    <w:rsid w:val="003A3C1C"/>
    <w:rsid w:val="003A6468"/>
    <w:rsid w:val="003A6921"/>
    <w:rsid w:val="003A7216"/>
    <w:rsid w:val="003B0259"/>
    <w:rsid w:val="003B1E05"/>
    <w:rsid w:val="003B35B4"/>
    <w:rsid w:val="003B423B"/>
    <w:rsid w:val="003B4E64"/>
    <w:rsid w:val="003B5250"/>
    <w:rsid w:val="003B5964"/>
    <w:rsid w:val="003B5C53"/>
    <w:rsid w:val="003B6727"/>
    <w:rsid w:val="003B67D0"/>
    <w:rsid w:val="003B68B8"/>
    <w:rsid w:val="003B6A15"/>
    <w:rsid w:val="003B6E60"/>
    <w:rsid w:val="003B793C"/>
    <w:rsid w:val="003C076B"/>
    <w:rsid w:val="003C077E"/>
    <w:rsid w:val="003C1099"/>
    <w:rsid w:val="003C4BF5"/>
    <w:rsid w:val="003C55D6"/>
    <w:rsid w:val="003C6235"/>
    <w:rsid w:val="003C7413"/>
    <w:rsid w:val="003C7837"/>
    <w:rsid w:val="003D03BF"/>
    <w:rsid w:val="003D11E0"/>
    <w:rsid w:val="003D4DB0"/>
    <w:rsid w:val="003D4FFB"/>
    <w:rsid w:val="003D5562"/>
    <w:rsid w:val="003D5A03"/>
    <w:rsid w:val="003D7331"/>
    <w:rsid w:val="003E054E"/>
    <w:rsid w:val="003E15C6"/>
    <w:rsid w:val="003E2B09"/>
    <w:rsid w:val="003E3A07"/>
    <w:rsid w:val="003E400D"/>
    <w:rsid w:val="003E43E2"/>
    <w:rsid w:val="003E46D8"/>
    <w:rsid w:val="003E6104"/>
    <w:rsid w:val="003E6D10"/>
    <w:rsid w:val="003F10A3"/>
    <w:rsid w:val="003F46ED"/>
    <w:rsid w:val="003F5493"/>
    <w:rsid w:val="003F6C37"/>
    <w:rsid w:val="00401569"/>
    <w:rsid w:val="00407072"/>
    <w:rsid w:val="004138EE"/>
    <w:rsid w:val="00413E7A"/>
    <w:rsid w:val="004158C8"/>
    <w:rsid w:val="0041641E"/>
    <w:rsid w:val="00416FF7"/>
    <w:rsid w:val="00420E35"/>
    <w:rsid w:val="0042166B"/>
    <w:rsid w:val="00422847"/>
    <w:rsid w:val="00422B6E"/>
    <w:rsid w:val="0042376D"/>
    <w:rsid w:val="004237B1"/>
    <w:rsid w:val="0042460E"/>
    <w:rsid w:val="0042529F"/>
    <w:rsid w:val="00430052"/>
    <w:rsid w:val="00430E43"/>
    <w:rsid w:val="004316DD"/>
    <w:rsid w:val="004347AA"/>
    <w:rsid w:val="00434DD4"/>
    <w:rsid w:val="00435525"/>
    <w:rsid w:val="004358E4"/>
    <w:rsid w:val="00435A4C"/>
    <w:rsid w:val="00437ADA"/>
    <w:rsid w:val="004438DE"/>
    <w:rsid w:val="00443E45"/>
    <w:rsid w:val="004440A4"/>
    <w:rsid w:val="00444291"/>
    <w:rsid w:val="00444592"/>
    <w:rsid w:val="00444D05"/>
    <w:rsid w:val="004456A1"/>
    <w:rsid w:val="00445F55"/>
    <w:rsid w:val="00447B31"/>
    <w:rsid w:val="004537AB"/>
    <w:rsid w:val="00453AC4"/>
    <w:rsid w:val="00453C79"/>
    <w:rsid w:val="00454003"/>
    <w:rsid w:val="00454152"/>
    <w:rsid w:val="00455F5B"/>
    <w:rsid w:val="004567A0"/>
    <w:rsid w:val="00457206"/>
    <w:rsid w:val="00460FB0"/>
    <w:rsid w:val="004611D6"/>
    <w:rsid w:val="00461B5B"/>
    <w:rsid w:val="00463DEC"/>
    <w:rsid w:val="0046492D"/>
    <w:rsid w:val="00464A69"/>
    <w:rsid w:val="00465C2A"/>
    <w:rsid w:val="0046757B"/>
    <w:rsid w:val="00471D67"/>
    <w:rsid w:val="00471F42"/>
    <w:rsid w:val="00472DA0"/>
    <w:rsid w:val="00473F2F"/>
    <w:rsid w:val="004740D8"/>
    <w:rsid w:val="00475448"/>
    <w:rsid w:val="004768F6"/>
    <w:rsid w:val="00476A44"/>
    <w:rsid w:val="0048025C"/>
    <w:rsid w:val="004816DD"/>
    <w:rsid w:val="0048189D"/>
    <w:rsid w:val="00482108"/>
    <w:rsid w:val="00482364"/>
    <w:rsid w:val="004833E8"/>
    <w:rsid w:val="00483E80"/>
    <w:rsid w:val="0048430D"/>
    <w:rsid w:val="00485164"/>
    <w:rsid w:val="004859E5"/>
    <w:rsid w:val="00485AF8"/>
    <w:rsid w:val="00485EE8"/>
    <w:rsid w:val="004864CE"/>
    <w:rsid w:val="0048685B"/>
    <w:rsid w:val="00486903"/>
    <w:rsid w:val="00486BC3"/>
    <w:rsid w:val="0048739D"/>
    <w:rsid w:val="004873DB"/>
    <w:rsid w:val="00490003"/>
    <w:rsid w:val="004903ED"/>
    <w:rsid w:val="00491044"/>
    <w:rsid w:val="00491A5E"/>
    <w:rsid w:val="00492EE6"/>
    <w:rsid w:val="0049339C"/>
    <w:rsid w:val="00493E9B"/>
    <w:rsid w:val="004955AF"/>
    <w:rsid w:val="004957DF"/>
    <w:rsid w:val="004A2099"/>
    <w:rsid w:val="004A2237"/>
    <w:rsid w:val="004A3BA5"/>
    <w:rsid w:val="004A4509"/>
    <w:rsid w:val="004A4753"/>
    <w:rsid w:val="004A4BF2"/>
    <w:rsid w:val="004B025F"/>
    <w:rsid w:val="004B110C"/>
    <w:rsid w:val="004B1360"/>
    <w:rsid w:val="004B13C0"/>
    <w:rsid w:val="004B14BE"/>
    <w:rsid w:val="004B2CA2"/>
    <w:rsid w:val="004B2F43"/>
    <w:rsid w:val="004B39EE"/>
    <w:rsid w:val="004B42A2"/>
    <w:rsid w:val="004B4D4D"/>
    <w:rsid w:val="004B4EA8"/>
    <w:rsid w:val="004B6056"/>
    <w:rsid w:val="004B6CFF"/>
    <w:rsid w:val="004B740D"/>
    <w:rsid w:val="004C0D1B"/>
    <w:rsid w:val="004C35D6"/>
    <w:rsid w:val="004C6C16"/>
    <w:rsid w:val="004C6C35"/>
    <w:rsid w:val="004C72D2"/>
    <w:rsid w:val="004C7B90"/>
    <w:rsid w:val="004D07FD"/>
    <w:rsid w:val="004D167D"/>
    <w:rsid w:val="004D30E6"/>
    <w:rsid w:val="004D3F34"/>
    <w:rsid w:val="004D41BD"/>
    <w:rsid w:val="004D578B"/>
    <w:rsid w:val="004D5B05"/>
    <w:rsid w:val="004D75F2"/>
    <w:rsid w:val="004E1619"/>
    <w:rsid w:val="004E275F"/>
    <w:rsid w:val="004E552B"/>
    <w:rsid w:val="004E593B"/>
    <w:rsid w:val="004E5C51"/>
    <w:rsid w:val="004E6EC1"/>
    <w:rsid w:val="004E72AA"/>
    <w:rsid w:val="004E72FB"/>
    <w:rsid w:val="004E787B"/>
    <w:rsid w:val="004F0CD2"/>
    <w:rsid w:val="004F0DDF"/>
    <w:rsid w:val="004F130B"/>
    <w:rsid w:val="004F139A"/>
    <w:rsid w:val="004F2B2C"/>
    <w:rsid w:val="004F2CE5"/>
    <w:rsid w:val="004F36E2"/>
    <w:rsid w:val="00500CD9"/>
    <w:rsid w:val="00501C2C"/>
    <w:rsid w:val="00502AD1"/>
    <w:rsid w:val="00503040"/>
    <w:rsid w:val="00503903"/>
    <w:rsid w:val="00503975"/>
    <w:rsid w:val="00503B3C"/>
    <w:rsid w:val="0050459E"/>
    <w:rsid w:val="0050508D"/>
    <w:rsid w:val="00505427"/>
    <w:rsid w:val="005063F8"/>
    <w:rsid w:val="0050797B"/>
    <w:rsid w:val="00507D33"/>
    <w:rsid w:val="00507E0A"/>
    <w:rsid w:val="005103BB"/>
    <w:rsid w:val="00511091"/>
    <w:rsid w:val="00511CC6"/>
    <w:rsid w:val="00512AD9"/>
    <w:rsid w:val="005132B3"/>
    <w:rsid w:val="00513886"/>
    <w:rsid w:val="00514BEE"/>
    <w:rsid w:val="00514FC2"/>
    <w:rsid w:val="00516A08"/>
    <w:rsid w:val="00521B74"/>
    <w:rsid w:val="00523537"/>
    <w:rsid w:val="00525FE7"/>
    <w:rsid w:val="00527076"/>
    <w:rsid w:val="0052795D"/>
    <w:rsid w:val="00532F68"/>
    <w:rsid w:val="0053624C"/>
    <w:rsid w:val="0053629B"/>
    <w:rsid w:val="00536A89"/>
    <w:rsid w:val="00542954"/>
    <w:rsid w:val="00542E6F"/>
    <w:rsid w:val="00545470"/>
    <w:rsid w:val="00546948"/>
    <w:rsid w:val="00547DC6"/>
    <w:rsid w:val="005503BC"/>
    <w:rsid w:val="00550CD0"/>
    <w:rsid w:val="00551EA7"/>
    <w:rsid w:val="00551F7D"/>
    <w:rsid w:val="0055223A"/>
    <w:rsid w:val="00552ADA"/>
    <w:rsid w:val="005536A7"/>
    <w:rsid w:val="00553D1E"/>
    <w:rsid w:val="00554F98"/>
    <w:rsid w:val="00555A2A"/>
    <w:rsid w:val="00556327"/>
    <w:rsid w:val="005563B8"/>
    <w:rsid w:val="005568A2"/>
    <w:rsid w:val="00556BC4"/>
    <w:rsid w:val="00557703"/>
    <w:rsid w:val="00560925"/>
    <w:rsid w:val="00561406"/>
    <w:rsid w:val="00561FCE"/>
    <w:rsid w:val="00562677"/>
    <w:rsid w:val="00562A58"/>
    <w:rsid w:val="00564105"/>
    <w:rsid w:val="005651EC"/>
    <w:rsid w:val="00566C6B"/>
    <w:rsid w:val="005673E2"/>
    <w:rsid w:val="00571837"/>
    <w:rsid w:val="00571F18"/>
    <w:rsid w:val="00572779"/>
    <w:rsid w:val="00574290"/>
    <w:rsid w:val="0057552F"/>
    <w:rsid w:val="00576C6D"/>
    <w:rsid w:val="00577BDD"/>
    <w:rsid w:val="005801E8"/>
    <w:rsid w:val="0058070A"/>
    <w:rsid w:val="0058083E"/>
    <w:rsid w:val="00580927"/>
    <w:rsid w:val="00582153"/>
    <w:rsid w:val="00582EB4"/>
    <w:rsid w:val="00584F1E"/>
    <w:rsid w:val="00585FC9"/>
    <w:rsid w:val="0058610C"/>
    <w:rsid w:val="0058633D"/>
    <w:rsid w:val="00586E9A"/>
    <w:rsid w:val="00590132"/>
    <w:rsid w:val="00590C94"/>
    <w:rsid w:val="005915EF"/>
    <w:rsid w:val="0059269C"/>
    <w:rsid w:val="00593086"/>
    <w:rsid w:val="005930F6"/>
    <w:rsid w:val="0059317C"/>
    <w:rsid w:val="00594DC4"/>
    <w:rsid w:val="00595A13"/>
    <w:rsid w:val="00596D79"/>
    <w:rsid w:val="00596E0B"/>
    <w:rsid w:val="005A00FA"/>
    <w:rsid w:val="005A085D"/>
    <w:rsid w:val="005A1693"/>
    <w:rsid w:val="005A2BD6"/>
    <w:rsid w:val="005A4B4B"/>
    <w:rsid w:val="005A58C3"/>
    <w:rsid w:val="005A6E83"/>
    <w:rsid w:val="005A7033"/>
    <w:rsid w:val="005A79E9"/>
    <w:rsid w:val="005B0FD2"/>
    <w:rsid w:val="005B14C3"/>
    <w:rsid w:val="005B291B"/>
    <w:rsid w:val="005B322E"/>
    <w:rsid w:val="005B3E68"/>
    <w:rsid w:val="005B5798"/>
    <w:rsid w:val="005B748C"/>
    <w:rsid w:val="005C12DB"/>
    <w:rsid w:val="005C3BB3"/>
    <w:rsid w:val="005C6155"/>
    <w:rsid w:val="005D156A"/>
    <w:rsid w:val="005D17A3"/>
    <w:rsid w:val="005D577F"/>
    <w:rsid w:val="005D595A"/>
    <w:rsid w:val="005D77E6"/>
    <w:rsid w:val="005E0205"/>
    <w:rsid w:val="005E08C0"/>
    <w:rsid w:val="005E266A"/>
    <w:rsid w:val="005E5FC1"/>
    <w:rsid w:val="005E71B3"/>
    <w:rsid w:val="005E7521"/>
    <w:rsid w:val="005F00DA"/>
    <w:rsid w:val="005F0181"/>
    <w:rsid w:val="005F1ED6"/>
    <w:rsid w:val="005F20BF"/>
    <w:rsid w:val="005F228D"/>
    <w:rsid w:val="005F3B38"/>
    <w:rsid w:val="005F3FA6"/>
    <w:rsid w:val="005F455E"/>
    <w:rsid w:val="005F47C9"/>
    <w:rsid w:val="005F4C0C"/>
    <w:rsid w:val="005F4CC8"/>
    <w:rsid w:val="005F69A5"/>
    <w:rsid w:val="005F75BE"/>
    <w:rsid w:val="00601774"/>
    <w:rsid w:val="00601A8F"/>
    <w:rsid w:val="00601DE6"/>
    <w:rsid w:val="006020F9"/>
    <w:rsid w:val="00603B24"/>
    <w:rsid w:val="006045EC"/>
    <w:rsid w:val="00605E46"/>
    <w:rsid w:val="00607257"/>
    <w:rsid w:val="00607DDC"/>
    <w:rsid w:val="00610EC3"/>
    <w:rsid w:val="00610ECD"/>
    <w:rsid w:val="006111C4"/>
    <w:rsid w:val="00611660"/>
    <w:rsid w:val="00611C8B"/>
    <w:rsid w:val="006166A9"/>
    <w:rsid w:val="00617172"/>
    <w:rsid w:val="006172DA"/>
    <w:rsid w:val="006174D7"/>
    <w:rsid w:val="006207FA"/>
    <w:rsid w:val="0062116C"/>
    <w:rsid w:val="006212B8"/>
    <w:rsid w:val="00621F5C"/>
    <w:rsid w:val="006223C6"/>
    <w:rsid w:val="006229C2"/>
    <w:rsid w:val="006242F6"/>
    <w:rsid w:val="00625A61"/>
    <w:rsid w:val="00626750"/>
    <w:rsid w:val="00626D0F"/>
    <w:rsid w:val="006304A8"/>
    <w:rsid w:val="00631381"/>
    <w:rsid w:val="00631AD6"/>
    <w:rsid w:val="006335F0"/>
    <w:rsid w:val="00633EF9"/>
    <w:rsid w:val="006344CE"/>
    <w:rsid w:val="00634824"/>
    <w:rsid w:val="00634CCE"/>
    <w:rsid w:val="006367E9"/>
    <w:rsid w:val="00637501"/>
    <w:rsid w:val="00637E1F"/>
    <w:rsid w:val="00640CF6"/>
    <w:rsid w:val="00643083"/>
    <w:rsid w:val="00644131"/>
    <w:rsid w:val="0064601D"/>
    <w:rsid w:val="00646ADA"/>
    <w:rsid w:val="006474DE"/>
    <w:rsid w:val="00647C9B"/>
    <w:rsid w:val="00651C5E"/>
    <w:rsid w:val="00651E9E"/>
    <w:rsid w:val="00653C29"/>
    <w:rsid w:val="00654C6E"/>
    <w:rsid w:val="00655CDB"/>
    <w:rsid w:val="0065600A"/>
    <w:rsid w:val="006571AE"/>
    <w:rsid w:val="0065772A"/>
    <w:rsid w:val="00660987"/>
    <w:rsid w:val="00661485"/>
    <w:rsid w:val="006621C2"/>
    <w:rsid w:val="00662CFC"/>
    <w:rsid w:val="00663081"/>
    <w:rsid w:val="0066507D"/>
    <w:rsid w:val="00666309"/>
    <w:rsid w:val="00666AA1"/>
    <w:rsid w:val="006671BE"/>
    <w:rsid w:val="00670E7C"/>
    <w:rsid w:val="006720DE"/>
    <w:rsid w:val="00673505"/>
    <w:rsid w:val="00676BA1"/>
    <w:rsid w:val="00680E36"/>
    <w:rsid w:val="00682020"/>
    <w:rsid w:val="00684BF3"/>
    <w:rsid w:val="00685879"/>
    <w:rsid w:val="006901C0"/>
    <w:rsid w:val="00690FC1"/>
    <w:rsid w:val="00691936"/>
    <w:rsid w:val="0069242D"/>
    <w:rsid w:val="00692553"/>
    <w:rsid w:val="00693F0D"/>
    <w:rsid w:val="006943B8"/>
    <w:rsid w:val="0069491F"/>
    <w:rsid w:val="006956DF"/>
    <w:rsid w:val="006A0D84"/>
    <w:rsid w:val="006A0F17"/>
    <w:rsid w:val="006A1FF9"/>
    <w:rsid w:val="006A330B"/>
    <w:rsid w:val="006A35A7"/>
    <w:rsid w:val="006A4493"/>
    <w:rsid w:val="006A7CA9"/>
    <w:rsid w:val="006B3F03"/>
    <w:rsid w:val="006B4280"/>
    <w:rsid w:val="006B5AA2"/>
    <w:rsid w:val="006C03B3"/>
    <w:rsid w:val="006C14BD"/>
    <w:rsid w:val="006C212B"/>
    <w:rsid w:val="006C45DD"/>
    <w:rsid w:val="006C6094"/>
    <w:rsid w:val="006D18C7"/>
    <w:rsid w:val="006D1D77"/>
    <w:rsid w:val="006D71FC"/>
    <w:rsid w:val="006D7B6E"/>
    <w:rsid w:val="006E002E"/>
    <w:rsid w:val="006E1F72"/>
    <w:rsid w:val="006E2526"/>
    <w:rsid w:val="006E32F6"/>
    <w:rsid w:val="006E3777"/>
    <w:rsid w:val="006E4CBE"/>
    <w:rsid w:val="006F2619"/>
    <w:rsid w:val="006F4D8C"/>
    <w:rsid w:val="006F6509"/>
    <w:rsid w:val="00700176"/>
    <w:rsid w:val="00700F8B"/>
    <w:rsid w:val="007027E0"/>
    <w:rsid w:val="00703500"/>
    <w:rsid w:val="00706D5B"/>
    <w:rsid w:val="00707ACA"/>
    <w:rsid w:val="00711DBF"/>
    <w:rsid w:val="00712363"/>
    <w:rsid w:val="0071307A"/>
    <w:rsid w:val="007157EA"/>
    <w:rsid w:val="00716429"/>
    <w:rsid w:val="00716ACF"/>
    <w:rsid w:val="00720590"/>
    <w:rsid w:val="00720E63"/>
    <w:rsid w:val="00720F3F"/>
    <w:rsid w:val="00721543"/>
    <w:rsid w:val="00721760"/>
    <w:rsid w:val="0072250D"/>
    <w:rsid w:val="0072347E"/>
    <w:rsid w:val="00723743"/>
    <w:rsid w:val="00723EE8"/>
    <w:rsid w:val="007278B4"/>
    <w:rsid w:val="00727E14"/>
    <w:rsid w:val="00732FB6"/>
    <w:rsid w:val="007330C7"/>
    <w:rsid w:val="0073659A"/>
    <w:rsid w:val="007419F1"/>
    <w:rsid w:val="00742AA3"/>
    <w:rsid w:val="007431A3"/>
    <w:rsid w:val="0074512C"/>
    <w:rsid w:val="007468CB"/>
    <w:rsid w:val="00747B9C"/>
    <w:rsid w:val="00747C9E"/>
    <w:rsid w:val="0075088D"/>
    <w:rsid w:val="00751990"/>
    <w:rsid w:val="007528DD"/>
    <w:rsid w:val="007536C1"/>
    <w:rsid w:val="00753794"/>
    <w:rsid w:val="007542D6"/>
    <w:rsid w:val="00754711"/>
    <w:rsid w:val="007548F6"/>
    <w:rsid w:val="00755F2E"/>
    <w:rsid w:val="00756C67"/>
    <w:rsid w:val="0076098C"/>
    <w:rsid w:val="007612E0"/>
    <w:rsid w:val="00761413"/>
    <w:rsid w:val="00762243"/>
    <w:rsid w:val="007622D1"/>
    <w:rsid w:val="00762CD5"/>
    <w:rsid w:val="00764137"/>
    <w:rsid w:val="0076568F"/>
    <w:rsid w:val="00765E3A"/>
    <w:rsid w:val="0076609D"/>
    <w:rsid w:val="00767595"/>
    <w:rsid w:val="00767BE9"/>
    <w:rsid w:val="007702B2"/>
    <w:rsid w:val="007706A0"/>
    <w:rsid w:val="007721E4"/>
    <w:rsid w:val="007724EF"/>
    <w:rsid w:val="0077261F"/>
    <w:rsid w:val="007736CB"/>
    <w:rsid w:val="0077386C"/>
    <w:rsid w:val="00774197"/>
    <w:rsid w:val="00774D5F"/>
    <w:rsid w:val="00780E46"/>
    <w:rsid w:val="00781011"/>
    <w:rsid w:val="00783947"/>
    <w:rsid w:val="00783DD4"/>
    <w:rsid w:val="0078581A"/>
    <w:rsid w:val="00785AC4"/>
    <w:rsid w:val="00786513"/>
    <w:rsid w:val="00787CF0"/>
    <w:rsid w:val="00787CF7"/>
    <w:rsid w:val="00787E36"/>
    <w:rsid w:val="00791815"/>
    <w:rsid w:val="00792453"/>
    <w:rsid w:val="00792DD7"/>
    <w:rsid w:val="00796768"/>
    <w:rsid w:val="00797981"/>
    <w:rsid w:val="007A0E27"/>
    <w:rsid w:val="007A2C42"/>
    <w:rsid w:val="007A33C0"/>
    <w:rsid w:val="007A3C68"/>
    <w:rsid w:val="007A3DA2"/>
    <w:rsid w:val="007A4A7F"/>
    <w:rsid w:val="007A7108"/>
    <w:rsid w:val="007A7C30"/>
    <w:rsid w:val="007B2827"/>
    <w:rsid w:val="007B2C50"/>
    <w:rsid w:val="007B326E"/>
    <w:rsid w:val="007B4AE1"/>
    <w:rsid w:val="007B55A6"/>
    <w:rsid w:val="007B5A8D"/>
    <w:rsid w:val="007B5F66"/>
    <w:rsid w:val="007C0886"/>
    <w:rsid w:val="007C10A5"/>
    <w:rsid w:val="007C4789"/>
    <w:rsid w:val="007D01A8"/>
    <w:rsid w:val="007D0C16"/>
    <w:rsid w:val="007D2884"/>
    <w:rsid w:val="007D328A"/>
    <w:rsid w:val="007D3611"/>
    <w:rsid w:val="007D4AC1"/>
    <w:rsid w:val="007D6269"/>
    <w:rsid w:val="007D6998"/>
    <w:rsid w:val="007E0276"/>
    <w:rsid w:val="007E02CF"/>
    <w:rsid w:val="007E20CE"/>
    <w:rsid w:val="007E2100"/>
    <w:rsid w:val="007E3435"/>
    <w:rsid w:val="007E3D1A"/>
    <w:rsid w:val="007E4C75"/>
    <w:rsid w:val="007E5E79"/>
    <w:rsid w:val="007E63C6"/>
    <w:rsid w:val="007E71C0"/>
    <w:rsid w:val="007F0485"/>
    <w:rsid w:val="007F088C"/>
    <w:rsid w:val="007F0B89"/>
    <w:rsid w:val="007F0E35"/>
    <w:rsid w:val="007F1068"/>
    <w:rsid w:val="007F148A"/>
    <w:rsid w:val="007F2172"/>
    <w:rsid w:val="007F4CB1"/>
    <w:rsid w:val="007F4D97"/>
    <w:rsid w:val="007F4DF7"/>
    <w:rsid w:val="007F7D52"/>
    <w:rsid w:val="00800186"/>
    <w:rsid w:val="00800C9A"/>
    <w:rsid w:val="0080170B"/>
    <w:rsid w:val="0080213F"/>
    <w:rsid w:val="00802E9B"/>
    <w:rsid w:val="0080336C"/>
    <w:rsid w:val="0080535A"/>
    <w:rsid w:val="00810BCC"/>
    <w:rsid w:val="008110FD"/>
    <w:rsid w:val="008119C8"/>
    <w:rsid w:val="00812725"/>
    <w:rsid w:val="008127D6"/>
    <w:rsid w:val="008132BB"/>
    <w:rsid w:val="008134B3"/>
    <w:rsid w:val="00813FFE"/>
    <w:rsid w:val="008161C4"/>
    <w:rsid w:val="0082470E"/>
    <w:rsid w:val="00824B07"/>
    <w:rsid w:val="00824B71"/>
    <w:rsid w:val="008252FE"/>
    <w:rsid w:val="00825F1A"/>
    <w:rsid w:val="00826321"/>
    <w:rsid w:val="0082787D"/>
    <w:rsid w:val="00830588"/>
    <w:rsid w:val="00830694"/>
    <w:rsid w:val="00831890"/>
    <w:rsid w:val="00832E4E"/>
    <w:rsid w:val="008333C4"/>
    <w:rsid w:val="00833B38"/>
    <w:rsid w:val="0084067D"/>
    <w:rsid w:val="00843AF9"/>
    <w:rsid w:val="0084431C"/>
    <w:rsid w:val="00844976"/>
    <w:rsid w:val="00845039"/>
    <w:rsid w:val="008455C1"/>
    <w:rsid w:val="008460B7"/>
    <w:rsid w:val="008478A4"/>
    <w:rsid w:val="00847F41"/>
    <w:rsid w:val="00850302"/>
    <w:rsid w:val="008504C7"/>
    <w:rsid w:val="00852144"/>
    <w:rsid w:val="008529C1"/>
    <w:rsid w:val="00852B08"/>
    <w:rsid w:val="00853813"/>
    <w:rsid w:val="00853B10"/>
    <w:rsid w:val="00854D1B"/>
    <w:rsid w:val="00854D2B"/>
    <w:rsid w:val="00854F3A"/>
    <w:rsid w:val="00855C49"/>
    <w:rsid w:val="008560D0"/>
    <w:rsid w:val="008567A4"/>
    <w:rsid w:val="00856C98"/>
    <w:rsid w:val="00857D3E"/>
    <w:rsid w:val="00861ACE"/>
    <w:rsid w:val="00861F34"/>
    <w:rsid w:val="00862D98"/>
    <w:rsid w:val="00863F31"/>
    <w:rsid w:val="008652CE"/>
    <w:rsid w:val="00866F1D"/>
    <w:rsid w:val="0086700C"/>
    <w:rsid w:val="00867C0B"/>
    <w:rsid w:val="00872B72"/>
    <w:rsid w:val="00873759"/>
    <w:rsid w:val="00873E7F"/>
    <w:rsid w:val="008752D6"/>
    <w:rsid w:val="00875341"/>
    <w:rsid w:val="008769EE"/>
    <w:rsid w:val="008811EF"/>
    <w:rsid w:val="00884197"/>
    <w:rsid w:val="00884B03"/>
    <w:rsid w:val="008861CB"/>
    <w:rsid w:val="00887330"/>
    <w:rsid w:val="00887700"/>
    <w:rsid w:val="008906F0"/>
    <w:rsid w:val="008929D8"/>
    <w:rsid w:val="00892AB6"/>
    <w:rsid w:val="00893AC7"/>
    <w:rsid w:val="00893FEC"/>
    <w:rsid w:val="008974FB"/>
    <w:rsid w:val="00897D59"/>
    <w:rsid w:val="008A037A"/>
    <w:rsid w:val="008A0F6B"/>
    <w:rsid w:val="008A2929"/>
    <w:rsid w:val="008A2A37"/>
    <w:rsid w:val="008A5FE7"/>
    <w:rsid w:val="008A6206"/>
    <w:rsid w:val="008A6824"/>
    <w:rsid w:val="008B0C1C"/>
    <w:rsid w:val="008B0CCF"/>
    <w:rsid w:val="008B15AC"/>
    <w:rsid w:val="008B2CF5"/>
    <w:rsid w:val="008B30F2"/>
    <w:rsid w:val="008B3354"/>
    <w:rsid w:val="008B4F4A"/>
    <w:rsid w:val="008B5435"/>
    <w:rsid w:val="008B5F0B"/>
    <w:rsid w:val="008B60F1"/>
    <w:rsid w:val="008B6B12"/>
    <w:rsid w:val="008B6D36"/>
    <w:rsid w:val="008B7413"/>
    <w:rsid w:val="008C1477"/>
    <w:rsid w:val="008C1595"/>
    <w:rsid w:val="008C34CA"/>
    <w:rsid w:val="008C511C"/>
    <w:rsid w:val="008C58A6"/>
    <w:rsid w:val="008C6300"/>
    <w:rsid w:val="008C6957"/>
    <w:rsid w:val="008C7010"/>
    <w:rsid w:val="008D1337"/>
    <w:rsid w:val="008D143D"/>
    <w:rsid w:val="008D1B54"/>
    <w:rsid w:val="008D3629"/>
    <w:rsid w:val="008D4D35"/>
    <w:rsid w:val="008D5624"/>
    <w:rsid w:val="008D6FCE"/>
    <w:rsid w:val="008D7422"/>
    <w:rsid w:val="008E0C47"/>
    <w:rsid w:val="008E1D1F"/>
    <w:rsid w:val="008E1D54"/>
    <w:rsid w:val="008E23A1"/>
    <w:rsid w:val="008E2445"/>
    <w:rsid w:val="008E4F61"/>
    <w:rsid w:val="008E5B12"/>
    <w:rsid w:val="008E639D"/>
    <w:rsid w:val="008E6D33"/>
    <w:rsid w:val="008E71E1"/>
    <w:rsid w:val="008F09A1"/>
    <w:rsid w:val="008F27BF"/>
    <w:rsid w:val="008F397E"/>
    <w:rsid w:val="008F48B7"/>
    <w:rsid w:val="008F6E50"/>
    <w:rsid w:val="008F75BD"/>
    <w:rsid w:val="008F7A75"/>
    <w:rsid w:val="008F7E86"/>
    <w:rsid w:val="00900499"/>
    <w:rsid w:val="00900825"/>
    <w:rsid w:val="00900E3B"/>
    <w:rsid w:val="00901B32"/>
    <w:rsid w:val="00903175"/>
    <w:rsid w:val="00903754"/>
    <w:rsid w:val="00904525"/>
    <w:rsid w:val="0090503E"/>
    <w:rsid w:val="00906E8A"/>
    <w:rsid w:val="0091085C"/>
    <w:rsid w:val="009117A5"/>
    <w:rsid w:val="00911ACA"/>
    <w:rsid w:val="0091558B"/>
    <w:rsid w:val="00915CE1"/>
    <w:rsid w:val="00920157"/>
    <w:rsid w:val="00920BA1"/>
    <w:rsid w:val="009215C2"/>
    <w:rsid w:val="00921E8E"/>
    <w:rsid w:val="00924977"/>
    <w:rsid w:val="00924DD5"/>
    <w:rsid w:val="00925FEE"/>
    <w:rsid w:val="00926B17"/>
    <w:rsid w:val="00927860"/>
    <w:rsid w:val="00927AE6"/>
    <w:rsid w:val="00930E3D"/>
    <w:rsid w:val="0093345B"/>
    <w:rsid w:val="009335E4"/>
    <w:rsid w:val="00934326"/>
    <w:rsid w:val="00934467"/>
    <w:rsid w:val="00935D14"/>
    <w:rsid w:val="00935EB1"/>
    <w:rsid w:val="00936652"/>
    <w:rsid w:val="009374F7"/>
    <w:rsid w:val="009417B8"/>
    <w:rsid w:val="0094217D"/>
    <w:rsid w:val="009431EF"/>
    <w:rsid w:val="00943B54"/>
    <w:rsid w:val="00946198"/>
    <w:rsid w:val="00946B06"/>
    <w:rsid w:val="00946B5D"/>
    <w:rsid w:val="009505C8"/>
    <w:rsid w:val="009507BF"/>
    <w:rsid w:val="00952572"/>
    <w:rsid w:val="00952A67"/>
    <w:rsid w:val="00953FE2"/>
    <w:rsid w:val="0095416B"/>
    <w:rsid w:val="00954511"/>
    <w:rsid w:val="00955D2E"/>
    <w:rsid w:val="00956A41"/>
    <w:rsid w:val="00956CCB"/>
    <w:rsid w:val="009605F4"/>
    <w:rsid w:val="00960656"/>
    <w:rsid w:val="00961184"/>
    <w:rsid w:val="00961B9D"/>
    <w:rsid w:val="00961D96"/>
    <w:rsid w:val="00961EFA"/>
    <w:rsid w:val="009629E6"/>
    <w:rsid w:val="009645D4"/>
    <w:rsid w:val="009662E1"/>
    <w:rsid w:val="00966EA6"/>
    <w:rsid w:val="00966F50"/>
    <w:rsid w:val="00970C5A"/>
    <w:rsid w:val="00971D6C"/>
    <w:rsid w:val="009722CE"/>
    <w:rsid w:val="009731D4"/>
    <w:rsid w:val="0097348E"/>
    <w:rsid w:val="00973D6F"/>
    <w:rsid w:val="00976145"/>
    <w:rsid w:val="00976437"/>
    <w:rsid w:val="00983082"/>
    <w:rsid w:val="00983AFC"/>
    <w:rsid w:val="009860A7"/>
    <w:rsid w:val="0098663F"/>
    <w:rsid w:val="00987A87"/>
    <w:rsid w:val="009911A4"/>
    <w:rsid w:val="009928A9"/>
    <w:rsid w:val="00992933"/>
    <w:rsid w:val="00992BFE"/>
    <w:rsid w:val="009937E8"/>
    <w:rsid w:val="00995A9E"/>
    <w:rsid w:val="00995CEC"/>
    <w:rsid w:val="00996BAB"/>
    <w:rsid w:val="00997864"/>
    <w:rsid w:val="009A044D"/>
    <w:rsid w:val="009A09E0"/>
    <w:rsid w:val="009A1068"/>
    <w:rsid w:val="009A1FE7"/>
    <w:rsid w:val="009A33D1"/>
    <w:rsid w:val="009A3D5A"/>
    <w:rsid w:val="009A4203"/>
    <w:rsid w:val="009A4D93"/>
    <w:rsid w:val="009A50F6"/>
    <w:rsid w:val="009A55A7"/>
    <w:rsid w:val="009A5CAA"/>
    <w:rsid w:val="009A5D15"/>
    <w:rsid w:val="009A608F"/>
    <w:rsid w:val="009A6D3A"/>
    <w:rsid w:val="009A73F6"/>
    <w:rsid w:val="009B0BA2"/>
    <w:rsid w:val="009B0E4C"/>
    <w:rsid w:val="009B2244"/>
    <w:rsid w:val="009B379D"/>
    <w:rsid w:val="009B3E03"/>
    <w:rsid w:val="009B4375"/>
    <w:rsid w:val="009B49F2"/>
    <w:rsid w:val="009B594E"/>
    <w:rsid w:val="009B5CB2"/>
    <w:rsid w:val="009B651B"/>
    <w:rsid w:val="009B6764"/>
    <w:rsid w:val="009C0C03"/>
    <w:rsid w:val="009C0FDC"/>
    <w:rsid w:val="009C12C0"/>
    <w:rsid w:val="009C21EB"/>
    <w:rsid w:val="009C25E4"/>
    <w:rsid w:val="009C2E22"/>
    <w:rsid w:val="009C323A"/>
    <w:rsid w:val="009C3373"/>
    <w:rsid w:val="009C38C5"/>
    <w:rsid w:val="009C474C"/>
    <w:rsid w:val="009C5920"/>
    <w:rsid w:val="009C5DDA"/>
    <w:rsid w:val="009C6D7B"/>
    <w:rsid w:val="009C78A6"/>
    <w:rsid w:val="009D03EC"/>
    <w:rsid w:val="009D1F67"/>
    <w:rsid w:val="009D3F04"/>
    <w:rsid w:val="009D5C34"/>
    <w:rsid w:val="009D66DB"/>
    <w:rsid w:val="009D6CC7"/>
    <w:rsid w:val="009E0BDD"/>
    <w:rsid w:val="009E3A4A"/>
    <w:rsid w:val="009E4E45"/>
    <w:rsid w:val="009E75B0"/>
    <w:rsid w:val="009E76C1"/>
    <w:rsid w:val="009F23CC"/>
    <w:rsid w:val="009F3DB9"/>
    <w:rsid w:val="009F47CB"/>
    <w:rsid w:val="009F4897"/>
    <w:rsid w:val="009F4D59"/>
    <w:rsid w:val="009F566D"/>
    <w:rsid w:val="009F5975"/>
    <w:rsid w:val="009F665E"/>
    <w:rsid w:val="00A00CA9"/>
    <w:rsid w:val="00A00F91"/>
    <w:rsid w:val="00A03158"/>
    <w:rsid w:val="00A04E67"/>
    <w:rsid w:val="00A05653"/>
    <w:rsid w:val="00A06F76"/>
    <w:rsid w:val="00A07A79"/>
    <w:rsid w:val="00A07AD7"/>
    <w:rsid w:val="00A07B98"/>
    <w:rsid w:val="00A07EB7"/>
    <w:rsid w:val="00A107B4"/>
    <w:rsid w:val="00A111DE"/>
    <w:rsid w:val="00A112AD"/>
    <w:rsid w:val="00A13D25"/>
    <w:rsid w:val="00A14169"/>
    <w:rsid w:val="00A14D86"/>
    <w:rsid w:val="00A158B9"/>
    <w:rsid w:val="00A16839"/>
    <w:rsid w:val="00A168BC"/>
    <w:rsid w:val="00A17182"/>
    <w:rsid w:val="00A205E9"/>
    <w:rsid w:val="00A210CA"/>
    <w:rsid w:val="00A23537"/>
    <w:rsid w:val="00A249FB"/>
    <w:rsid w:val="00A252D2"/>
    <w:rsid w:val="00A2734D"/>
    <w:rsid w:val="00A31516"/>
    <w:rsid w:val="00A3192F"/>
    <w:rsid w:val="00A3209F"/>
    <w:rsid w:val="00A357EB"/>
    <w:rsid w:val="00A36254"/>
    <w:rsid w:val="00A371F1"/>
    <w:rsid w:val="00A37D95"/>
    <w:rsid w:val="00A408CD"/>
    <w:rsid w:val="00A41390"/>
    <w:rsid w:val="00A440AD"/>
    <w:rsid w:val="00A44BC6"/>
    <w:rsid w:val="00A45D06"/>
    <w:rsid w:val="00A46BB0"/>
    <w:rsid w:val="00A47429"/>
    <w:rsid w:val="00A476C7"/>
    <w:rsid w:val="00A5054A"/>
    <w:rsid w:val="00A5133F"/>
    <w:rsid w:val="00A51DB8"/>
    <w:rsid w:val="00A525DB"/>
    <w:rsid w:val="00A537A8"/>
    <w:rsid w:val="00A53BEA"/>
    <w:rsid w:val="00A548B1"/>
    <w:rsid w:val="00A565AA"/>
    <w:rsid w:val="00A56650"/>
    <w:rsid w:val="00A56C8B"/>
    <w:rsid w:val="00A56CE3"/>
    <w:rsid w:val="00A604AD"/>
    <w:rsid w:val="00A60606"/>
    <w:rsid w:val="00A61AD0"/>
    <w:rsid w:val="00A639B6"/>
    <w:rsid w:val="00A644CC"/>
    <w:rsid w:val="00A64DCE"/>
    <w:rsid w:val="00A670A7"/>
    <w:rsid w:val="00A67141"/>
    <w:rsid w:val="00A6798F"/>
    <w:rsid w:val="00A705D2"/>
    <w:rsid w:val="00A70C69"/>
    <w:rsid w:val="00A72524"/>
    <w:rsid w:val="00A73A16"/>
    <w:rsid w:val="00A74CD7"/>
    <w:rsid w:val="00A813E7"/>
    <w:rsid w:val="00A83D34"/>
    <w:rsid w:val="00A856F3"/>
    <w:rsid w:val="00A85910"/>
    <w:rsid w:val="00A859BF"/>
    <w:rsid w:val="00A87E30"/>
    <w:rsid w:val="00A90B1F"/>
    <w:rsid w:val="00A922E8"/>
    <w:rsid w:val="00A92534"/>
    <w:rsid w:val="00A934E4"/>
    <w:rsid w:val="00A94AB2"/>
    <w:rsid w:val="00A95DCD"/>
    <w:rsid w:val="00A965B9"/>
    <w:rsid w:val="00AA009D"/>
    <w:rsid w:val="00AA1606"/>
    <w:rsid w:val="00AA1CDE"/>
    <w:rsid w:val="00AA35ED"/>
    <w:rsid w:val="00AA7E81"/>
    <w:rsid w:val="00AB114A"/>
    <w:rsid w:val="00AB4BE2"/>
    <w:rsid w:val="00AB4C8A"/>
    <w:rsid w:val="00AB597A"/>
    <w:rsid w:val="00AB6D7D"/>
    <w:rsid w:val="00AB7CA9"/>
    <w:rsid w:val="00AC275E"/>
    <w:rsid w:val="00AC3E74"/>
    <w:rsid w:val="00AC4840"/>
    <w:rsid w:val="00AC6E6A"/>
    <w:rsid w:val="00AC7F58"/>
    <w:rsid w:val="00AC7F9F"/>
    <w:rsid w:val="00AC7FD3"/>
    <w:rsid w:val="00AD0A7C"/>
    <w:rsid w:val="00AD0E08"/>
    <w:rsid w:val="00AD0E46"/>
    <w:rsid w:val="00AD2533"/>
    <w:rsid w:val="00AD35F7"/>
    <w:rsid w:val="00AD45D4"/>
    <w:rsid w:val="00AD46C8"/>
    <w:rsid w:val="00AD6383"/>
    <w:rsid w:val="00AD660D"/>
    <w:rsid w:val="00AE2BE4"/>
    <w:rsid w:val="00AE3189"/>
    <w:rsid w:val="00AE373D"/>
    <w:rsid w:val="00AE3BA5"/>
    <w:rsid w:val="00AE3E05"/>
    <w:rsid w:val="00AE4D51"/>
    <w:rsid w:val="00AE5E64"/>
    <w:rsid w:val="00AE6365"/>
    <w:rsid w:val="00AE6C4A"/>
    <w:rsid w:val="00AE71C7"/>
    <w:rsid w:val="00AF0371"/>
    <w:rsid w:val="00AF06B1"/>
    <w:rsid w:val="00AF0A8B"/>
    <w:rsid w:val="00AF1C8B"/>
    <w:rsid w:val="00AF248B"/>
    <w:rsid w:val="00AF3E21"/>
    <w:rsid w:val="00AF4849"/>
    <w:rsid w:val="00AF49F5"/>
    <w:rsid w:val="00AF4D80"/>
    <w:rsid w:val="00AF5128"/>
    <w:rsid w:val="00AF6F7F"/>
    <w:rsid w:val="00AF6FDE"/>
    <w:rsid w:val="00B0206D"/>
    <w:rsid w:val="00B02536"/>
    <w:rsid w:val="00B03888"/>
    <w:rsid w:val="00B04B71"/>
    <w:rsid w:val="00B06150"/>
    <w:rsid w:val="00B0658A"/>
    <w:rsid w:val="00B13133"/>
    <w:rsid w:val="00B134F2"/>
    <w:rsid w:val="00B135FB"/>
    <w:rsid w:val="00B1383D"/>
    <w:rsid w:val="00B14008"/>
    <w:rsid w:val="00B15226"/>
    <w:rsid w:val="00B157E6"/>
    <w:rsid w:val="00B17D51"/>
    <w:rsid w:val="00B217A8"/>
    <w:rsid w:val="00B22E58"/>
    <w:rsid w:val="00B23EF8"/>
    <w:rsid w:val="00B248BB"/>
    <w:rsid w:val="00B260BB"/>
    <w:rsid w:val="00B2624B"/>
    <w:rsid w:val="00B30D3C"/>
    <w:rsid w:val="00B31FF0"/>
    <w:rsid w:val="00B32ACF"/>
    <w:rsid w:val="00B330C9"/>
    <w:rsid w:val="00B33356"/>
    <w:rsid w:val="00B33F4C"/>
    <w:rsid w:val="00B34FC7"/>
    <w:rsid w:val="00B35543"/>
    <w:rsid w:val="00B3595A"/>
    <w:rsid w:val="00B35B03"/>
    <w:rsid w:val="00B36866"/>
    <w:rsid w:val="00B373D5"/>
    <w:rsid w:val="00B37746"/>
    <w:rsid w:val="00B37755"/>
    <w:rsid w:val="00B37C33"/>
    <w:rsid w:val="00B37D99"/>
    <w:rsid w:val="00B4001D"/>
    <w:rsid w:val="00B405CA"/>
    <w:rsid w:val="00B438BC"/>
    <w:rsid w:val="00B44D5F"/>
    <w:rsid w:val="00B45CE8"/>
    <w:rsid w:val="00B46192"/>
    <w:rsid w:val="00B469D8"/>
    <w:rsid w:val="00B46D0D"/>
    <w:rsid w:val="00B5046B"/>
    <w:rsid w:val="00B507BE"/>
    <w:rsid w:val="00B53FEC"/>
    <w:rsid w:val="00B546EE"/>
    <w:rsid w:val="00B5546B"/>
    <w:rsid w:val="00B554CA"/>
    <w:rsid w:val="00B56984"/>
    <w:rsid w:val="00B57503"/>
    <w:rsid w:val="00B619BC"/>
    <w:rsid w:val="00B633CC"/>
    <w:rsid w:val="00B63FD5"/>
    <w:rsid w:val="00B64D98"/>
    <w:rsid w:val="00B6521C"/>
    <w:rsid w:val="00B706F8"/>
    <w:rsid w:val="00B70FD7"/>
    <w:rsid w:val="00B71D80"/>
    <w:rsid w:val="00B725EB"/>
    <w:rsid w:val="00B7287B"/>
    <w:rsid w:val="00B76947"/>
    <w:rsid w:val="00B77E31"/>
    <w:rsid w:val="00B804C2"/>
    <w:rsid w:val="00B8052D"/>
    <w:rsid w:val="00B81856"/>
    <w:rsid w:val="00B877B8"/>
    <w:rsid w:val="00B87A42"/>
    <w:rsid w:val="00B90539"/>
    <w:rsid w:val="00B90E2A"/>
    <w:rsid w:val="00B91409"/>
    <w:rsid w:val="00B91BBF"/>
    <w:rsid w:val="00B91D49"/>
    <w:rsid w:val="00B9231C"/>
    <w:rsid w:val="00B93758"/>
    <w:rsid w:val="00B93A87"/>
    <w:rsid w:val="00B954E6"/>
    <w:rsid w:val="00B96F09"/>
    <w:rsid w:val="00B97168"/>
    <w:rsid w:val="00BA0A45"/>
    <w:rsid w:val="00BA0CBA"/>
    <w:rsid w:val="00BA0CE5"/>
    <w:rsid w:val="00BA1361"/>
    <w:rsid w:val="00BA24EB"/>
    <w:rsid w:val="00BA33E1"/>
    <w:rsid w:val="00BA3480"/>
    <w:rsid w:val="00BA4280"/>
    <w:rsid w:val="00BA4A39"/>
    <w:rsid w:val="00BA5359"/>
    <w:rsid w:val="00BA647B"/>
    <w:rsid w:val="00BB14A8"/>
    <w:rsid w:val="00BB26CA"/>
    <w:rsid w:val="00BB2859"/>
    <w:rsid w:val="00BB2DE8"/>
    <w:rsid w:val="00BB3389"/>
    <w:rsid w:val="00BB3A49"/>
    <w:rsid w:val="00BB4142"/>
    <w:rsid w:val="00BB6D03"/>
    <w:rsid w:val="00BC1473"/>
    <w:rsid w:val="00BC2309"/>
    <w:rsid w:val="00BC261A"/>
    <w:rsid w:val="00BC4552"/>
    <w:rsid w:val="00BC6922"/>
    <w:rsid w:val="00BC6949"/>
    <w:rsid w:val="00BC7AEB"/>
    <w:rsid w:val="00BC7D60"/>
    <w:rsid w:val="00BD0584"/>
    <w:rsid w:val="00BD0B3D"/>
    <w:rsid w:val="00BD23D5"/>
    <w:rsid w:val="00BD25AA"/>
    <w:rsid w:val="00BD3B79"/>
    <w:rsid w:val="00BD4C8A"/>
    <w:rsid w:val="00BD512D"/>
    <w:rsid w:val="00BD5AED"/>
    <w:rsid w:val="00BD6A7F"/>
    <w:rsid w:val="00BE0CDC"/>
    <w:rsid w:val="00BE13A4"/>
    <w:rsid w:val="00BE1D05"/>
    <w:rsid w:val="00BE25DC"/>
    <w:rsid w:val="00BE351D"/>
    <w:rsid w:val="00BE5FA4"/>
    <w:rsid w:val="00BE7C9A"/>
    <w:rsid w:val="00BE7D88"/>
    <w:rsid w:val="00BF15E2"/>
    <w:rsid w:val="00BF1BEB"/>
    <w:rsid w:val="00BF1F28"/>
    <w:rsid w:val="00BF21D5"/>
    <w:rsid w:val="00BF3347"/>
    <w:rsid w:val="00BF599F"/>
    <w:rsid w:val="00BF66E3"/>
    <w:rsid w:val="00BF6767"/>
    <w:rsid w:val="00BF71DE"/>
    <w:rsid w:val="00BF7460"/>
    <w:rsid w:val="00C01C2E"/>
    <w:rsid w:val="00C02663"/>
    <w:rsid w:val="00C02667"/>
    <w:rsid w:val="00C05991"/>
    <w:rsid w:val="00C10FED"/>
    <w:rsid w:val="00C12602"/>
    <w:rsid w:val="00C1363B"/>
    <w:rsid w:val="00C13DFC"/>
    <w:rsid w:val="00C146CA"/>
    <w:rsid w:val="00C15772"/>
    <w:rsid w:val="00C15D82"/>
    <w:rsid w:val="00C168E7"/>
    <w:rsid w:val="00C17A5B"/>
    <w:rsid w:val="00C17BD7"/>
    <w:rsid w:val="00C212C4"/>
    <w:rsid w:val="00C21CFA"/>
    <w:rsid w:val="00C236ED"/>
    <w:rsid w:val="00C23A41"/>
    <w:rsid w:val="00C24F30"/>
    <w:rsid w:val="00C24F33"/>
    <w:rsid w:val="00C2672B"/>
    <w:rsid w:val="00C321E3"/>
    <w:rsid w:val="00C334D1"/>
    <w:rsid w:val="00C33914"/>
    <w:rsid w:val="00C3509B"/>
    <w:rsid w:val="00C36141"/>
    <w:rsid w:val="00C3677A"/>
    <w:rsid w:val="00C368C4"/>
    <w:rsid w:val="00C36AE7"/>
    <w:rsid w:val="00C37C86"/>
    <w:rsid w:val="00C41267"/>
    <w:rsid w:val="00C41625"/>
    <w:rsid w:val="00C43289"/>
    <w:rsid w:val="00C43327"/>
    <w:rsid w:val="00C44007"/>
    <w:rsid w:val="00C45B7A"/>
    <w:rsid w:val="00C4600D"/>
    <w:rsid w:val="00C47AC1"/>
    <w:rsid w:val="00C51174"/>
    <w:rsid w:val="00C51922"/>
    <w:rsid w:val="00C53664"/>
    <w:rsid w:val="00C5402E"/>
    <w:rsid w:val="00C55C41"/>
    <w:rsid w:val="00C56C99"/>
    <w:rsid w:val="00C5747B"/>
    <w:rsid w:val="00C57EE3"/>
    <w:rsid w:val="00C61586"/>
    <w:rsid w:val="00C621C4"/>
    <w:rsid w:val="00C62767"/>
    <w:rsid w:val="00C63640"/>
    <w:rsid w:val="00C63E1C"/>
    <w:rsid w:val="00C63E32"/>
    <w:rsid w:val="00C71D9C"/>
    <w:rsid w:val="00C75ABD"/>
    <w:rsid w:val="00C768EF"/>
    <w:rsid w:val="00C76A80"/>
    <w:rsid w:val="00C80430"/>
    <w:rsid w:val="00C815A9"/>
    <w:rsid w:val="00C81DF1"/>
    <w:rsid w:val="00C822D0"/>
    <w:rsid w:val="00C8231C"/>
    <w:rsid w:val="00C82918"/>
    <w:rsid w:val="00C834C8"/>
    <w:rsid w:val="00C9602F"/>
    <w:rsid w:val="00CA00F1"/>
    <w:rsid w:val="00CA07FC"/>
    <w:rsid w:val="00CA220B"/>
    <w:rsid w:val="00CA34D3"/>
    <w:rsid w:val="00CA3813"/>
    <w:rsid w:val="00CA3CAB"/>
    <w:rsid w:val="00CA52A6"/>
    <w:rsid w:val="00CA59A1"/>
    <w:rsid w:val="00CA6029"/>
    <w:rsid w:val="00CA6781"/>
    <w:rsid w:val="00CA68AE"/>
    <w:rsid w:val="00CA796E"/>
    <w:rsid w:val="00CB07E6"/>
    <w:rsid w:val="00CB2275"/>
    <w:rsid w:val="00CB29E6"/>
    <w:rsid w:val="00CB32C0"/>
    <w:rsid w:val="00CB40CB"/>
    <w:rsid w:val="00CB6DBB"/>
    <w:rsid w:val="00CB6EBB"/>
    <w:rsid w:val="00CB70F3"/>
    <w:rsid w:val="00CB7E1D"/>
    <w:rsid w:val="00CC1F27"/>
    <w:rsid w:val="00CC393F"/>
    <w:rsid w:val="00CC3B15"/>
    <w:rsid w:val="00CC4BC3"/>
    <w:rsid w:val="00CC4F26"/>
    <w:rsid w:val="00CC6315"/>
    <w:rsid w:val="00CC7779"/>
    <w:rsid w:val="00CD0552"/>
    <w:rsid w:val="00CD0E88"/>
    <w:rsid w:val="00CD31FE"/>
    <w:rsid w:val="00CD5B20"/>
    <w:rsid w:val="00CD6512"/>
    <w:rsid w:val="00CE0BC1"/>
    <w:rsid w:val="00CE1636"/>
    <w:rsid w:val="00CE194B"/>
    <w:rsid w:val="00CE270C"/>
    <w:rsid w:val="00CE3DD6"/>
    <w:rsid w:val="00CE3F14"/>
    <w:rsid w:val="00CE55E5"/>
    <w:rsid w:val="00CE6E3C"/>
    <w:rsid w:val="00CE6F74"/>
    <w:rsid w:val="00CE7D15"/>
    <w:rsid w:val="00CF0DBB"/>
    <w:rsid w:val="00CF18C1"/>
    <w:rsid w:val="00CF286E"/>
    <w:rsid w:val="00CF3288"/>
    <w:rsid w:val="00CF3F24"/>
    <w:rsid w:val="00CF474A"/>
    <w:rsid w:val="00CF4C89"/>
    <w:rsid w:val="00CF554F"/>
    <w:rsid w:val="00D01161"/>
    <w:rsid w:val="00D0160E"/>
    <w:rsid w:val="00D05921"/>
    <w:rsid w:val="00D062BA"/>
    <w:rsid w:val="00D076CC"/>
    <w:rsid w:val="00D0796D"/>
    <w:rsid w:val="00D0798D"/>
    <w:rsid w:val="00D10A31"/>
    <w:rsid w:val="00D10EEF"/>
    <w:rsid w:val="00D11D9F"/>
    <w:rsid w:val="00D12E1C"/>
    <w:rsid w:val="00D13030"/>
    <w:rsid w:val="00D1315F"/>
    <w:rsid w:val="00D13286"/>
    <w:rsid w:val="00D1337B"/>
    <w:rsid w:val="00D1410C"/>
    <w:rsid w:val="00D145E4"/>
    <w:rsid w:val="00D15673"/>
    <w:rsid w:val="00D15E6F"/>
    <w:rsid w:val="00D16FD8"/>
    <w:rsid w:val="00D1777F"/>
    <w:rsid w:val="00D1794D"/>
    <w:rsid w:val="00D2048A"/>
    <w:rsid w:val="00D2166C"/>
    <w:rsid w:val="00D22329"/>
    <w:rsid w:val="00D22B9E"/>
    <w:rsid w:val="00D22FD0"/>
    <w:rsid w:val="00D24113"/>
    <w:rsid w:val="00D27367"/>
    <w:rsid w:val="00D2740D"/>
    <w:rsid w:val="00D30439"/>
    <w:rsid w:val="00D30DA2"/>
    <w:rsid w:val="00D31FC4"/>
    <w:rsid w:val="00D326A5"/>
    <w:rsid w:val="00D358A6"/>
    <w:rsid w:val="00D376DD"/>
    <w:rsid w:val="00D412D2"/>
    <w:rsid w:val="00D416FF"/>
    <w:rsid w:val="00D41C70"/>
    <w:rsid w:val="00D41D76"/>
    <w:rsid w:val="00D41E26"/>
    <w:rsid w:val="00D43342"/>
    <w:rsid w:val="00D433C7"/>
    <w:rsid w:val="00D43E97"/>
    <w:rsid w:val="00D4457E"/>
    <w:rsid w:val="00D45013"/>
    <w:rsid w:val="00D46E9F"/>
    <w:rsid w:val="00D47DE5"/>
    <w:rsid w:val="00D47E29"/>
    <w:rsid w:val="00D50C6A"/>
    <w:rsid w:val="00D527F4"/>
    <w:rsid w:val="00D53428"/>
    <w:rsid w:val="00D539FB"/>
    <w:rsid w:val="00D5620C"/>
    <w:rsid w:val="00D57544"/>
    <w:rsid w:val="00D57CC6"/>
    <w:rsid w:val="00D602AB"/>
    <w:rsid w:val="00D60AC1"/>
    <w:rsid w:val="00D61E0C"/>
    <w:rsid w:val="00D630CC"/>
    <w:rsid w:val="00D63A3D"/>
    <w:rsid w:val="00D652B4"/>
    <w:rsid w:val="00D6579C"/>
    <w:rsid w:val="00D65D00"/>
    <w:rsid w:val="00D70543"/>
    <w:rsid w:val="00D72BDE"/>
    <w:rsid w:val="00D73FAC"/>
    <w:rsid w:val="00D7451C"/>
    <w:rsid w:val="00D74EB8"/>
    <w:rsid w:val="00D7639A"/>
    <w:rsid w:val="00D76775"/>
    <w:rsid w:val="00D76C09"/>
    <w:rsid w:val="00D76E8F"/>
    <w:rsid w:val="00D773B3"/>
    <w:rsid w:val="00D7765F"/>
    <w:rsid w:val="00D77B4F"/>
    <w:rsid w:val="00D80255"/>
    <w:rsid w:val="00D81792"/>
    <w:rsid w:val="00D81902"/>
    <w:rsid w:val="00D8196E"/>
    <w:rsid w:val="00D829C2"/>
    <w:rsid w:val="00D86BB9"/>
    <w:rsid w:val="00D90A66"/>
    <w:rsid w:val="00D91506"/>
    <w:rsid w:val="00D91C0F"/>
    <w:rsid w:val="00D92726"/>
    <w:rsid w:val="00D94024"/>
    <w:rsid w:val="00D94FF8"/>
    <w:rsid w:val="00D95B0F"/>
    <w:rsid w:val="00D96E40"/>
    <w:rsid w:val="00D97203"/>
    <w:rsid w:val="00D97360"/>
    <w:rsid w:val="00DA1407"/>
    <w:rsid w:val="00DA1692"/>
    <w:rsid w:val="00DA3B49"/>
    <w:rsid w:val="00DA3CD1"/>
    <w:rsid w:val="00DA43BD"/>
    <w:rsid w:val="00DA4BA3"/>
    <w:rsid w:val="00DA54B8"/>
    <w:rsid w:val="00DA6042"/>
    <w:rsid w:val="00DA61E3"/>
    <w:rsid w:val="00DA7A44"/>
    <w:rsid w:val="00DB0AF5"/>
    <w:rsid w:val="00DB13AA"/>
    <w:rsid w:val="00DB192C"/>
    <w:rsid w:val="00DB280B"/>
    <w:rsid w:val="00DB53CD"/>
    <w:rsid w:val="00DB63F9"/>
    <w:rsid w:val="00DB691F"/>
    <w:rsid w:val="00DB6BF2"/>
    <w:rsid w:val="00DB762D"/>
    <w:rsid w:val="00DC18E8"/>
    <w:rsid w:val="00DC1909"/>
    <w:rsid w:val="00DC2F04"/>
    <w:rsid w:val="00DC36A6"/>
    <w:rsid w:val="00DC3FA9"/>
    <w:rsid w:val="00DC69B2"/>
    <w:rsid w:val="00DC6B04"/>
    <w:rsid w:val="00DC6C4E"/>
    <w:rsid w:val="00DC7756"/>
    <w:rsid w:val="00DD0A0F"/>
    <w:rsid w:val="00DD107F"/>
    <w:rsid w:val="00DD1DC8"/>
    <w:rsid w:val="00DD2619"/>
    <w:rsid w:val="00DD27A3"/>
    <w:rsid w:val="00DD2ACC"/>
    <w:rsid w:val="00DD325E"/>
    <w:rsid w:val="00DD3C0D"/>
    <w:rsid w:val="00DD3F93"/>
    <w:rsid w:val="00DD4193"/>
    <w:rsid w:val="00DD4DED"/>
    <w:rsid w:val="00DD5601"/>
    <w:rsid w:val="00DD78C9"/>
    <w:rsid w:val="00DE0666"/>
    <w:rsid w:val="00DE078A"/>
    <w:rsid w:val="00DE1718"/>
    <w:rsid w:val="00DE1AB8"/>
    <w:rsid w:val="00DE1E5E"/>
    <w:rsid w:val="00DE2688"/>
    <w:rsid w:val="00DE2C74"/>
    <w:rsid w:val="00DE3056"/>
    <w:rsid w:val="00DE310D"/>
    <w:rsid w:val="00DE57AB"/>
    <w:rsid w:val="00DF0536"/>
    <w:rsid w:val="00DF14D5"/>
    <w:rsid w:val="00DF1617"/>
    <w:rsid w:val="00DF1C63"/>
    <w:rsid w:val="00DF20E5"/>
    <w:rsid w:val="00DF41F1"/>
    <w:rsid w:val="00DF50FF"/>
    <w:rsid w:val="00DF5AC9"/>
    <w:rsid w:val="00DF7BE4"/>
    <w:rsid w:val="00E00515"/>
    <w:rsid w:val="00E00B28"/>
    <w:rsid w:val="00E00B73"/>
    <w:rsid w:val="00E02586"/>
    <w:rsid w:val="00E02BA9"/>
    <w:rsid w:val="00E03213"/>
    <w:rsid w:val="00E04304"/>
    <w:rsid w:val="00E0454F"/>
    <w:rsid w:val="00E06003"/>
    <w:rsid w:val="00E062F0"/>
    <w:rsid w:val="00E06D16"/>
    <w:rsid w:val="00E074AE"/>
    <w:rsid w:val="00E0785F"/>
    <w:rsid w:val="00E07CD5"/>
    <w:rsid w:val="00E104A3"/>
    <w:rsid w:val="00E10D47"/>
    <w:rsid w:val="00E145BC"/>
    <w:rsid w:val="00E147C2"/>
    <w:rsid w:val="00E1481B"/>
    <w:rsid w:val="00E15B77"/>
    <w:rsid w:val="00E16D74"/>
    <w:rsid w:val="00E16FB4"/>
    <w:rsid w:val="00E170D7"/>
    <w:rsid w:val="00E241FC"/>
    <w:rsid w:val="00E24C1A"/>
    <w:rsid w:val="00E2563F"/>
    <w:rsid w:val="00E25B36"/>
    <w:rsid w:val="00E32C4D"/>
    <w:rsid w:val="00E33BE4"/>
    <w:rsid w:val="00E33CF3"/>
    <w:rsid w:val="00E35129"/>
    <w:rsid w:val="00E36433"/>
    <w:rsid w:val="00E3775F"/>
    <w:rsid w:val="00E37A15"/>
    <w:rsid w:val="00E4095C"/>
    <w:rsid w:val="00E44FB8"/>
    <w:rsid w:val="00E45241"/>
    <w:rsid w:val="00E464A1"/>
    <w:rsid w:val="00E476FA"/>
    <w:rsid w:val="00E47E49"/>
    <w:rsid w:val="00E5236B"/>
    <w:rsid w:val="00E53C43"/>
    <w:rsid w:val="00E573E6"/>
    <w:rsid w:val="00E57776"/>
    <w:rsid w:val="00E61789"/>
    <w:rsid w:val="00E62698"/>
    <w:rsid w:val="00E62D09"/>
    <w:rsid w:val="00E637E5"/>
    <w:rsid w:val="00E63ADD"/>
    <w:rsid w:val="00E63FFC"/>
    <w:rsid w:val="00E65658"/>
    <w:rsid w:val="00E66515"/>
    <w:rsid w:val="00E700DD"/>
    <w:rsid w:val="00E70311"/>
    <w:rsid w:val="00E70F88"/>
    <w:rsid w:val="00E71B7E"/>
    <w:rsid w:val="00E7302B"/>
    <w:rsid w:val="00E73A6C"/>
    <w:rsid w:val="00E75A30"/>
    <w:rsid w:val="00E764B1"/>
    <w:rsid w:val="00E76CBB"/>
    <w:rsid w:val="00E77044"/>
    <w:rsid w:val="00E81FD7"/>
    <w:rsid w:val="00E843D3"/>
    <w:rsid w:val="00E85325"/>
    <w:rsid w:val="00E857BD"/>
    <w:rsid w:val="00E85EAA"/>
    <w:rsid w:val="00E86379"/>
    <w:rsid w:val="00E86D3E"/>
    <w:rsid w:val="00E86DE1"/>
    <w:rsid w:val="00E878E2"/>
    <w:rsid w:val="00E87935"/>
    <w:rsid w:val="00E90007"/>
    <w:rsid w:val="00E90675"/>
    <w:rsid w:val="00E92744"/>
    <w:rsid w:val="00E93198"/>
    <w:rsid w:val="00E957F7"/>
    <w:rsid w:val="00E9777A"/>
    <w:rsid w:val="00EA24F5"/>
    <w:rsid w:val="00EA2FB4"/>
    <w:rsid w:val="00EA358B"/>
    <w:rsid w:val="00EA6284"/>
    <w:rsid w:val="00EA6CD6"/>
    <w:rsid w:val="00EA6E7E"/>
    <w:rsid w:val="00EA770A"/>
    <w:rsid w:val="00EB010F"/>
    <w:rsid w:val="00EB2DA7"/>
    <w:rsid w:val="00EB300B"/>
    <w:rsid w:val="00EB33B4"/>
    <w:rsid w:val="00EB3F02"/>
    <w:rsid w:val="00EB484F"/>
    <w:rsid w:val="00EB5B50"/>
    <w:rsid w:val="00EB5D11"/>
    <w:rsid w:val="00EB6767"/>
    <w:rsid w:val="00EB704A"/>
    <w:rsid w:val="00EC4E32"/>
    <w:rsid w:val="00EC53A8"/>
    <w:rsid w:val="00EC5D9D"/>
    <w:rsid w:val="00EC68E5"/>
    <w:rsid w:val="00EC6C46"/>
    <w:rsid w:val="00ED117D"/>
    <w:rsid w:val="00ED2BD8"/>
    <w:rsid w:val="00ED42C1"/>
    <w:rsid w:val="00ED58C4"/>
    <w:rsid w:val="00ED5B8D"/>
    <w:rsid w:val="00ED6C61"/>
    <w:rsid w:val="00ED74A0"/>
    <w:rsid w:val="00EE0B7E"/>
    <w:rsid w:val="00EE0E4B"/>
    <w:rsid w:val="00EE2AB5"/>
    <w:rsid w:val="00EE2F8D"/>
    <w:rsid w:val="00EE442F"/>
    <w:rsid w:val="00EE6BDE"/>
    <w:rsid w:val="00EE6F0E"/>
    <w:rsid w:val="00EE7123"/>
    <w:rsid w:val="00EF210B"/>
    <w:rsid w:val="00EF2971"/>
    <w:rsid w:val="00EF3293"/>
    <w:rsid w:val="00EF3701"/>
    <w:rsid w:val="00EF3CE9"/>
    <w:rsid w:val="00EF4CAD"/>
    <w:rsid w:val="00EF5A8C"/>
    <w:rsid w:val="00EF65D5"/>
    <w:rsid w:val="00EF6806"/>
    <w:rsid w:val="00EF7314"/>
    <w:rsid w:val="00F0109A"/>
    <w:rsid w:val="00F01513"/>
    <w:rsid w:val="00F0176B"/>
    <w:rsid w:val="00F01A03"/>
    <w:rsid w:val="00F02849"/>
    <w:rsid w:val="00F03C06"/>
    <w:rsid w:val="00F06A3A"/>
    <w:rsid w:val="00F06CF8"/>
    <w:rsid w:val="00F07ED8"/>
    <w:rsid w:val="00F10953"/>
    <w:rsid w:val="00F11BAB"/>
    <w:rsid w:val="00F12132"/>
    <w:rsid w:val="00F12677"/>
    <w:rsid w:val="00F129E7"/>
    <w:rsid w:val="00F12D07"/>
    <w:rsid w:val="00F12FAB"/>
    <w:rsid w:val="00F139B7"/>
    <w:rsid w:val="00F142A2"/>
    <w:rsid w:val="00F14302"/>
    <w:rsid w:val="00F14586"/>
    <w:rsid w:val="00F15E89"/>
    <w:rsid w:val="00F17381"/>
    <w:rsid w:val="00F177A8"/>
    <w:rsid w:val="00F179F4"/>
    <w:rsid w:val="00F2049B"/>
    <w:rsid w:val="00F21F80"/>
    <w:rsid w:val="00F24961"/>
    <w:rsid w:val="00F25C09"/>
    <w:rsid w:val="00F25F89"/>
    <w:rsid w:val="00F27143"/>
    <w:rsid w:val="00F27187"/>
    <w:rsid w:val="00F27887"/>
    <w:rsid w:val="00F301E5"/>
    <w:rsid w:val="00F30C35"/>
    <w:rsid w:val="00F31CBE"/>
    <w:rsid w:val="00F31E0E"/>
    <w:rsid w:val="00F32AC3"/>
    <w:rsid w:val="00F33B70"/>
    <w:rsid w:val="00F34D81"/>
    <w:rsid w:val="00F36C0F"/>
    <w:rsid w:val="00F406E9"/>
    <w:rsid w:val="00F41592"/>
    <w:rsid w:val="00F46FBF"/>
    <w:rsid w:val="00F508BF"/>
    <w:rsid w:val="00F50C8B"/>
    <w:rsid w:val="00F5115A"/>
    <w:rsid w:val="00F518C4"/>
    <w:rsid w:val="00F53480"/>
    <w:rsid w:val="00F53499"/>
    <w:rsid w:val="00F537E8"/>
    <w:rsid w:val="00F53B3A"/>
    <w:rsid w:val="00F55C49"/>
    <w:rsid w:val="00F57859"/>
    <w:rsid w:val="00F57E7D"/>
    <w:rsid w:val="00F607E3"/>
    <w:rsid w:val="00F6182A"/>
    <w:rsid w:val="00F631C5"/>
    <w:rsid w:val="00F63A84"/>
    <w:rsid w:val="00F65CEF"/>
    <w:rsid w:val="00F6640D"/>
    <w:rsid w:val="00F668A2"/>
    <w:rsid w:val="00F669BB"/>
    <w:rsid w:val="00F67068"/>
    <w:rsid w:val="00F67DD8"/>
    <w:rsid w:val="00F70A39"/>
    <w:rsid w:val="00F724A9"/>
    <w:rsid w:val="00F72794"/>
    <w:rsid w:val="00F72D05"/>
    <w:rsid w:val="00F7432F"/>
    <w:rsid w:val="00F75E9C"/>
    <w:rsid w:val="00F7687B"/>
    <w:rsid w:val="00F768A4"/>
    <w:rsid w:val="00F77ABA"/>
    <w:rsid w:val="00F80BFC"/>
    <w:rsid w:val="00F82990"/>
    <w:rsid w:val="00F834A5"/>
    <w:rsid w:val="00F842AE"/>
    <w:rsid w:val="00F842CE"/>
    <w:rsid w:val="00F84423"/>
    <w:rsid w:val="00F8489B"/>
    <w:rsid w:val="00F84EA4"/>
    <w:rsid w:val="00F92055"/>
    <w:rsid w:val="00F928E9"/>
    <w:rsid w:val="00F92E47"/>
    <w:rsid w:val="00F93B55"/>
    <w:rsid w:val="00F951B2"/>
    <w:rsid w:val="00F95F1C"/>
    <w:rsid w:val="00FA5299"/>
    <w:rsid w:val="00FB0E3C"/>
    <w:rsid w:val="00FB1AC9"/>
    <w:rsid w:val="00FB4C1C"/>
    <w:rsid w:val="00FB67E1"/>
    <w:rsid w:val="00FB6A00"/>
    <w:rsid w:val="00FB6E4B"/>
    <w:rsid w:val="00FB73A2"/>
    <w:rsid w:val="00FC0209"/>
    <w:rsid w:val="00FC1D79"/>
    <w:rsid w:val="00FC3534"/>
    <w:rsid w:val="00FC3B07"/>
    <w:rsid w:val="00FC4C7D"/>
    <w:rsid w:val="00FC5128"/>
    <w:rsid w:val="00FC540C"/>
    <w:rsid w:val="00FC5F6B"/>
    <w:rsid w:val="00FC6056"/>
    <w:rsid w:val="00FC76C1"/>
    <w:rsid w:val="00FD0817"/>
    <w:rsid w:val="00FD1011"/>
    <w:rsid w:val="00FD5C5D"/>
    <w:rsid w:val="00FD6F43"/>
    <w:rsid w:val="00FD780A"/>
    <w:rsid w:val="00FE07B8"/>
    <w:rsid w:val="00FE1562"/>
    <w:rsid w:val="00FE1B3F"/>
    <w:rsid w:val="00FE2983"/>
    <w:rsid w:val="00FE2AF6"/>
    <w:rsid w:val="00FE3263"/>
    <w:rsid w:val="00FE4DF1"/>
    <w:rsid w:val="00FE621C"/>
    <w:rsid w:val="00FE6509"/>
    <w:rsid w:val="00FF0508"/>
    <w:rsid w:val="00FF092A"/>
    <w:rsid w:val="00FF1051"/>
    <w:rsid w:val="00FF1207"/>
    <w:rsid w:val="00FF2804"/>
    <w:rsid w:val="00FF2C45"/>
    <w:rsid w:val="00FF4192"/>
    <w:rsid w:val="00FF62E6"/>
    <w:rsid w:val="00FF6CEC"/>
    <w:rsid w:val="00FF708E"/>
    <w:rsid w:val="00FF784B"/>
    <w:rsid w:val="01A58161"/>
    <w:rsid w:val="031F6CF5"/>
    <w:rsid w:val="05AA7359"/>
    <w:rsid w:val="08E2141B"/>
    <w:rsid w:val="09102797"/>
    <w:rsid w:val="0D1C899A"/>
    <w:rsid w:val="126FCE04"/>
    <w:rsid w:val="1309C0A5"/>
    <w:rsid w:val="179649BF"/>
    <w:rsid w:val="1E5859F9"/>
    <w:rsid w:val="2379B4C1"/>
    <w:rsid w:val="2A6C288A"/>
    <w:rsid w:val="32A5A7B8"/>
    <w:rsid w:val="32D9BCB8"/>
    <w:rsid w:val="343B802E"/>
    <w:rsid w:val="38DC615C"/>
    <w:rsid w:val="3D257FFA"/>
    <w:rsid w:val="3E1EB870"/>
    <w:rsid w:val="46F2D3FD"/>
    <w:rsid w:val="47A1A578"/>
    <w:rsid w:val="48E87275"/>
    <w:rsid w:val="4A180FE1"/>
    <w:rsid w:val="4E827731"/>
    <w:rsid w:val="4F2521E8"/>
    <w:rsid w:val="5DFCA704"/>
    <w:rsid w:val="6C253549"/>
    <w:rsid w:val="7E6DE0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6802"/>
  <w15:chartTrackingRefBased/>
  <w15:docId w15:val="{7493D92B-C20C-4F30-9167-279D3AA7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132106"/>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DE2688"/>
    <w:pPr>
      <w:keepNext/>
      <w:keepLines/>
      <w:numPr>
        <w:numId w:val="1"/>
      </w:numPr>
      <w:outlineLvl w:val="0"/>
    </w:pPr>
    <w:rPr>
      <w:rFonts w:eastAsiaTheme="majorEastAsia" w:cstheme="majorBidi"/>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DE2688"/>
    <w:pPr>
      <w:keepNext/>
      <w:keepLines/>
      <w:numPr>
        <w:ilvl w:val="1"/>
        <w:numId w:val="1"/>
      </w:numPr>
      <w:outlineLvl w:val="1"/>
    </w:pPr>
    <w:rPr>
      <w:rFonts w:eastAsiaTheme="majorEastAsia" w:cstheme="majorBidi"/>
      <w:bCs/>
      <w:color w:val="0C4DA2"/>
      <w:sz w:val="32"/>
      <w:szCs w:val="26"/>
    </w:rPr>
  </w:style>
  <w:style w:type="paragraph" w:styleId="Heading3">
    <w:name w:val="heading 3"/>
    <w:aliases w:val="Heading3,AnnexH3,ESHeading 3,Box,Stage"/>
    <w:basedOn w:val="Normal"/>
    <w:next w:val="Normal"/>
    <w:link w:val="Heading3Char"/>
    <w:uiPriority w:val="6"/>
    <w:qFormat/>
    <w:rsid w:val="00DE2688"/>
    <w:pPr>
      <w:keepNext/>
      <w:keepLines/>
      <w:numPr>
        <w:ilvl w:val="2"/>
        <w:numId w:val="1"/>
      </w:numPr>
      <w:outlineLvl w:val="2"/>
    </w:pPr>
    <w:rPr>
      <w:rFonts w:eastAsiaTheme="majorEastAsia" w:cstheme="majorBidi"/>
      <w:bCs/>
      <w:color w:val="0C4DA2"/>
      <w:sz w:val="28"/>
    </w:rPr>
  </w:style>
  <w:style w:type="paragraph" w:styleId="Heading4">
    <w:name w:val="heading 4"/>
    <w:aliases w:val="Heading4,AnnexH4,ESHeading 4,GHKContactsHeading,Task"/>
    <w:basedOn w:val="Normal"/>
    <w:next w:val="Normal"/>
    <w:link w:val="Heading4Char"/>
    <w:qFormat/>
    <w:rsid w:val="00DE2688"/>
    <w:pPr>
      <w:keepNext/>
      <w:keepLines/>
      <w:numPr>
        <w:ilvl w:val="3"/>
        <w:numId w:val="1"/>
      </w:numPr>
      <w:outlineLvl w:val="3"/>
    </w:pPr>
    <w:rPr>
      <w:rFonts w:eastAsiaTheme="majorEastAsia" w:cstheme="majorBidi"/>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DE2688"/>
    <w:rPr>
      <w:rFonts w:ascii="Arial" w:eastAsiaTheme="majorEastAsia" w:hAnsi="Arial" w:cstheme="majorBidi"/>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DE2688"/>
    <w:rPr>
      <w:rFonts w:ascii="Arial" w:eastAsiaTheme="majorEastAsia" w:hAnsi="Arial" w:cstheme="majorBidi"/>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DE2688"/>
    <w:rPr>
      <w:rFonts w:ascii="Arial" w:eastAsiaTheme="majorEastAsia" w:hAnsi="Arial" w:cstheme="majorBidi"/>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DE2688"/>
    <w:rPr>
      <w:rFonts w:ascii="Arial" w:eastAsiaTheme="majorEastAsia" w:hAnsi="Arial" w:cstheme="majorBidi"/>
      <w:bCs/>
      <w:iCs/>
      <w:color w:val="0C4DA2"/>
      <w:kern w:val="0"/>
      <w:sz w:val="28"/>
      <w14:ligatures w14:val="none"/>
    </w:rPr>
  </w:style>
  <w:style w:type="paragraph" w:styleId="Header">
    <w:name w:val="header"/>
    <w:aliases w:val="HeaderTitle"/>
    <w:basedOn w:val="Normal"/>
    <w:link w:val="HeaderChar"/>
    <w:uiPriority w:val="99"/>
    <w:rsid w:val="00DE2688"/>
    <w:pPr>
      <w:tabs>
        <w:tab w:val="center" w:pos="4513"/>
        <w:tab w:val="right" w:pos="9026"/>
      </w:tabs>
      <w:spacing w:after="0"/>
      <w:jc w:val="center"/>
    </w:pPr>
    <w:rPr>
      <w:i/>
      <w:color w:val="auto"/>
    </w:rPr>
  </w:style>
  <w:style w:type="character" w:customStyle="1" w:styleId="HeaderChar">
    <w:name w:val="Header Char"/>
    <w:aliases w:val="HeaderTitle Char"/>
    <w:basedOn w:val="DefaultParagraphFont"/>
    <w:link w:val="Header"/>
    <w:uiPriority w:val="99"/>
    <w:rsid w:val="00DE2688"/>
    <w:rPr>
      <w:rFonts w:ascii="Arial" w:hAnsi="Arial"/>
      <w:i/>
      <w:kern w:val="0"/>
      <w14:ligatures w14:val="none"/>
    </w:rPr>
  </w:style>
  <w:style w:type="paragraph" w:styleId="Footer">
    <w:name w:val="footer"/>
    <w:aliases w:val="FooterLand"/>
    <w:basedOn w:val="Header"/>
    <w:link w:val="FooterChar"/>
    <w:uiPriority w:val="99"/>
    <w:rsid w:val="00DE2688"/>
    <w:pPr>
      <w:jc w:val="right"/>
    </w:pPr>
    <w:rPr>
      <w:color w:val="000000" w:themeColor="text1"/>
      <w:sz w:val="16"/>
    </w:rPr>
  </w:style>
  <w:style w:type="character" w:customStyle="1" w:styleId="FooterChar">
    <w:name w:val="Footer Char"/>
    <w:aliases w:val="FooterLand Char"/>
    <w:basedOn w:val="DefaultParagraphFont"/>
    <w:link w:val="Footer"/>
    <w:uiPriority w:val="99"/>
    <w:rsid w:val="00DE2688"/>
    <w:rPr>
      <w:rFonts w:ascii="Arial" w:hAnsi="Arial"/>
      <w:i/>
      <w:color w:val="000000" w:themeColor="text1"/>
      <w:kern w:val="0"/>
      <w:sz w:val="16"/>
      <w14:ligatures w14:val="none"/>
    </w:rPr>
  </w:style>
  <w:style w:type="table" w:styleId="TableGrid">
    <w:name w:val="Table Grid"/>
    <w:aliases w:val="Table Format 1,HTG"/>
    <w:basedOn w:val="TableNormal"/>
    <w:uiPriority w:val="39"/>
    <w:rsid w:val="00DE26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DE2688"/>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DE2688"/>
    <w:pPr>
      <w:ind w:left="720"/>
    </w:pPr>
  </w:style>
  <w:style w:type="paragraph" w:styleId="BodyText">
    <w:name w:val="Body Text"/>
    <w:basedOn w:val="Normal"/>
    <w:link w:val="BodyTextChar"/>
    <w:uiPriority w:val="1"/>
    <w:qFormat/>
    <w:rsid w:val="00DE2688"/>
  </w:style>
  <w:style w:type="character" w:customStyle="1" w:styleId="BodyTextChar">
    <w:name w:val="Body Text Char"/>
    <w:basedOn w:val="DefaultParagraphFont"/>
    <w:link w:val="BodyText"/>
    <w:uiPriority w:val="1"/>
    <w:rsid w:val="00DE2688"/>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DE2688"/>
    <w:rPr>
      <w:sz w:val="16"/>
      <w:szCs w:val="16"/>
    </w:rPr>
  </w:style>
  <w:style w:type="paragraph" w:styleId="CommentText">
    <w:name w:val="annotation text"/>
    <w:basedOn w:val="Normal"/>
    <w:link w:val="CommentTextChar"/>
    <w:uiPriority w:val="99"/>
    <w:unhideWhenUsed/>
    <w:rsid w:val="00DE2688"/>
    <w:pPr>
      <w:spacing w:before="0"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E2688"/>
    <w:rPr>
      <w:kern w:val="0"/>
      <w:sz w:val="20"/>
      <w:szCs w:val="20"/>
      <w14:ligatures w14:val="none"/>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DE2688"/>
    <w:rPr>
      <w:rFonts w:ascii="Arial" w:hAnsi="Arial"/>
      <w:color w:val="000000" w:themeColor="text1"/>
      <w:kern w:val="0"/>
      <w14:ligatures w14:val="none"/>
    </w:rPr>
  </w:style>
  <w:style w:type="table" w:customStyle="1" w:styleId="GridTable4-Accent11">
    <w:name w:val="Grid Table 4 - Accent 11"/>
    <w:basedOn w:val="TableNormal"/>
    <w:next w:val="GridTable4-Accent1"/>
    <w:uiPriority w:val="49"/>
    <w:rsid w:val="00DE268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20A5FF"/>
        <w:left w:val="single" w:sz="4" w:space="0" w:color="20A5FF"/>
        <w:bottom w:val="single" w:sz="4" w:space="0" w:color="20A5FF"/>
        <w:right w:val="single" w:sz="4" w:space="0" w:color="20A5FF"/>
        <w:insideH w:val="single" w:sz="4" w:space="0" w:color="20A5FF"/>
        <w:insideV w:val="single" w:sz="4" w:space="0" w:color="20A5FF"/>
      </w:tblBorders>
    </w:tblPr>
    <w:tblStylePr w:type="firstRow">
      <w:rPr>
        <w:b/>
        <w:bCs/>
        <w:color w:val="FFFFFF"/>
      </w:rPr>
      <w:tblPr/>
      <w:tcPr>
        <w:tcBorders>
          <w:top w:val="single" w:sz="4" w:space="0" w:color="00538B"/>
          <w:left w:val="single" w:sz="4" w:space="0" w:color="00538B"/>
          <w:bottom w:val="single" w:sz="4" w:space="0" w:color="00538B"/>
          <w:right w:val="single" w:sz="4" w:space="0" w:color="00538B"/>
          <w:insideH w:val="nil"/>
          <w:insideV w:val="nil"/>
        </w:tcBorders>
        <w:shd w:val="clear" w:color="auto" w:fill="00538B"/>
      </w:tcPr>
    </w:tblStylePr>
    <w:tblStylePr w:type="lastRow">
      <w:rPr>
        <w:b/>
        <w:bCs/>
      </w:rPr>
      <w:tblPr/>
      <w:tcPr>
        <w:tcBorders>
          <w:top w:val="double" w:sz="4" w:space="0" w:color="00538B"/>
        </w:tcBorders>
      </w:tcPr>
    </w:tblStylePr>
    <w:tblStylePr w:type="firstCol">
      <w:rPr>
        <w:b/>
        <w:bCs/>
      </w:rPr>
    </w:tblStylePr>
    <w:tblStylePr w:type="lastCol">
      <w:rPr>
        <w:b/>
        <w:bCs/>
      </w:rPr>
    </w:tblStylePr>
    <w:tblStylePr w:type="band1Vert">
      <w:tblPr/>
      <w:tcPr>
        <w:shd w:val="clear" w:color="auto" w:fill="B4E0FF"/>
      </w:tcPr>
    </w:tblStylePr>
    <w:tblStylePr w:type="band1Horz">
      <w:tblPr/>
      <w:tcPr>
        <w:shd w:val="clear" w:color="auto" w:fill="B4E0FF"/>
      </w:tcPr>
    </w:tblStylePr>
  </w:style>
  <w:style w:type="character" w:styleId="Strong">
    <w:name w:val="Strong"/>
    <w:basedOn w:val="DefaultParagraphFont"/>
    <w:uiPriority w:val="22"/>
    <w:qFormat/>
    <w:rsid w:val="00DE2688"/>
    <w:rPr>
      <w:b/>
      <w:bCs/>
    </w:rPr>
  </w:style>
  <w:style w:type="paragraph" w:styleId="NormalWeb">
    <w:name w:val="Normal (Web)"/>
    <w:basedOn w:val="Normal"/>
    <w:uiPriority w:val="99"/>
    <w:unhideWhenUsed/>
    <w:rsid w:val="00DE2688"/>
    <w:pPr>
      <w:spacing w:before="100" w:beforeAutospacing="1" w:after="100" w:afterAutospacing="1"/>
    </w:pPr>
    <w:rPr>
      <w:rFonts w:ascii="Times New Roman" w:eastAsia="Times New Roman" w:hAnsi="Times New Roman" w:cs="Times New Roman"/>
      <w:color w:val="auto"/>
      <w:sz w:val="24"/>
      <w:szCs w:val="24"/>
    </w:rPr>
  </w:style>
  <w:style w:type="paragraph" w:customStyle="1" w:styleId="Default">
    <w:name w:val="Default"/>
    <w:rsid w:val="00DE2688"/>
    <w:pPr>
      <w:autoSpaceDE w:val="0"/>
      <w:autoSpaceDN w:val="0"/>
      <w:adjustRightInd w:val="0"/>
      <w:spacing w:after="0" w:line="240" w:lineRule="auto"/>
    </w:pPr>
    <w:rPr>
      <w:rFonts w:ascii="Calibri" w:hAnsi="Calibri" w:cs="Calibri"/>
      <w:color w:val="000000"/>
      <w:kern w:val="0"/>
      <w:sz w:val="24"/>
      <w:szCs w:val="24"/>
      <w14:ligatures w14:val="none"/>
    </w:rPr>
  </w:style>
  <w:style w:type="table" w:styleId="GridTable4-Accent1">
    <w:name w:val="Grid Table 4 Accent 1"/>
    <w:basedOn w:val="TableNormal"/>
    <w:uiPriority w:val="49"/>
    <w:rsid w:val="00DE268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Subject">
    <w:name w:val="annotation subject"/>
    <w:basedOn w:val="CommentText"/>
    <w:next w:val="CommentText"/>
    <w:link w:val="CommentSubjectChar"/>
    <w:uiPriority w:val="99"/>
    <w:semiHidden/>
    <w:unhideWhenUsed/>
    <w:rsid w:val="008C7010"/>
    <w:pPr>
      <w:spacing w:before="120" w:after="120"/>
    </w:pPr>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8C7010"/>
    <w:rPr>
      <w:rFonts w:ascii="Arial" w:hAnsi="Arial"/>
      <w:b/>
      <w:bCs/>
      <w:color w:val="000000" w:themeColor="text1"/>
      <w:kern w:val="0"/>
      <w:sz w:val="20"/>
      <w:szCs w:val="20"/>
      <w14:ligatures w14:val="none"/>
    </w:rPr>
  </w:style>
  <w:style w:type="paragraph" w:styleId="Revision">
    <w:name w:val="Revision"/>
    <w:hidden/>
    <w:uiPriority w:val="99"/>
    <w:semiHidden/>
    <w:rsid w:val="00F92055"/>
    <w:pPr>
      <w:spacing w:after="0" w:line="240" w:lineRule="auto"/>
    </w:pPr>
    <w:rPr>
      <w:rFonts w:ascii="Arial" w:hAnsi="Arial"/>
      <w:color w:val="000000" w:themeColor="text1"/>
      <w:kern w:val="0"/>
      <w14:ligatures w14:val="none"/>
    </w:rPr>
  </w:style>
  <w:style w:type="table" w:customStyle="1" w:styleId="HTG1">
    <w:name w:val="HTG1"/>
    <w:basedOn w:val="TableNormal"/>
    <w:next w:val="TableGrid"/>
    <w:uiPriority w:val="39"/>
    <w:rsid w:val="004E16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0E3B"/>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00E3B"/>
  </w:style>
  <w:style w:type="character" w:customStyle="1" w:styleId="eop">
    <w:name w:val="eop"/>
    <w:basedOn w:val="DefaultParagraphFont"/>
    <w:rsid w:val="00900E3B"/>
  </w:style>
  <w:style w:type="character" w:customStyle="1" w:styleId="cf01">
    <w:name w:val="cf01"/>
    <w:basedOn w:val="DefaultParagraphFont"/>
    <w:rsid w:val="00DB192C"/>
    <w:rPr>
      <w:rFonts w:ascii="Segoe UI" w:hAnsi="Segoe UI" w:cs="Segoe UI" w:hint="default"/>
      <w:sz w:val="18"/>
      <w:szCs w:val="18"/>
    </w:rPr>
  </w:style>
  <w:style w:type="character" w:styleId="UnresolvedMention">
    <w:name w:val="Unresolved Mention"/>
    <w:basedOn w:val="DefaultParagraphFont"/>
    <w:uiPriority w:val="99"/>
    <w:semiHidden/>
    <w:unhideWhenUsed/>
    <w:rsid w:val="007A7C30"/>
    <w:rPr>
      <w:color w:val="605E5C"/>
      <w:shd w:val="clear" w:color="auto" w:fill="E1DFDD"/>
    </w:rPr>
  </w:style>
  <w:style w:type="character" w:styleId="FollowedHyperlink">
    <w:name w:val="FollowedHyperlink"/>
    <w:basedOn w:val="DefaultParagraphFont"/>
    <w:uiPriority w:val="99"/>
    <w:semiHidden/>
    <w:unhideWhenUsed/>
    <w:rsid w:val="00E0454F"/>
    <w:rPr>
      <w:color w:val="954F72" w:themeColor="followedHyperlink"/>
      <w:u w:val="single"/>
    </w:rPr>
  </w:style>
  <w:style w:type="paragraph" w:styleId="FootnoteText">
    <w:name w:val="footnote text"/>
    <w:basedOn w:val="Normal"/>
    <w:link w:val="FootnoteTextChar"/>
    <w:uiPriority w:val="99"/>
    <w:semiHidden/>
    <w:unhideWhenUsed/>
    <w:rsid w:val="00083FFF"/>
    <w:pPr>
      <w:spacing w:before="0" w:after="0"/>
    </w:pPr>
    <w:rPr>
      <w:sz w:val="20"/>
      <w:szCs w:val="20"/>
    </w:rPr>
  </w:style>
  <w:style w:type="character" w:customStyle="1" w:styleId="FootnoteTextChar">
    <w:name w:val="Footnote Text Char"/>
    <w:basedOn w:val="DefaultParagraphFont"/>
    <w:link w:val="FootnoteText"/>
    <w:uiPriority w:val="99"/>
    <w:semiHidden/>
    <w:rsid w:val="00083FFF"/>
    <w:rPr>
      <w:rFonts w:ascii="Arial" w:hAnsi="Arial"/>
      <w:color w:val="000000" w:themeColor="text1"/>
      <w:kern w:val="0"/>
      <w:sz w:val="20"/>
      <w:szCs w:val="20"/>
      <w14:ligatures w14:val="none"/>
    </w:rPr>
  </w:style>
  <w:style w:type="character" w:styleId="FootnoteReference">
    <w:name w:val="footnote reference"/>
    <w:basedOn w:val="DefaultParagraphFont"/>
    <w:uiPriority w:val="99"/>
    <w:semiHidden/>
    <w:unhideWhenUsed/>
    <w:rsid w:val="00083FFF"/>
    <w:rPr>
      <w:vertAlign w:val="superscript"/>
    </w:rPr>
  </w:style>
  <w:style w:type="character" w:customStyle="1" w:styleId="gmail-msoins">
    <w:name w:val="gmail-msoins"/>
    <w:basedOn w:val="DefaultParagraphFont"/>
    <w:rsid w:val="00000C30"/>
  </w:style>
  <w:style w:type="character" w:customStyle="1" w:styleId="gmail-apple-converted-space">
    <w:name w:val="gmail-apple-converted-space"/>
    <w:basedOn w:val="DefaultParagraphFont"/>
    <w:rsid w:val="00000C30"/>
  </w:style>
  <w:style w:type="paragraph" w:styleId="TOCHeading">
    <w:name w:val="TOC Heading"/>
    <w:basedOn w:val="Heading1"/>
    <w:next w:val="Normal"/>
    <w:uiPriority w:val="39"/>
    <w:unhideWhenUsed/>
    <w:qFormat/>
    <w:rsid w:val="00800186"/>
    <w:pPr>
      <w:numPr>
        <w:numId w:val="0"/>
      </w:numPr>
      <w:spacing w:before="240" w:after="0" w:line="259" w:lineRule="auto"/>
      <w:outlineLvl w:val="9"/>
    </w:pPr>
    <w:rPr>
      <w:rFonts w:asciiTheme="majorHAnsi" w:hAnsiTheme="majorHAnsi"/>
      <w:bCs w:val="0"/>
      <w:color w:val="2F5496" w:themeColor="accent1" w:themeShade="BF"/>
      <w:sz w:val="32"/>
      <w:szCs w:val="32"/>
    </w:rPr>
  </w:style>
  <w:style w:type="paragraph" w:styleId="TOC1">
    <w:name w:val="toc 1"/>
    <w:basedOn w:val="Normal"/>
    <w:next w:val="Normal"/>
    <w:autoRedefine/>
    <w:uiPriority w:val="39"/>
    <w:unhideWhenUsed/>
    <w:rsid w:val="00800186"/>
    <w:pPr>
      <w:spacing w:after="100"/>
    </w:pPr>
  </w:style>
  <w:style w:type="paragraph" w:styleId="TOC2">
    <w:name w:val="toc 2"/>
    <w:basedOn w:val="Normal"/>
    <w:next w:val="Normal"/>
    <w:autoRedefine/>
    <w:uiPriority w:val="39"/>
    <w:unhideWhenUsed/>
    <w:rsid w:val="00800186"/>
    <w:pPr>
      <w:spacing w:after="100"/>
      <w:ind w:left="220"/>
    </w:pPr>
  </w:style>
  <w:style w:type="paragraph" w:customStyle="1" w:styleId="H3title">
    <w:name w:val="H3 title"/>
    <w:basedOn w:val="Normal"/>
    <w:rsid w:val="00FB73A2"/>
    <w:pPr>
      <w:suppressAutoHyphens/>
      <w:autoSpaceDN w:val="0"/>
      <w:spacing w:before="0" w:after="160" w:line="254" w:lineRule="auto"/>
    </w:pPr>
    <w:rPr>
      <w:rFonts w:ascii="Calibri" w:eastAsia="Avenir" w:hAnsi="Calibri" w:cs="Calibri"/>
      <w:color w:val="164194"/>
      <w:kern w:val="3"/>
    </w:rPr>
  </w:style>
  <w:style w:type="character" w:customStyle="1" w:styleId="Bodytext0">
    <w:name w:val="Bodytext"/>
    <w:basedOn w:val="DefaultParagraphFont"/>
    <w:uiPriority w:val="1"/>
    <w:qFormat/>
    <w:rsid w:val="00FB73A2"/>
  </w:style>
  <w:style w:type="character" w:styleId="Mention">
    <w:name w:val="Mention"/>
    <w:basedOn w:val="DefaultParagraphFont"/>
    <w:uiPriority w:val="99"/>
    <w:unhideWhenUsed/>
    <w:rsid w:val="005C12DB"/>
    <w:rPr>
      <w:color w:val="2B579A"/>
      <w:shd w:val="clear" w:color="auto" w:fill="E1DFDD"/>
    </w:rPr>
  </w:style>
  <w:style w:type="paragraph" w:customStyle="1" w:styleId="pf0">
    <w:name w:val="pf0"/>
    <w:basedOn w:val="Normal"/>
    <w:rsid w:val="00201D90"/>
    <w:pPr>
      <w:spacing w:before="100" w:beforeAutospacing="1" w:after="100" w:afterAutospacing="1"/>
    </w:pPr>
    <w:rPr>
      <w:rFonts w:ascii="Times New Roman" w:eastAsia="Times New Roman" w:hAnsi="Times New Roman" w:cs="Times New Roman"/>
      <w:color w:val="auto"/>
      <w:sz w:val="24"/>
      <w:szCs w:val="24"/>
    </w:rPr>
  </w:style>
  <w:style w:type="paragraph" w:customStyle="1" w:styleId="P68B1DB1-Normal1">
    <w:name w:val="P68B1DB1-Normal1"/>
    <w:basedOn w:val="Normal"/>
    <w:rPr>
      <w:color w:val="0C4DA2"/>
      <w:sz w:val="36"/>
      <w:szCs w:val="36"/>
    </w:rPr>
  </w:style>
  <w:style w:type="paragraph" w:customStyle="1" w:styleId="P68B1DB1-Normal2">
    <w:name w:val="P68B1DB1-Normal2"/>
    <w:basedOn w:val="Normal"/>
    <w:rPr>
      <w:szCs w:val="24"/>
    </w:rPr>
  </w:style>
  <w:style w:type="paragraph" w:customStyle="1" w:styleId="P68B1DB1-ListParagraph3">
    <w:name w:val="P68B1DB1-ListParagraph3"/>
    <w:basedOn w:val="ListParagraph"/>
    <w:rPr>
      <w:rFonts w:cs="Arial"/>
    </w:rPr>
  </w:style>
  <w:style w:type="paragraph" w:customStyle="1" w:styleId="P68B1DB1-Normal4">
    <w:name w:val="P68B1DB1-Normal4"/>
    <w:basedOn w:val="Normal"/>
    <w:rPr>
      <w:rFonts w:cs="Arial"/>
    </w:rPr>
  </w:style>
  <w:style w:type="paragraph" w:customStyle="1" w:styleId="P68B1DB1-ListParagraph5">
    <w:name w:val="P68B1DB1-ListParagraph5"/>
    <w:basedOn w:val="ListParagraph"/>
    <w:rPr>
      <w:rFonts w:cs="Arial"/>
      <w:i/>
    </w:rPr>
  </w:style>
  <w:style w:type="paragraph" w:customStyle="1" w:styleId="P68B1DB1-BodyText6">
    <w:name w:val="P68B1DB1-BodyText6"/>
    <w:basedOn w:val="BodyText"/>
    <w:rPr>
      <w:rFonts w:eastAsiaTheme="majorEastAsia" w:cs="Arial"/>
      <w:b/>
      <w:color w:val="0C4DA2"/>
      <w:sz w:val="24"/>
    </w:rPr>
  </w:style>
  <w:style w:type="paragraph" w:customStyle="1" w:styleId="P68B1DB1-Normal7">
    <w:name w:val="P68B1DB1-Normal7"/>
    <w:basedOn w:val="Normal"/>
    <w:rPr>
      <w:rFonts w:eastAsiaTheme="majorEastAsia" w:cs="Arial"/>
      <w:b/>
      <w:color w:val="0C4DA2"/>
      <w:szCs w:val="18"/>
    </w:rPr>
  </w:style>
  <w:style w:type="paragraph" w:customStyle="1" w:styleId="P68B1DB1-Normal8">
    <w:name w:val="P68B1DB1-Normal8"/>
    <w:basedOn w:val="Normal"/>
    <w:rPr>
      <w:rFonts w:cs="Arial"/>
      <w:color w:val="auto"/>
    </w:rPr>
  </w:style>
  <w:style w:type="paragraph" w:customStyle="1" w:styleId="P68B1DB1-Normal9">
    <w:name w:val="P68B1DB1-Normal9"/>
    <w:basedOn w:val="Normal"/>
    <w:rPr>
      <w:color w:val="auto"/>
      <w:szCs w:val="24"/>
    </w:rPr>
  </w:style>
  <w:style w:type="paragraph" w:customStyle="1" w:styleId="P68B1DB1-ListParagraph10">
    <w:name w:val="P68B1DB1-ListParagraph10"/>
    <w:basedOn w:val="ListParagraph"/>
    <w:rPr>
      <w:rFonts w:eastAsia="Calibri" w:cs="Arial"/>
      <w:color w:val="auto"/>
    </w:rPr>
  </w:style>
  <w:style w:type="paragraph" w:customStyle="1" w:styleId="P68B1DB1-Normal11">
    <w:name w:val="P68B1DB1-Normal11"/>
    <w:basedOn w:val="Normal"/>
    <w:rPr>
      <w:rFonts w:eastAsia="Calibri" w:cs="Arial"/>
      <w:color w:val="auto"/>
    </w:rPr>
  </w:style>
  <w:style w:type="paragraph" w:customStyle="1" w:styleId="P68B1DB1-ListParagraph12">
    <w:name w:val="P68B1DB1-ListParagraph12"/>
    <w:basedOn w:val="ListParagraph"/>
    <w:rPr>
      <w:rFonts w:cs="Arial"/>
      <w:b/>
    </w:rPr>
  </w:style>
  <w:style w:type="paragraph" w:customStyle="1" w:styleId="P68B1DB1-ListParagraph13">
    <w:name w:val="P68B1DB1-ListParagraph13"/>
    <w:basedOn w:val="ListParagraph"/>
    <w:rPr>
      <w:rFonts w:cs="Arial"/>
      <w:u w:val="single"/>
    </w:rPr>
  </w:style>
  <w:style w:type="paragraph" w:customStyle="1" w:styleId="P68B1DB1-Normal14">
    <w:name w:val="P68B1DB1-Normal14"/>
    <w:basedOn w:val="Normal"/>
    <w:rPr>
      <w:rFonts w:eastAsia="Calibri" w:cs="Arial"/>
      <w:color w:val="FFFFFF" w:themeColor="background1"/>
      <w:u w:val="single"/>
    </w:rPr>
  </w:style>
  <w:style w:type="paragraph" w:customStyle="1" w:styleId="P68B1DB1-Normal15">
    <w:name w:val="P68B1DB1-Normal15"/>
    <w:basedOn w:val="Normal"/>
    <w:rPr>
      <w:rFonts w:eastAsia="Calibri" w:cs="Arial"/>
      <w:color w:val="FFFFFF" w:themeColor="background1"/>
    </w:rPr>
  </w:style>
  <w:style w:type="paragraph" w:customStyle="1" w:styleId="P68B1DB1-Normal16">
    <w:name w:val="P68B1DB1-Normal16"/>
    <w:basedOn w:val="Normal"/>
    <w:rPr>
      <w:rFonts w:eastAsia="Calibri" w:cs="Arial"/>
      <w:b/>
      <w:color w:val="FFFFFF" w:themeColor="background1"/>
    </w:rPr>
  </w:style>
  <w:style w:type="paragraph" w:customStyle="1" w:styleId="P68B1DB1-Normal17">
    <w:name w:val="P68B1DB1-Normal17"/>
    <w:basedOn w:val="Normal"/>
    <w:rPr>
      <w:rFonts w:eastAsia="Calibri" w:cs="Arial"/>
    </w:rPr>
  </w:style>
  <w:style w:type="paragraph" w:customStyle="1" w:styleId="P68B1DB1-Normal18">
    <w:name w:val="P68B1DB1-Normal18"/>
    <w:basedOn w:val="Normal"/>
    <w:rPr>
      <w:rFonts w:cs="Arial"/>
      <w:b/>
      <w:u w:val="single"/>
    </w:rPr>
  </w:style>
  <w:style w:type="paragraph" w:customStyle="1" w:styleId="P68B1DB1-Normal19">
    <w:name w:val="P68B1DB1-Normal19"/>
    <w:basedOn w:val="Normal"/>
    <w:rPr>
      <w:rFonts w:cs="Arial"/>
      <w:b/>
    </w:rPr>
  </w:style>
  <w:style w:type="paragraph" w:customStyle="1" w:styleId="P68B1DB1-Normal20">
    <w:name w:val="P68B1DB1-Normal20"/>
    <w:basedOn w:val="Normal"/>
    <w:rPr>
      <w:rFonts w:cs="Arial"/>
      <w:i/>
      <w:u w:val="single"/>
    </w:rPr>
  </w:style>
  <w:style w:type="paragraph" w:customStyle="1" w:styleId="P68B1DB1-Normal21">
    <w:name w:val="P68B1DB1-Normal21"/>
    <w:basedOn w:val="Normal"/>
    <w:rPr>
      <w:color w:val="FFFFFF" w:themeColor="background1"/>
    </w:rPr>
  </w:style>
  <w:style w:type="paragraph" w:customStyle="1" w:styleId="P68B1DB1-Normal22">
    <w:name w:val="P68B1DB1-Normal22"/>
    <w:basedOn w:val="Normal"/>
    <w:rPr>
      <w:b/>
      <w:u w:val="single"/>
    </w:rPr>
  </w:style>
  <w:style w:type="paragraph" w:customStyle="1" w:styleId="P68B1DB1-ListParagraph23">
    <w:name w:val="P68B1DB1-ListParagraph23"/>
    <w:basedOn w:val="ListParagraph"/>
    <w:rPr>
      <w:rFonts w:eastAsia="Times New Roman"/>
    </w:rPr>
  </w:style>
  <w:style w:type="paragraph" w:customStyle="1" w:styleId="P68B1DB1-Normal24">
    <w:name w:val="P68B1DB1-Normal24"/>
    <w:basedOn w:val="Normal"/>
    <w:rPr>
      <w:rFonts w:cs="Arial"/>
      <w:sz w:val="24"/>
      <w:szCs w:val="24"/>
    </w:rPr>
  </w:style>
  <w:style w:type="paragraph" w:customStyle="1" w:styleId="P68B1DB1-Normal25">
    <w:name w:val="P68B1DB1-Normal25"/>
    <w:basedOn w:val="Normal"/>
    <w:rPr>
      <w:b/>
      <w:szCs w:val="24"/>
    </w:rPr>
  </w:style>
  <w:style w:type="paragraph" w:customStyle="1" w:styleId="P68B1DB1-ListParagraph26">
    <w:name w:val="P68B1DB1-ListParagraph26"/>
    <w:basedOn w:val="ListParagraph"/>
    <w:rPr>
      <w:b/>
      <w:szCs w:val="24"/>
    </w:rPr>
  </w:style>
  <w:style w:type="paragraph" w:customStyle="1" w:styleId="P68B1DB1-ListParagraph27">
    <w:name w:val="P68B1DB1-ListParagraph27"/>
    <w:basedOn w:val="ListParagraph"/>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5440">
      <w:bodyDiv w:val="1"/>
      <w:marLeft w:val="0"/>
      <w:marRight w:val="0"/>
      <w:marTop w:val="0"/>
      <w:marBottom w:val="0"/>
      <w:divBdr>
        <w:top w:val="none" w:sz="0" w:space="0" w:color="auto"/>
        <w:left w:val="none" w:sz="0" w:space="0" w:color="auto"/>
        <w:bottom w:val="none" w:sz="0" w:space="0" w:color="auto"/>
        <w:right w:val="none" w:sz="0" w:space="0" w:color="auto"/>
      </w:divBdr>
    </w:div>
    <w:div w:id="688607581">
      <w:bodyDiv w:val="1"/>
      <w:marLeft w:val="0"/>
      <w:marRight w:val="0"/>
      <w:marTop w:val="0"/>
      <w:marBottom w:val="0"/>
      <w:divBdr>
        <w:top w:val="none" w:sz="0" w:space="0" w:color="auto"/>
        <w:left w:val="none" w:sz="0" w:space="0" w:color="auto"/>
        <w:bottom w:val="none" w:sz="0" w:space="0" w:color="auto"/>
        <w:right w:val="none" w:sz="0" w:space="0" w:color="auto"/>
      </w:divBdr>
    </w:div>
    <w:div w:id="1142423645">
      <w:bodyDiv w:val="1"/>
      <w:marLeft w:val="0"/>
      <w:marRight w:val="0"/>
      <w:marTop w:val="0"/>
      <w:marBottom w:val="0"/>
      <w:divBdr>
        <w:top w:val="none" w:sz="0" w:space="0" w:color="auto"/>
        <w:left w:val="none" w:sz="0" w:space="0" w:color="auto"/>
        <w:bottom w:val="none" w:sz="0" w:space="0" w:color="auto"/>
        <w:right w:val="none" w:sz="0" w:space="0" w:color="auto"/>
      </w:divBdr>
    </w:div>
    <w:div w:id="1145664979">
      <w:bodyDiv w:val="1"/>
      <w:marLeft w:val="0"/>
      <w:marRight w:val="0"/>
      <w:marTop w:val="0"/>
      <w:marBottom w:val="0"/>
      <w:divBdr>
        <w:top w:val="none" w:sz="0" w:space="0" w:color="auto"/>
        <w:left w:val="none" w:sz="0" w:space="0" w:color="auto"/>
        <w:bottom w:val="none" w:sz="0" w:space="0" w:color="auto"/>
        <w:right w:val="none" w:sz="0" w:space="0" w:color="auto"/>
      </w:divBdr>
    </w:div>
    <w:div w:id="1224676454">
      <w:bodyDiv w:val="1"/>
      <w:marLeft w:val="0"/>
      <w:marRight w:val="0"/>
      <w:marTop w:val="0"/>
      <w:marBottom w:val="0"/>
      <w:divBdr>
        <w:top w:val="none" w:sz="0" w:space="0" w:color="auto"/>
        <w:left w:val="none" w:sz="0" w:space="0" w:color="auto"/>
        <w:bottom w:val="none" w:sz="0" w:space="0" w:color="auto"/>
        <w:right w:val="none" w:sz="0" w:space="0" w:color="auto"/>
      </w:divBdr>
    </w:div>
    <w:div w:id="1269700725">
      <w:bodyDiv w:val="1"/>
      <w:marLeft w:val="0"/>
      <w:marRight w:val="0"/>
      <w:marTop w:val="0"/>
      <w:marBottom w:val="0"/>
      <w:divBdr>
        <w:top w:val="none" w:sz="0" w:space="0" w:color="auto"/>
        <w:left w:val="none" w:sz="0" w:space="0" w:color="auto"/>
        <w:bottom w:val="none" w:sz="0" w:space="0" w:color="auto"/>
        <w:right w:val="none" w:sz="0" w:space="0" w:color="auto"/>
      </w:divBdr>
    </w:div>
    <w:div w:id="1719932010">
      <w:bodyDiv w:val="1"/>
      <w:marLeft w:val="0"/>
      <w:marRight w:val="0"/>
      <w:marTop w:val="0"/>
      <w:marBottom w:val="0"/>
      <w:divBdr>
        <w:top w:val="none" w:sz="0" w:space="0" w:color="auto"/>
        <w:left w:val="none" w:sz="0" w:space="0" w:color="auto"/>
        <w:bottom w:val="none" w:sz="0" w:space="0" w:color="auto"/>
        <w:right w:val="none" w:sz="0" w:space="0" w:color="auto"/>
      </w:divBdr>
    </w:div>
    <w:div w:id="1756782034">
      <w:bodyDiv w:val="1"/>
      <w:marLeft w:val="0"/>
      <w:marRight w:val="0"/>
      <w:marTop w:val="0"/>
      <w:marBottom w:val="0"/>
      <w:divBdr>
        <w:top w:val="none" w:sz="0" w:space="0" w:color="auto"/>
        <w:left w:val="none" w:sz="0" w:space="0" w:color="auto"/>
        <w:bottom w:val="none" w:sz="0" w:space="0" w:color="auto"/>
        <w:right w:val="none" w:sz="0" w:space="0" w:color="auto"/>
      </w:divBdr>
    </w:div>
    <w:div w:id="1774940522">
      <w:bodyDiv w:val="1"/>
      <w:marLeft w:val="0"/>
      <w:marRight w:val="0"/>
      <w:marTop w:val="0"/>
      <w:marBottom w:val="0"/>
      <w:divBdr>
        <w:top w:val="none" w:sz="0" w:space="0" w:color="auto"/>
        <w:left w:val="none" w:sz="0" w:space="0" w:color="auto"/>
        <w:bottom w:val="none" w:sz="0" w:space="0" w:color="auto"/>
        <w:right w:val="none" w:sz="0" w:space="0" w:color="auto"/>
      </w:divBdr>
    </w:div>
    <w:div w:id="2031251252">
      <w:bodyDiv w:val="1"/>
      <w:marLeft w:val="0"/>
      <w:marRight w:val="0"/>
      <w:marTop w:val="0"/>
      <w:marBottom w:val="0"/>
      <w:divBdr>
        <w:top w:val="none" w:sz="0" w:space="0" w:color="auto"/>
        <w:left w:val="none" w:sz="0" w:space="0" w:color="auto"/>
        <w:bottom w:val="none" w:sz="0" w:space="0" w:color="auto"/>
        <w:right w:val="none" w:sz="0" w:space="0" w:color="auto"/>
      </w:divBdr>
    </w:div>
    <w:div w:id="2145851480">
      <w:bodyDiv w:val="1"/>
      <w:marLeft w:val="0"/>
      <w:marRight w:val="0"/>
      <w:marTop w:val="0"/>
      <w:marBottom w:val="0"/>
      <w:divBdr>
        <w:top w:val="none" w:sz="0" w:space="0" w:color="auto"/>
        <w:left w:val="none" w:sz="0" w:space="0" w:color="auto"/>
        <w:bottom w:val="none" w:sz="0" w:space="0" w:color="auto"/>
        <w:right w:val="none" w:sz="0" w:space="0" w:color="auto"/>
      </w:divBdr>
      <w:divsChild>
        <w:div w:id="466357903">
          <w:marLeft w:val="0"/>
          <w:marRight w:val="0"/>
          <w:marTop w:val="0"/>
          <w:marBottom w:val="0"/>
          <w:divBdr>
            <w:top w:val="none" w:sz="0" w:space="0" w:color="auto"/>
            <w:left w:val="none" w:sz="0" w:space="0" w:color="auto"/>
            <w:bottom w:val="none" w:sz="0" w:space="0" w:color="auto"/>
            <w:right w:val="none" w:sz="0" w:space="0" w:color="auto"/>
          </w:divBdr>
        </w:div>
        <w:div w:id="664669633">
          <w:marLeft w:val="0"/>
          <w:marRight w:val="0"/>
          <w:marTop w:val="0"/>
          <w:marBottom w:val="0"/>
          <w:divBdr>
            <w:top w:val="none" w:sz="0" w:space="0" w:color="auto"/>
            <w:left w:val="none" w:sz="0" w:space="0" w:color="auto"/>
            <w:bottom w:val="none" w:sz="0" w:space="0" w:color="auto"/>
            <w:right w:val="none" w:sz="0" w:space="0" w:color="auto"/>
          </w:divBdr>
        </w:div>
        <w:div w:id="89184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rizons.confirmit.eu/extwix/test_p322366389313.aspx?__etk=AUSKLNSOXMXP&amp;l=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r-children.europa.eu/eu-childrens-participation-platform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ochild.org/uploads/2023/06/The-EU-Child-Guarantee-Game.pdf" TargetMode="External"/><Relationship Id="rId1" Type="http://schemas.openxmlformats.org/officeDocument/2006/relationships/hyperlink" Target="https://eurochild.org/uploads/2023/06/The-EU-Child-Guarantee-Ga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50BE0-A057-4AF7-9CFC-0F096FFEE955}">
  <ds:schemaRefs>
    <ds:schemaRef ds:uri="http://schemas.openxmlformats.org/officeDocument/2006/bibliography"/>
  </ds:schemaRefs>
</ds:datastoreItem>
</file>

<file path=customXml/itemProps2.xml><?xml version="1.0" encoding="utf-8"?>
<ds:datastoreItem xmlns:ds="http://schemas.openxmlformats.org/officeDocument/2006/customXml" ds:itemID="{7E5F319A-2CE0-4382-9CAA-C4936268EAEF}"/>
</file>

<file path=customXml/itemProps3.xml><?xml version="1.0" encoding="utf-8"?>
<ds:datastoreItem xmlns:ds="http://schemas.openxmlformats.org/officeDocument/2006/customXml" ds:itemID="{21321F1C-73A1-4FCD-9FBB-E5BB1FAF722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092B9412-B1F1-4E09-8CDC-220B4E1A83D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10713</Words>
  <Characters>58816</Characters>
  <Application>Microsoft Office Word</Application>
  <DocSecurity>0</DocSecurity>
  <Lines>1153</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68841</CharactersWithSpaces>
  <SharedDoc>false</SharedDoc>
  <HLinks>
    <vt:vector size="24" baseType="variant">
      <vt:variant>
        <vt:i4>7798784</vt:i4>
      </vt:variant>
      <vt:variant>
        <vt:i4>6</vt:i4>
      </vt:variant>
      <vt:variant>
        <vt:i4>0</vt:i4>
      </vt:variant>
      <vt:variant>
        <vt:i4>5</vt:i4>
      </vt:variant>
      <vt:variant>
        <vt:lpwstr>https://commission.europa.eu/strategy-and-policy/policies/justice-and-fundamental-rights/rights-child/eu-childrens-participation-platform_en</vt:lpwstr>
      </vt:variant>
      <vt:variant>
        <vt:lpwstr/>
      </vt:variant>
      <vt:variant>
        <vt:i4>3932202</vt:i4>
      </vt:variant>
      <vt:variant>
        <vt:i4>3</vt:i4>
      </vt:variant>
      <vt:variant>
        <vt:i4>0</vt:i4>
      </vt:variant>
      <vt:variant>
        <vt:i4>5</vt:i4>
      </vt:variant>
      <vt:variant>
        <vt:lpwstr>https://icfonlineeur.sharepoint.com/:w:/r/sites/EUChildrensParticipationPlatforminternal/Shared Documents/General/Task 1 - Work Programme, consultative and research activities/Consultations preparation/Consultation package/Annex J Reporting template for CEOs.docx?d=wf8e1488c10b945e7971d7834ce75ddfd&amp;csf=1&amp;web=1&amp;e=6e9ayz</vt:lpwstr>
      </vt:variant>
      <vt:variant>
        <vt:lpwstr/>
      </vt:variant>
      <vt:variant>
        <vt:i4>6881342</vt:i4>
      </vt:variant>
      <vt:variant>
        <vt:i4>0</vt:i4>
      </vt:variant>
      <vt:variant>
        <vt:i4>0</vt:i4>
      </vt:variant>
      <vt:variant>
        <vt:i4>5</vt:i4>
      </vt:variant>
      <vt:variant>
        <vt:lpwstr>https://icfonlineeur.sharepoint.com/:f:/r/sites/EUChildrensParticipationPlatforminternal/Shared Documents/General/Task 1 - Work Programme, consultative and research activities/Consultations preparation/Consultation package/Consultation Outputs?csf=1&amp;web=1&amp;e=1bEr5E</vt:lpwstr>
      </vt:variant>
      <vt:variant>
        <vt:lpwstr/>
      </vt:variant>
      <vt:variant>
        <vt:i4>2883705</vt:i4>
      </vt:variant>
      <vt:variant>
        <vt:i4>0</vt:i4>
      </vt:variant>
      <vt:variant>
        <vt:i4>0</vt:i4>
      </vt:variant>
      <vt:variant>
        <vt:i4>5</vt:i4>
      </vt:variant>
      <vt:variant>
        <vt:lpwstr>https://www.europarl.europa.eu/RegData/etudes/ATAG/2023/749767/EPRS_ATA(2023)749767_EN.pdf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3</cp:revision>
  <dcterms:created xsi:type="dcterms:W3CDTF">2025-10-14T09:45:00Z</dcterms:created>
  <dcterms:modified xsi:type="dcterms:W3CDTF">2025-10-15T10:37:00Z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2024-02-08T07:58:22Z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bafa5b5d-5c9b-437f-b0b6-24df5082d926</vt:lpwstr>
  </property>
  <property fmtid="{D5CDD505-2E9C-101B-9397-08002B2CF9AE}" pid="10" name="MSIP_Label_6bd9ddd1-4d20-43f6-abfa-fc3c07406f9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1326000</vt:r8>
  </property>
</Properties>
</file>