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C13DD" w14:textId="7D164AA2" w:rsidR="00F72129" w:rsidRDefault="00F72129" w:rsidP="00F72129">
      <w:pPr>
        <w:pStyle w:val="Heading2"/>
        <w:numPr>
          <w:ilvl w:val="0"/>
          <w:numId w:val="0"/>
        </w:numPr>
      </w:pPr>
      <w:r>
        <w:t xml:space="preserve">Annex </w:t>
      </w:r>
      <w:r w:rsidR="00C66AC8">
        <w:t>5</w:t>
      </w:r>
      <w:r>
        <w:t xml:space="preserve"> – Reporting Template for CEOs</w:t>
      </w:r>
    </w:p>
    <w:p w14:paraId="2202F9A7" w14:textId="77777777" w:rsidR="00F72129" w:rsidRDefault="00F72129" w:rsidP="00F72129">
      <w:r>
        <w:t xml:space="preserve">The findings from the national level consultation (interviews and focus groups) should be reported in writing by a CEOs. </w:t>
      </w:r>
    </w:p>
    <w:p w14:paraId="67303283" w14:textId="77777777" w:rsidR="00F72129" w:rsidRDefault="00F72129" w:rsidP="00F72129">
      <w:pPr>
        <w:pStyle w:val="ListParagraph"/>
        <w:numPr>
          <w:ilvl w:val="0"/>
          <w:numId w:val="2"/>
        </w:numPr>
      </w:pPr>
      <w:r>
        <w:t xml:space="preserve">Each national report should </w:t>
      </w:r>
      <w:r w:rsidRPr="00B7394C">
        <w:rPr>
          <w:b/>
          <w:bCs/>
        </w:rPr>
        <w:t>aggregate the findings</w:t>
      </w:r>
      <w:r>
        <w:t xml:space="preserve"> across all interviews and a focus group you conducted. </w:t>
      </w:r>
    </w:p>
    <w:p w14:paraId="3F0ECA4B" w14:textId="32EF7D1B" w:rsidR="00F72129" w:rsidRPr="000825F7" w:rsidRDefault="00F72129" w:rsidP="00F72129">
      <w:pPr>
        <w:pStyle w:val="ListParagraph"/>
        <w:numPr>
          <w:ilvl w:val="0"/>
          <w:numId w:val="2"/>
        </w:numPr>
      </w:pPr>
      <w:r>
        <w:t xml:space="preserve">The </w:t>
      </w:r>
      <w:r w:rsidRPr="67D4CA16">
        <w:rPr>
          <w:b/>
          <w:bCs/>
        </w:rPr>
        <w:t>deadline</w:t>
      </w:r>
      <w:r>
        <w:t xml:space="preserve"> for submitting national summary reports </w:t>
      </w:r>
      <w:r w:rsidRPr="000825F7">
        <w:t xml:space="preserve">is </w:t>
      </w:r>
      <w:r w:rsidRPr="000825F7">
        <w:rPr>
          <w:b/>
          <w:bCs/>
        </w:rPr>
        <w:t xml:space="preserve">the </w:t>
      </w:r>
      <w:proofErr w:type="gramStart"/>
      <w:r w:rsidR="00915AEF" w:rsidRPr="000825F7">
        <w:rPr>
          <w:b/>
          <w:bCs/>
        </w:rPr>
        <w:t>19</w:t>
      </w:r>
      <w:r w:rsidR="00915AEF" w:rsidRPr="000825F7">
        <w:rPr>
          <w:b/>
          <w:bCs/>
          <w:vertAlign w:val="superscript"/>
        </w:rPr>
        <w:t>th</w:t>
      </w:r>
      <w:proofErr w:type="gramEnd"/>
      <w:r w:rsidR="00915AEF" w:rsidRPr="000825F7">
        <w:rPr>
          <w:b/>
          <w:bCs/>
          <w:vertAlign w:val="superscript"/>
        </w:rPr>
        <w:t xml:space="preserve"> </w:t>
      </w:r>
      <w:r w:rsidR="00AF2D11" w:rsidRPr="000825F7">
        <w:rPr>
          <w:b/>
          <w:bCs/>
        </w:rPr>
        <w:t>December</w:t>
      </w:r>
      <w:r w:rsidR="00314491" w:rsidRPr="000825F7">
        <w:rPr>
          <w:b/>
          <w:bCs/>
        </w:rPr>
        <w:t xml:space="preserve"> 2025</w:t>
      </w:r>
      <w:r w:rsidRPr="000825F7">
        <w:t xml:space="preserve">. </w:t>
      </w:r>
    </w:p>
    <w:p w14:paraId="35737F01" w14:textId="06B13D38" w:rsidR="00F72129" w:rsidRDefault="00F72129" w:rsidP="00F72129">
      <w:pPr>
        <w:pStyle w:val="ListParagraph"/>
        <w:numPr>
          <w:ilvl w:val="0"/>
          <w:numId w:val="2"/>
        </w:numPr>
      </w:pPr>
      <w:r>
        <w:t xml:space="preserve">National reports </w:t>
      </w:r>
      <w:r w:rsidRPr="00B7394C">
        <w:rPr>
          <w:b/>
          <w:bCs/>
        </w:rPr>
        <w:t>can be prepared in the national languages</w:t>
      </w:r>
      <w:r>
        <w:t xml:space="preserve"> and will be </w:t>
      </w:r>
      <w:r w:rsidR="005029DF">
        <w:t xml:space="preserve">machine </w:t>
      </w:r>
      <w:r>
        <w:t xml:space="preserve">translated by the Secretariat team. CEOs may need to prepare further clarifications as and when necessary. </w:t>
      </w:r>
    </w:p>
    <w:p w14:paraId="2ADC2873" w14:textId="77777777" w:rsidR="00F72129" w:rsidRDefault="00F72129" w:rsidP="00F72129">
      <w:pPr>
        <w:pStyle w:val="ListParagraph"/>
        <w:numPr>
          <w:ilvl w:val="0"/>
          <w:numId w:val="2"/>
        </w:numPr>
      </w:pPr>
      <w:r>
        <w:t xml:space="preserve">Each national report should be </w:t>
      </w:r>
      <w:r w:rsidRPr="004F3325">
        <w:rPr>
          <w:b/>
          <w:bCs/>
        </w:rPr>
        <w:t>prepared in a table and follow the structure</w:t>
      </w:r>
      <w:r>
        <w:t xml:space="preserve"> suggested below. Keeping a common structure across all 14 MS reports will help with the aggregation of findings across all national reports. </w:t>
      </w:r>
    </w:p>
    <w:p w14:paraId="5B088A82" w14:textId="77777777" w:rsidR="00F72129" w:rsidRDefault="00F72129" w:rsidP="00F72129">
      <w:pPr>
        <w:pStyle w:val="ListParagraph"/>
        <w:numPr>
          <w:ilvl w:val="0"/>
          <w:numId w:val="2"/>
        </w:numPr>
      </w:pPr>
      <w:r>
        <w:t xml:space="preserve">The length of each national report should be </w:t>
      </w:r>
      <w:r w:rsidRPr="007C1A58">
        <w:rPr>
          <w:b/>
          <w:bCs/>
        </w:rPr>
        <w:t>around 5</w:t>
      </w:r>
      <w:r>
        <w:rPr>
          <w:b/>
          <w:bCs/>
        </w:rPr>
        <w:t>-6</w:t>
      </w:r>
      <w:r w:rsidRPr="007C1A58">
        <w:rPr>
          <w:b/>
          <w:bCs/>
        </w:rPr>
        <w:t xml:space="preserve"> pages</w:t>
      </w:r>
      <w:r>
        <w:t xml:space="preserve">. </w:t>
      </w:r>
    </w:p>
    <w:p w14:paraId="71B6890C" w14:textId="6F8B05E4" w:rsidR="00F72129" w:rsidRDefault="00F72129" w:rsidP="00F72129">
      <w:pPr>
        <w:pStyle w:val="ListParagraph"/>
        <w:numPr>
          <w:ilvl w:val="0"/>
          <w:numId w:val="2"/>
        </w:numPr>
      </w:pPr>
      <w:r>
        <w:t xml:space="preserve">By submitting this </w:t>
      </w:r>
      <w:r w:rsidR="0096312D">
        <w:t>form,</w:t>
      </w:r>
      <w:r>
        <w:t xml:space="preserve"> you are consenting to the Platform Secretariat using the information in this report for Platform Activities and publications. Please highlight any content you have shared that you would prefer to keep confidential. </w:t>
      </w:r>
    </w:p>
    <w:p w14:paraId="6F6FBBB7" w14:textId="77777777" w:rsidR="00F72129" w:rsidRDefault="00F72129" w:rsidP="00F72129"/>
    <w:p w14:paraId="461B916B" w14:textId="77777777" w:rsidR="00F72129" w:rsidRDefault="00F72129" w:rsidP="00F72129">
      <w:pPr>
        <w:sectPr w:rsidR="00F72129" w:rsidSect="00060ADC">
          <w:pgSz w:w="11906" w:h="16838"/>
          <w:pgMar w:top="1440" w:right="1440" w:bottom="1440" w:left="1440" w:header="567" w:footer="340" w:gutter="0"/>
          <w:cols w:space="708"/>
          <w:docGrid w:linePitch="360"/>
        </w:sectPr>
      </w:pPr>
    </w:p>
    <w:tbl>
      <w:tblPr>
        <w:tblStyle w:val="TableGrid"/>
        <w:tblW w:w="5000" w:type="pct"/>
        <w:tblLook w:val="04A0" w:firstRow="1" w:lastRow="0" w:firstColumn="1" w:lastColumn="0" w:noHBand="0" w:noVBand="1"/>
      </w:tblPr>
      <w:tblGrid>
        <w:gridCol w:w="2112"/>
        <w:gridCol w:w="2561"/>
        <w:gridCol w:w="9275"/>
      </w:tblGrid>
      <w:tr w:rsidR="00F72129" w14:paraId="762A2DEB" w14:textId="77777777" w:rsidTr="00166961">
        <w:tc>
          <w:tcPr>
            <w:tcW w:w="5000" w:type="pct"/>
            <w:gridSpan w:val="3"/>
          </w:tcPr>
          <w:p w14:paraId="2256C758" w14:textId="77777777" w:rsidR="00F72129" w:rsidRDefault="00F72129" w:rsidP="00166961">
            <w:pPr>
              <w:rPr>
                <w:b/>
                <w:bCs/>
              </w:rPr>
            </w:pPr>
            <w:r w:rsidRPr="0053412A">
              <w:rPr>
                <w:b/>
                <w:bCs/>
              </w:rPr>
              <w:lastRenderedPageBreak/>
              <w:t>C</w:t>
            </w:r>
            <w:r>
              <w:rPr>
                <w:b/>
                <w:bCs/>
              </w:rPr>
              <w:t>onsultation c</w:t>
            </w:r>
            <w:r w:rsidRPr="0053412A">
              <w:rPr>
                <w:b/>
                <w:bCs/>
              </w:rPr>
              <w:t>ountry report for [Country name]</w:t>
            </w:r>
          </w:p>
        </w:tc>
      </w:tr>
      <w:tr w:rsidR="00F72129" w14:paraId="48812867" w14:textId="77777777" w:rsidTr="00F72129">
        <w:tc>
          <w:tcPr>
            <w:tcW w:w="757" w:type="pct"/>
            <w:vMerge w:val="restart"/>
          </w:tcPr>
          <w:p w14:paraId="4B307DFE" w14:textId="77777777" w:rsidR="00F72129" w:rsidRPr="003D7039" w:rsidRDefault="00F72129" w:rsidP="00166961">
            <w:r w:rsidRPr="002D5274">
              <w:rPr>
                <w:b/>
                <w:bCs/>
              </w:rPr>
              <w:t>Demographic information</w:t>
            </w:r>
            <w:r w:rsidRPr="003D7039">
              <w:t xml:space="preserve"> about children who participated in</w:t>
            </w:r>
            <w:r>
              <w:t xml:space="preserve"> </w:t>
            </w:r>
            <w:r w:rsidRPr="00DE137E">
              <w:rPr>
                <w:b/>
                <w:bCs/>
              </w:rPr>
              <w:t>a focus group and</w:t>
            </w:r>
            <w:r w:rsidRPr="003D7039">
              <w:t xml:space="preserve"> </w:t>
            </w:r>
            <w:r w:rsidRPr="002D5274">
              <w:rPr>
                <w:b/>
                <w:bCs/>
              </w:rPr>
              <w:t xml:space="preserve">interviews </w:t>
            </w:r>
          </w:p>
        </w:tc>
        <w:tc>
          <w:tcPr>
            <w:tcW w:w="918" w:type="pct"/>
          </w:tcPr>
          <w:p w14:paraId="1E5E4939" w14:textId="77777777" w:rsidR="00F72129" w:rsidRPr="00DE137E" w:rsidRDefault="00F72129" w:rsidP="00166961">
            <w:pPr>
              <w:rPr>
                <w:b/>
                <w:bCs/>
              </w:rPr>
            </w:pPr>
            <w:r w:rsidRPr="00DE137E">
              <w:rPr>
                <w:b/>
                <w:bCs/>
              </w:rPr>
              <w:t xml:space="preserve">Number of children </w:t>
            </w:r>
          </w:p>
        </w:tc>
        <w:tc>
          <w:tcPr>
            <w:tcW w:w="3325" w:type="pct"/>
          </w:tcPr>
          <w:p w14:paraId="222BE248" w14:textId="77777777" w:rsidR="00F72129" w:rsidRDefault="00F72129" w:rsidP="00166961">
            <w:pPr>
              <w:rPr>
                <w:b/>
                <w:bCs/>
              </w:rPr>
            </w:pPr>
            <w:r>
              <w:rPr>
                <w:b/>
                <w:bCs/>
              </w:rPr>
              <w:t xml:space="preserve">Focus group: </w:t>
            </w:r>
          </w:p>
          <w:p w14:paraId="08949E14" w14:textId="77777777" w:rsidR="00F72129" w:rsidRDefault="00F72129" w:rsidP="00166961">
            <w:pPr>
              <w:rPr>
                <w:b/>
                <w:bCs/>
              </w:rPr>
            </w:pPr>
            <w:r>
              <w:rPr>
                <w:b/>
                <w:bCs/>
              </w:rPr>
              <w:t>Interviews:</w:t>
            </w:r>
          </w:p>
        </w:tc>
      </w:tr>
      <w:tr w:rsidR="00F72129" w14:paraId="75AC0459" w14:textId="77777777" w:rsidTr="00F72129">
        <w:tc>
          <w:tcPr>
            <w:tcW w:w="757" w:type="pct"/>
            <w:vMerge/>
          </w:tcPr>
          <w:p w14:paraId="1DF7C7AB" w14:textId="77777777" w:rsidR="00F72129" w:rsidRDefault="00F72129" w:rsidP="00166961">
            <w:pPr>
              <w:rPr>
                <w:b/>
                <w:bCs/>
              </w:rPr>
            </w:pPr>
          </w:p>
        </w:tc>
        <w:tc>
          <w:tcPr>
            <w:tcW w:w="918" w:type="pct"/>
          </w:tcPr>
          <w:p w14:paraId="45B3B334" w14:textId="77777777" w:rsidR="00F72129" w:rsidRPr="00DE137E" w:rsidRDefault="00F72129" w:rsidP="00166961">
            <w:pPr>
              <w:rPr>
                <w:b/>
                <w:bCs/>
              </w:rPr>
            </w:pPr>
            <w:r w:rsidRPr="00DE137E">
              <w:rPr>
                <w:b/>
                <w:bCs/>
              </w:rPr>
              <w:t>Ages</w:t>
            </w:r>
          </w:p>
        </w:tc>
        <w:tc>
          <w:tcPr>
            <w:tcW w:w="3325" w:type="pct"/>
          </w:tcPr>
          <w:p w14:paraId="19EEA1B1" w14:textId="77777777" w:rsidR="00F72129" w:rsidRDefault="00F72129" w:rsidP="00166961">
            <w:pPr>
              <w:rPr>
                <w:b/>
                <w:bCs/>
              </w:rPr>
            </w:pPr>
            <w:r>
              <w:rPr>
                <w:b/>
                <w:bCs/>
              </w:rPr>
              <w:t xml:space="preserve">Focus group: </w:t>
            </w:r>
          </w:p>
          <w:p w14:paraId="72BDC7EF" w14:textId="77777777" w:rsidR="00F72129" w:rsidRDefault="00F72129" w:rsidP="00166961">
            <w:pPr>
              <w:rPr>
                <w:b/>
                <w:bCs/>
              </w:rPr>
            </w:pPr>
            <w:r>
              <w:rPr>
                <w:b/>
                <w:bCs/>
              </w:rPr>
              <w:t>Interviews:</w:t>
            </w:r>
          </w:p>
        </w:tc>
      </w:tr>
      <w:tr w:rsidR="00F72129" w14:paraId="31BB9C9F" w14:textId="77777777" w:rsidTr="00F72129">
        <w:tc>
          <w:tcPr>
            <w:tcW w:w="757" w:type="pct"/>
            <w:vMerge/>
          </w:tcPr>
          <w:p w14:paraId="632FB328" w14:textId="77777777" w:rsidR="00F72129" w:rsidRDefault="00F72129" w:rsidP="00166961">
            <w:pPr>
              <w:rPr>
                <w:b/>
                <w:bCs/>
              </w:rPr>
            </w:pPr>
          </w:p>
        </w:tc>
        <w:tc>
          <w:tcPr>
            <w:tcW w:w="918" w:type="pct"/>
          </w:tcPr>
          <w:p w14:paraId="37F8E3DE" w14:textId="77777777" w:rsidR="00F72129" w:rsidRPr="00DE137E" w:rsidRDefault="00F72129" w:rsidP="00166961">
            <w:pPr>
              <w:rPr>
                <w:b/>
                <w:bCs/>
              </w:rPr>
            </w:pPr>
            <w:r w:rsidRPr="00DE137E">
              <w:rPr>
                <w:b/>
                <w:bCs/>
              </w:rPr>
              <w:t>Gender</w:t>
            </w:r>
          </w:p>
        </w:tc>
        <w:tc>
          <w:tcPr>
            <w:tcW w:w="3325" w:type="pct"/>
          </w:tcPr>
          <w:p w14:paraId="624A896C" w14:textId="77777777" w:rsidR="00F72129" w:rsidRDefault="00F72129" w:rsidP="00166961">
            <w:pPr>
              <w:rPr>
                <w:b/>
                <w:bCs/>
              </w:rPr>
            </w:pPr>
            <w:r>
              <w:rPr>
                <w:b/>
                <w:bCs/>
              </w:rPr>
              <w:t xml:space="preserve">Focus group: </w:t>
            </w:r>
          </w:p>
          <w:p w14:paraId="6086E2E7" w14:textId="77777777" w:rsidR="00F72129" w:rsidRDefault="00F72129" w:rsidP="00166961">
            <w:pPr>
              <w:rPr>
                <w:b/>
                <w:bCs/>
              </w:rPr>
            </w:pPr>
            <w:r>
              <w:rPr>
                <w:b/>
                <w:bCs/>
              </w:rPr>
              <w:t>Interviews:</w:t>
            </w:r>
          </w:p>
        </w:tc>
      </w:tr>
      <w:tr w:rsidR="00F72129" w14:paraId="482434FD" w14:textId="77777777" w:rsidTr="00F72129">
        <w:tc>
          <w:tcPr>
            <w:tcW w:w="757" w:type="pct"/>
            <w:vMerge/>
          </w:tcPr>
          <w:p w14:paraId="05745E66" w14:textId="77777777" w:rsidR="00F72129" w:rsidRDefault="00F72129" w:rsidP="00166961">
            <w:pPr>
              <w:rPr>
                <w:b/>
                <w:bCs/>
              </w:rPr>
            </w:pPr>
          </w:p>
        </w:tc>
        <w:tc>
          <w:tcPr>
            <w:tcW w:w="918" w:type="pct"/>
          </w:tcPr>
          <w:p w14:paraId="3C755896" w14:textId="3564381D" w:rsidR="00F72129" w:rsidRPr="00856D5C" w:rsidRDefault="00F72129" w:rsidP="001806DB">
            <w:r w:rsidRPr="00DE137E">
              <w:rPr>
                <w:b/>
                <w:bCs/>
              </w:rPr>
              <w:t>Vulnerable background</w:t>
            </w:r>
            <w:r>
              <w:t xml:space="preserve"> (choose all that apply and include number if known)</w:t>
            </w:r>
          </w:p>
        </w:tc>
        <w:tc>
          <w:tcPr>
            <w:tcW w:w="3325" w:type="pct"/>
          </w:tcPr>
          <w:p w14:paraId="0AB32061" w14:textId="77777777" w:rsidR="001806DB" w:rsidRDefault="001806DB" w:rsidP="00166961">
            <w:pPr>
              <w:pStyle w:val="ListParagraph"/>
              <w:numPr>
                <w:ilvl w:val="0"/>
                <w:numId w:val="3"/>
              </w:numPr>
            </w:pPr>
            <w:r>
              <w:t>Which groups were included (choose all that apply and include number if known): minority ethnic or religious group, LGBTIQ+, asylum seekers and refugee, Roma community, any other?</w:t>
            </w:r>
          </w:p>
          <w:p w14:paraId="739298DB" w14:textId="4A523521" w:rsidR="001806DB" w:rsidRDefault="001806DB" w:rsidP="00166961">
            <w:pPr>
              <w:pStyle w:val="ListParagraph"/>
              <w:numPr>
                <w:ilvl w:val="0"/>
                <w:numId w:val="3"/>
              </w:numPr>
            </w:pPr>
            <w:r>
              <w:t xml:space="preserve">All known experiences represented in the group: </w:t>
            </w:r>
            <w:r w:rsidR="00243D79">
              <w:t>family situation (</w:t>
            </w:r>
            <w:r w:rsidR="007F42F6">
              <w:t>living with both parents, living with one parent</w:t>
            </w:r>
            <w:r w:rsidR="00AE3E8B">
              <w:t xml:space="preserve"> etc.), </w:t>
            </w:r>
            <w:r>
              <w:t>care experience, children with disabilities, living in poverty, living with violence, living rurally / living in a city, contact with the criminal justice system, young carers, any other?</w:t>
            </w:r>
          </w:p>
          <w:p w14:paraId="2499F875" w14:textId="77777777" w:rsidR="001806DB" w:rsidRDefault="001806DB" w:rsidP="00166961"/>
          <w:p w14:paraId="7CD44309" w14:textId="59FEF215" w:rsidR="00F72129" w:rsidRDefault="00F72129" w:rsidP="00166961">
            <w:pPr>
              <w:rPr>
                <w:b/>
                <w:bCs/>
              </w:rPr>
            </w:pPr>
            <w:r>
              <w:rPr>
                <w:b/>
                <w:bCs/>
              </w:rPr>
              <w:t xml:space="preserve">Focus group: </w:t>
            </w:r>
          </w:p>
          <w:p w14:paraId="761CBA96" w14:textId="77777777" w:rsidR="00F72129" w:rsidRDefault="00F72129" w:rsidP="00166961">
            <w:pPr>
              <w:rPr>
                <w:b/>
                <w:bCs/>
              </w:rPr>
            </w:pPr>
          </w:p>
          <w:p w14:paraId="472EF252" w14:textId="77777777" w:rsidR="00F72129" w:rsidRDefault="00F72129" w:rsidP="00166961">
            <w:pPr>
              <w:rPr>
                <w:b/>
                <w:bCs/>
              </w:rPr>
            </w:pPr>
          </w:p>
          <w:p w14:paraId="6F1307EE" w14:textId="77777777" w:rsidR="00F72129" w:rsidRDefault="00F72129" w:rsidP="00166961">
            <w:pPr>
              <w:rPr>
                <w:b/>
                <w:bCs/>
              </w:rPr>
            </w:pPr>
            <w:r>
              <w:rPr>
                <w:b/>
                <w:bCs/>
              </w:rPr>
              <w:t>Interviews:</w:t>
            </w:r>
          </w:p>
        </w:tc>
      </w:tr>
      <w:tr w:rsidR="00F72129" w14:paraId="395A2A45" w14:textId="77777777" w:rsidTr="00F72129">
        <w:tc>
          <w:tcPr>
            <w:tcW w:w="757" w:type="pct"/>
            <w:vMerge w:val="restart"/>
          </w:tcPr>
          <w:p w14:paraId="3011ADBF" w14:textId="77777777" w:rsidR="00F72129" w:rsidRPr="008A5514" w:rsidRDefault="00F72129" w:rsidP="00166961">
            <w:pPr>
              <w:rPr>
                <w:b/>
                <w:bCs/>
              </w:rPr>
            </w:pPr>
            <w:r w:rsidRPr="008A5514">
              <w:rPr>
                <w:b/>
                <w:bCs/>
              </w:rPr>
              <w:t>The process of consultatio</w:t>
            </w:r>
            <w:r>
              <w:rPr>
                <w:b/>
                <w:bCs/>
              </w:rPr>
              <w:t>n</w:t>
            </w:r>
          </w:p>
          <w:p w14:paraId="31433814" w14:textId="77777777" w:rsidR="00F72129" w:rsidRDefault="00F72129" w:rsidP="00166961">
            <w:pPr>
              <w:rPr>
                <w:b/>
                <w:bCs/>
              </w:rPr>
            </w:pPr>
          </w:p>
        </w:tc>
        <w:tc>
          <w:tcPr>
            <w:tcW w:w="918" w:type="pct"/>
          </w:tcPr>
          <w:p w14:paraId="7ACB19E0" w14:textId="77777777" w:rsidR="00F72129" w:rsidRDefault="00F72129" w:rsidP="00166961">
            <w:pPr>
              <w:rPr>
                <w:b/>
                <w:bCs/>
              </w:rPr>
            </w:pPr>
            <w:r w:rsidRPr="00DE137E">
              <w:rPr>
                <w:b/>
                <w:bCs/>
              </w:rPr>
              <w:t>Date</w:t>
            </w:r>
            <w:r>
              <w:t xml:space="preserve"> of consultation</w:t>
            </w:r>
          </w:p>
        </w:tc>
        <w:tc>
          <w:tcPr>
            <w:tcW w:w="3325" w:type="pct"/>
          </w:tcPr>
          <w:p w14:paraId="5CAC9292" w14:textId="77777777" w:rsidR="00F72129" w:rsidRDefault="00F72129" w:rsidP="00166961">
            <w:pPr>
              <w:rPr>
                <w:b/>
                <w:bCs/>
              </w:rPr>
            </w:pPr>
            <w:r>
              <w:rPr>
                <w:b/>
                <w:bCs/>
              </w:rPr>
              <w:t xml:space="preserve">Focus group: </w:t>
            </w:r>
          </w:p>
          <w:p w14:paraId="637FCFF7" w14:textId="77777777" w:rsidR="00F72129" w:rsidRDefault="00F72129" w:rsidP="00166961">
            <w:pPr>
              <w:rPr>
                <w:b/>
                <w:bCs/>
              </w:rPr>
            </w:pPr>
            <w:r>
              <w:rPr>
                <w:b/>
                <w:bCs/>
              </w:rPr>
              <w:t>Interviews:</w:t>
            </w:r>
          </w:p>
        </w:tc>
      </w:tr>
      <w:tr w:rsidR="00F72129" w14:paraId="70282913" w14:textId="77777777" w:rsidTr="00F72129">
        <w:tc>
          <w:tcPr>
            <w:tcW w:w="757" w:type="pct"/>
            <w:vMerge/>
          </w:tcPr>
          <w:p w14:paraId="5314765A" w14:textId="77777777" w:rsidR="00F72129" w:rsidRDefault="00F72129" w:rsidP="00166961">
            <w:pPr>
              <w:rPr>
                <w:b/>
                <w:bCs/>
              </w:rPr>
            </w:pPr>
          </w:p>
        </w:tc>
        <w:tc>
          <w:tcPr>
            <w:tcW w:w="918" w:type="pct"/>
          </w:tcPr>
          <w:p w14:paraId="530D3A01" w14:textId="77777777" w:rsidR="00F72129" w:rsidRDefault="00F72129" w:rsidP="00166961">
            <w:pPr>
              <w:rPr>
                <w:b/>
                <w:bCs/>
              </w:rPr>
            </w:pPr>
            <w:r w:rsidRPr="00625D8A">
              <w:rPr>
                <w:b/>
                <w:bCs/>
              </w:rPr>
              <w:t>Place and setting</w:t>
            </w:r>
            <w:r w:rsidRPr="0053412A">
              <w:t xml:space="preserve"> where activities with children took place, for </w:t>
            </w:r>
            <w:r w:rsidRPr="0053412A">
              <w:lastRenderedPageBreak/>
              <w:t>example: Online, SOS or SC Office, in a community centre</w:t>
            </w:r>
          </w:p>
        </w:tc>
        <w:tc>
          <w:tcPr>
            <w:tcW w:w="3325" w:type="pct"/>
          </w:tcPr>
          <w:p w14:paraId="3D771400" w14:textId="77777777" w:rsidR="00F72129" w:rsidRDefault="00F72129" w:rsidP="00166961">
            <w:pPr>
              <w:rPr>
                <w:b/>
                <w:bCs/>
              </w:rPr>
            </w:pPr>
            <w:r>
              <w:rPr>
                <w:b/>
                <w:bCs/>
              </w:rPr>
              <w:lastRenderedPageBreak/>
              <w:t xml:space="preserve">Focus group: </w:t>
            </w:r>
          </w:p>
          <w:p w14:paraId="1C472376" w14:textId="77777777" w:rsidR="00F72129" w:rsidRDefault="00F72129" w:rsidP="00166961">
            <w:pPr>
              <w:rPr>
                <w:b/>
                <w:bCs/>
              </w:rPr>
            </w:pPr>
            <w:r>
              <w:rPr>
                <w:b/>
                <w:bCs/>
              </w:rPr>
              <w:t>Interviews:</w:t>
            </w:r>
          </w:p>
        </w:tc>
      </w:tr>
      <w:tr w:rsidR="00F72129" w14:paraId="1ACAEDD4" w14:textId="77777777" w:rsidTr="00F72129">
        <w:tc>
          <w:tcPr>
            <w:tcW w:w="757" w:type="pct"/>
            <w:vMerge/>
          </w:tcPr>
          <w:p w14:paraId="4FBCBB7B" w14:textId="77777777" w:rsidR="00F72129" w:rsidRDefault="00F72129" w:rsidP="00166961">
            <w:pPr>
              <w:rPr>
                <w:b/>
                <w:bCs/>
              </w:rPr>
            </w:pPr>
          </w:p>
        </w:tc>
        <w:tc>
          <w:tcPr>
            <w:tcW w:w="918" w:type="pct"/>
          </w:tcPr>
          <w:p w14:paraId="16714802" w14:textId="77777777" w:rsidR="00F72129" w:rsidRPr="0053412A" w:rsidRDefault="00F72129" w:rsidP="00166961">
            <w:r w:rsidRPr="00625D8A">
              <w:rPr>
                <w:b/>
                <w:bCs/>
              </w:rPr>
              <w:t>Who else</w:t>
            </w:r>
            <w:r w:rsidRPr="00585E83">
              <w:t xml:space="preserve"> was </w:t>
            </w:r>
            <w:r w:rsidRPr="00625D8A">
              <w:rPr>
                <w:b/>
                <w:bCs/>
              </w:rPr>
              <w:t>present</w:t>
            </w:r>
            <w:r w:rsidRPr="00585E83">
              <w:t xml:space="preserve"> when the</w:t>
            </w:r>
            <w:r>
              <w:t xml:space="preserve"> consultation </w:t>
            </w:r>
            <w:r w:rsidRPr="00585E83">
              <w:t xml:space="preserve">activities took place? For example: </w:t>
            </w:r>
            <w:r>
              <w:t xml:space="preserve">notetaker, </w:t>
            </w:r>
            <w:r w:rsidRPr="00585E83">
              <w:t>3 parents, 2 youth workers</w:t>
            </w:r>
            <w:r>
              <w:t>.</w:t>
            </w:r>
          </w:p>
        </w:tc>
        <w:tc>
          <w:tcPr>
            <w:tcW w:w="3325" w:type="pct"/>
          </w:tcPr>
          <w:p w14:paraId="12E444E7" w14:textId="77777777" w:rsidR="00F72129" w:rsidRDefault="00F72129" w:rsidP="00166961">
            <w:pPr>
              <w:rPr>
                <w:b/>
                <w:bCs/>
              </w:rPr>
            </w:pPr>
            <w:r>
              <w:rPr>
                <w:b/>
                <w:bCs/>
              </w:rPr>
              <w:t xml:space="preserve">Focus group: </w:t>
            </w:r>
          </w:p>
          <w:p w14:paraId="5A341308" w14:textId="77777777" w:rsidR="00F72129" w:rsidRDefault="00F72129" w:rsidP="00166961">
            <w:pPr>
              <w:rPr>
                <w:b/>
                <w:bCs/>
              </w:rPr>
            </w:pPr>
            <w:r>
              <w:rPr>
                <w:b/>
                <w:bCs/>
              </w:rPr>
              <w:t>Interviews:</w:t>
            </w:r>
          </w:p>
        </w:tc>
      </w:tr>
      <w:tr w:rsidR="00F72129" w14:paraId="66100F00" w14:textId="77777777" w:rsidTr="00F72129">
        <w:tc>
          <w:tcPr>
            <w:tcW w:w="757" w:type="pct"/>
            <w:vMerge/>
          </w:tcPr>
          <w:p w14:paraId="7612A246" w14:textId="77777777" w:rsidR="00F72129" w:rsidRDefault="00F72129" w:rsidP="00166961">
            <w:pPr>
              <w:rPr>
                <w:b/>
                <w:bCs/>
              </w:rPr>
            </w:pPr>
          </w:p>
        </w:tc>
        <w:tc>
          <w:tcPr>
            <w:tcW w:w="918" w:type="pct"/>
          </w:tcPr>
          <w:p w14:paraId="43E8437A" w14:textId="77777777" w:rsidR="00F72129" w:rsidRPr="0053412A" w:rsidRDefault="00F72129" w:rsidP="00166961">
            <w:r>
              <w:t xml:space="preserve">The </w:t>
            </w:r>
            <w:r w:rsidRPr="00625D8A">
              <w:rPr>
                <w:b/>
                <w:bCs/>
              </w:rPr>
              <w:t>length</w:t>
            </w:r>
            <w:r>
              <w:t xml:space="preserve"> of consultation (on average)</w:t>
            </w:r>
          </w:p>
        </w:tc>
        <w:tc>
          <w:tcPr>
            <w:tcW w:w="3325" w:type="pct"/>
          </w:tcPr>
          <w:p w14:paraId="40717676" w14:textId="77777777" w:rsidR="00F72129" w:rsidRDefault="00F72129" w:rsidP="00166961">
            <w:pPr>
              <w:rPr>
                <w:b/>
                <w:bCs/>
              </w:rPr>
            </w:pPr>
            <w:r>
              <w:rPr>
                <w:b/>
                <w:bCs/>
              </w:rPr>
              <w:t xml:space="preserve">Focus group: </w:t>
            </w:r>
          </w:p>
          <w:p w14:paraId="5BDA7039" w14:textId="77777777" w:rsidR="00F72129" w:rsidRDefault="00F72129" w:rsidP="00166961">
            <w:pPr>
              <w:rPr>
                <w:b/>
                <w:bCs/>
              </w:rPr>
            </w:pPr>
            <w:r>
              <w:rPr>
                <w:b/>
                <w:bCs/>
              </w:rPr>
              <w:t>Interviews:</w:t>
            </w:r>
          </w:p>
        </w:tc>
      </w:tr>
      <w:tr w:rsidR="00F72129" w14:paraId="3EEE739D" w14:textId="77777777" w:rsidTr="00F72129">
        <w:tc>
          <w:tcPr>
            <w:tcW w:w="757" w:type="pct"/>
            <w:vMerge/>
          </w:tcPr>
          <w:p w14:paraId="111C5A1B" w14:textId="77777777" w:rsidR="00F72129" w:rsidRDefault="00F72129" w:rsidP="00166961">
            <w:pPr>
              <w:rPr>
                <w:b/>
                <w:bCs/>
              </w:rPr>
            </w:pPr>
          </w:p>
        </w:tc>
        <w:tc>
          <w:tcPr>
            <w:tcW w:w="918" w:type="pct"/>
          </w:tcPr>
          <w:p w14:paraId="07B96EE4" w14:textId="77777777" w:rsidR="00F72129" w:rsidRPr="0053412A" w:rsidRDefault="00F72129" w:rsidP="00166961">
            <w:r w:rsidRPr="00625D8A">
              <w:rPr>
                <w:b/>
                <w:bCs/>
              </w:rPr>
              <w:t>Psychical observations</w:t>
            </w:r>
            <w:r>
              <w:t>, e.g. if children spoke about an issue with enthusiasm, anger or sadness, how easy/difficult and how much children had to say to particular questions.</w:t>
            </w:r>
          </w:p>
        </w:tc>
        <w:tc>
          <w:tcPr>
            <w:tcW w:w="3325" w:type="pct"/>
          </w:tcPr>
          <w:p w14:paraId="6FDFD354" w14:textId="77777777" w:rsidR="00F72129" w:rsidRDefault="00F72129" w:rsidP="00166961">
            <w:pPr>
              <w:rPr>
                <w:b/>
                <w:bCs/>
              </w:rPr>
            </w:pPr>
            <w:r>
              <w:rPr>
                <w:b/>
                <w:bCs/>
              </w:rPr>
              <w:t xml:space="preserve">Focus group: </w:t>
            </w:r>
          </w:p>
          <w:p w14:paraId="78BB27B0" w14:textId="77777777" w:rsidR="00F72129" w:rsidRDefault="00F72129" w:rsidP="00166961">
            <w:pPr>
              <w:rPr>
                <w:b/>
                <w:bCs/>
              </w:rPr>
            </w:pPr>
            <w:r>
              <w:rPr>
                <w:b/>
                <w:bCs/>
              </w:rPr>
              <w:t>Interviews:</w:t>
            </w:r>
          </w:p>
        </w:tc>
      </w:tr>
      <w:tr w:rsidR="00F72129" w14:paraId="3E0BFC14" w14:textId="77777777" w:rsidTr="00F72129">
        <w:tc>
          <w:tcPr>
            <w:tcW w:w="757" w:type="pct"/>
            <w:vMerge w:val="restart"/>
          </w:tcPr>
          <w:p w14:paraId="5CD61E6F" w14:textId="77777777" w:rsidR="00F72129" w:rsidRPr="00625D8A" w:rsidRDefault="00F72129" w:rsidP="00166961">
            <w:pPr>
              <w:rPr>
                <w:b/>
                <w:bCs/>
              </w:rPr>
            </w:pPr>
            <w:r w:rsidRPr="00625D8A">
              <w:rPr>
                <w:b/>
                <w:bCs/>
              </w:rPr>
              <w:t xml:space="preserve">Key findings </w:t>
            </w:r>
          </w:p>
          <w:p w14:paraId="1D5A5E58" w14:textId="77777777" w:rsidR="00F72129" w:rsidRDefault="00F72129" w:rsidP="00166961">
            <w:pPr>
              <w:rPr>
                <w:b/>
                <w:bCs/>
              </w:rPr>
            </w:pPr>
          </w:p>
        </w:tc>
        <w:tc>
          <w:tcPr>
            <w:tcW w:w="918" w:type="pct"/>
          </w:tcPr>
          <w:p w14:paraId="2EE21D87" w14:textId="77777777" w:rsidR="00F72129" w:rsidRPr="0053412A" w:rsidRDefault="00F72129" w:rsidP="00166961">
            <w:r w:rsidRPr="00BF019B">
              <w:t xml:space="preserve">Describe </w:t>
            </w:r>
            <w:r w:rsidRPr="001F13F4">
              <w:rPr>
                <w:b/>
                <w:bCs/>
              </w:rPr>
              <w:t>what children said</w:t>
            </w:r>
            <w:r w:rsidRPr="00BF019B">
              <w:t xml:space="preserve"> with regard to each consultation question</w:t>
            </w:r>
          </w:p>
        </w:tc>
        <w:tc>
          <w:tcPr>
            <w:tcW w:w="3325" w:type="pct"/>
          </w:tcPr>
          <w:p w14:paraId="3393896D" w14:textId="77777777" w:rsidR="00F72129" w:rsidRDefault="00F72129" w:rsidP="00166961">
            <w:pPr>
              <w:rPr>
                <w:b/>
                <w:bCs/>
              </w:rPr>
            </w:pPr>
          </w:p>
        </w:tc>
      </w:tr>
      <w:tr w:rsidR="00F72129" w14:paraId="01889DA6" w14:textId="77777777" w:rsidTr="00F72129">
        <w:tc>
          <w:tcPr>
            <w:tcW w:w="757" w:type="pct"/>
            <w:vMerge/>
          </w:tcPr>
          <w:p w14:paraId="6CD2712A" w14:textId="77777777" w:rsidR="00F72129" w:rsidRDefault="00F72129" w:rsidP="00166961">
            <w:pPr>
              <w:rPr>
                <w:b/>
                <w:bCs/>
              </w:rPr>
            </w:pPr>
          </w:p>
        </w:tc>
        <w:tc>
          <w:tcPr>
            <w:tcW w:w="918" w:type="pct"/>
          </w:tcPr>
          <w:p w14:paraId="604C59A8" w14:textId="77777777" w:rsidR="00F72129" w:rsidRPr="0053412A" w:rsidRDefault="00F72129" w:rsidP="00166961">
            <w:r>
              <w:t xml:space="preserve">Note down </w:t>
            </w:r>
            <w:r w:rsidRPr="001F13F4">
              <w:rPr>
                <w:b/>
                <w:bCs/>
              </w:rPr>
              <w:t>the level of agreement / disagreement between children</w:t>
            </w:r>
            <w:r>
              <w:t xml:space="preserve">, e.g. if views were generally </w:t>
            </w:r>
            <w:r>
              <w:lastRenderedPageBreak/>
              <w:t xml:space="preserve">shared by all/most/some participating children and if there were cases where views were divided. </w:t>
            </w:r>
          </w:p>
        </w:tc>
        <w:tc>
          <w:tcPr>
            <w:tcW w:w="3325" w:type="pct"/>
          </w:tcPr>
          <w:p w14:paraId="6C18768B" w14:textId="77777777" w:rsidR="00F72129" w:rsidRDefault="00F72129" w:rsidP="00166961">
            <w:pPr>
              <w:rPr>
                <w:b/>
                <w:bCs/>
              </w:rPr>
            </w:pPr>
          </w:p>
        </w:tc>
      </w:tr>
      <w:tr w:rsidR="00F72129" w14:paraId="1A7B1DA4" w14:textId="77777777" w:rsidTr="00F72129">
        <w:tc>
          <w:tcPr>
            <w:tcW w:w="757" w:type="pct"/>
            <w:vMerge/>
          </w:tcPr>
          <w:p w14:paraId="71149330" w14:textId="77777777" w:rsidR="00F72129" w:rsidRDefault="00F72129" w:rsidP="00166961">
            <w:pPr>
              <w:rPr>
                <w:b/>
                <w:bCs/>
              </w:rPr>
            </w:pPr>
          </w:p>
        </w:tc>
        <w:tc>
          <w:tcPr>
            <w:tcW w:w="918" w:type="pct"/>
          </w:tcPr>
          <w:p w14:paraId="3D5F86E2" w14:textId="77777777" w:rsidR="00F72129" w:rsidRPr="0053412A" w:rsidRDefault="00F72129" w:rsidP="00166961">
            <w:r>
              <w:t xml:space="preserve">Note down if </w:t>
            </w:r>
            <w:r w:rsidRPr="001F13F4">
              <w:rPr>
                <w:b/>
                <w:bCs/>
              </w:rPr>
              <w:t>children from particular groups had specific views on particular aspects</w:t>
            </w:r>
            <w:r>
              <w:t>, e.g. older children felt that… whereas younger children were more optimistic…, children with care experience had different views than other children…</w:t>
            </w:r>
          </w:p>
        </w:tc>
        <w:tc>
          <w:tcPr>
            <w:tcW w:w="3325" w:type="pct"/>
          </w:tcPr>
          <w:p w14:paraId="14C66771" w14:textId="77777777" w:rsidR="00F72129" w:rsidRDefault="00F72129" w:rsidP="00166961">
            <w:pPr>
              <w:rPr>
                <w:b/>
                <w:bCs/>
              </w:rPr>
            </w:pPr>
          </w:p>
        </w:tc>
      </w:tr>
      <w:tr w:rsidR="00F72129" w14:paraId="6EB099A1" w14:textId="77777777" w:rsidTr="00F72129">
        <w:tc>
          <w:tcPr>
            <w:tcW w:w="757" w:type="pct"/>
            <w:vMerge/>
          </w:tcPr>
          <w:p w14:paraId="002CC9EA" w14:textId="77777777" w:rsidR="00F72129" w:rsidRDefault="00F72129" w:rsidP="00166961">
            <w:pPr>
              <w:rPr>
                <w:b/>
                <w:bCs/>
              </w:rPr>
            </w:pPr>
          </w:p>
        </w:tc>
        <w:tc>
          <w:tcPr>
            <w:tcW w:w="918" w:type="pct"/>
          </w:tcPr>
          <w:p w14:paraId="514AC55D" w14:textId="63A8574B" w:rsidR="00F72129" w:rsidRDefault="00F72129" w:rsidP="00166961">
            <w:r>
              <w:t xml:space="preserve">If you want to include </w:t>
            </w:r>
            <w:r w:rsidRPr="001F13F4">
              <w:rPr>
                <w:b/>
                <w:bCs/>
              </w:rPr>
              <w:t>quotations</w:t>
            </w:r>
            <w:r>
              <w:t xml:space="preserve"> on particular aspects raised by children, please note down </w:t>
            </w:r>
            <w:r w:rsidR="00CE0B36">
              <w:t xml:space="preserve">the </w:t>
            </w:r>
            <w:r>
              <w:t xml:space="preserve">child’s gender and age, e.g. a </w:t>
            </w:r>
            <w:r w:rsidR="00CE0B36">
              <w:t>14-year-old</w:t>
            </w:r>
            <w:r>
              <w:t xml:space="preserve"> girl expressed view that…</w:t>
            </w:r>
          </w:p>
        </w:tc>
        <w:tc>
          <w:tcPr>
            <w:tcW w:w="3325" w:type="pct"/>
          </w:tcPr>
          <w:p w14:paraId="3C8252D5" w14:textId="77777777" w:rsidR="00F72129" w:rsidRDefault="00F72129" w:rsidP="00166961">
            <w:pPr>
              <w:rPr>
                <w:b/>
                <w:bCs/>
              </w:rPr>
            </w:pPr>
          </w:p>
        </w:tc>
      </w:tr>
      <w:tr w:rsidR="00F72129" w14:paraId="52B41D99" w14:textId="77777777" w:rsidTr="00F72129">
        <w:tc>
          <w:tcPr>
            <w:tcW w:w="757" w:type="pct"/>
          </w:tcPr>
          <w:p w14:paraId="0802B70B" w14:textId="77777777" w:rsidR="00F72129" w:rsidRPr="001F13F4" w:rsidRDefault="00F72129" w:rsidP="00166961">
            <w:pPr>
              <w:rPr>
                <w:b/>
                <w:bCs/>
              </w:rPr>
            </w:pPr>
            <w:r w:rsidRPr="001F13F4">
              <w:rPr>
                <w:b/>
                <w:bCs/>
              </w:rPr>
              <w:t>Key conclusions and recommendations</w:t>
            </w:r>
          </w:p>
        </w:tc>
        <w:tc>
          <w:tcPr>
            <w:tcW w:w="918" w:type="pct"/>
          </w:tcPr>
          <w:p w14:paraId="6B34D6B8" w14:textId="77777777" w:rsidR="00F72129" w:rsidRDefault="00F72129" w:rsidP="00166961">
            <w:r>
              <w:t>Note down 2-3 key conclusions and recommendations from children</w:t>
            </w:r>
          </w:p>
        </w:tc>
        <w:tc>
          <w:tcPr>
            <w:tcW w:w="3325" w:type="pct"/>
          </w:tcPr>
          <w:p w14:paraId="651E33BF" w14:textId="77777777" w:rsidR="00F72129" w:rsidRDefault="00F72129" w:rsidP="00166961">
            <w:pPr>
              <w:rPr>
                <w:b/>
                <w:bCs/>
              </w:rPr>
            </w:pPr>
          </w:p>
        </w:tc>
      </w:tr>
      <w:tr w:rsidR="00F72129" w14:paraId="5C2D3606" w14:textId="77777777" w:rsidTr="00F72129">
        <w:tc>
          <w:tcPr>
            <w:tcW w:w="757" w:type="pct"/>
          </w:tcPr>
          <w:p w14:paraId="62E0500B" w14:textId="77777777" w:rsidR="00F72129" w:rsidRDefault="00F72129" w:rsidP="00166961">
            <w:r w:rsidRPr="001F13F4">
              <w:rPr>
                <w:b/>
                <w:bCs/>
              </w:rPr>
              <w:lastRenderedPageBreak/>
              <w:t>Feedback from children</w:t>
            </w:r>
          </w:p>
        </w:tc>
        <w:tc>
          <w:tcPr>
            <w:tcW w:w="918" w:type="pct"/>
          </w:tcPr>
          <w:p w14:paraId="526BB18D" w14:textId="77777777" w:rsidR="00F72129" w:rsidRDefault="00F72129" w:rsidP="00166961">
            <w:r>
              <w:t xml:space="preserve">Describe the feedback method used </w:t>
            </w:r>
          </w:p>
        </w:tc>
        <w:tc>
          <w:tcPr>
            <w:tcW w:w="3325" w:type="pct"/>
          </w:tcPr>
          <w:p w14:paraId="08875C39" w14:textId="77777777" w:rsidR="00F72129" w:rsidRDefault="00F72129" w:rsidP="00166961">
            <w:pPr>
              <w:rPr>
                <w:b/>
                <w:bCs/>
              </w:rPr>
            </w:pPr>
            <w:r>
              <w:rPr>
                <w:b/>
                <w:bCs/>
              </w:rPr>
              <w:t xml:space="preserve">Focus group: </w:t>
            </w:r>
          </w:p>
          <w:p w14:paraId="4BE99CB2" w14:textId="77777777" w:rsidR="00F72129" w:rsidRDefault="00F72129" w:rsidP="00166961">
            <w:pPr>
              <w:rPr>
                <w:b/>
                <w:bCs/>
              </w:rPr>
            </w:pPr>
            <w:r>
              <w:rPr>
                <w:b/>
                <w:bCs/>
              </w:rPr>
              <w:t>Interviews:</w:t>
            </w:r>
          </w:p>
        </w:tc>
      </w:tr>
      <w:tr w:rsidR="00F72129" w14:paraId="70B3FB5B" w14:textId="77777777" w:rsidTr="00F72129">
        <w:tc>
          <w:tcPr>
            <w:tcW w:w="757" w:type="pct"/>
          </w:tcPr>
          <w:p w14:paraId="4D7E6A75" w14:textId="77777777" w:rsidR="00F72129" w:rsidRDefault="00F72129" w:rsidP="00166961"/>
        </w:tc>
        <w:tc>
          <w:tcPr>
            <w:tcW w:w="918" w:type="pct"/>
          </w:tcPr>
          <w:p w14:paraId="05C6E206" w14:textId="77777777" w:rsidR="00F72129" w:rsidRDefault="00F72129" w:rsidP="00166961">
            <w:r>
              <w:t>Report summary of findings for each feedback question</w:t>
            </w:r>
          </w:p>
        </w:tc>
        <w:tc>
          <w:tcPr>
            <w:tcW w:w="3325" w:type="pct"/>
          </w:tcPr>
          <w:p w14:paraId="39D9B9A7" w14:textId="77777777" w:rsidR="00F72129" w:rsidRDefault="00F72129" w:rsidP="00166961">
            <w:pPr>
              <w:rPr>
                <w:b/>
                <w:bCs/>
              </w:rPr>
            </w:pPr>
          </w:p>
        </w:tc>
      </w:tr>
    </w:tbl>
    <w:p w14:paraId="5B1C26C2" w14:textId="77777777" w:rsidR="00350374" w:rsidRDefault="00350374"/>
    <w:sectPr w:rsidR="00350374" w:rsidSect="00060AD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70AE9"/>
    <w:multiLevelType w:val="hybridMultilevel"/>
    <w:tmpl w:val="93E66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7C4F08"/>
    <w:multiLevelType w:val="multilevel"/>
    <w:tmpl w:val="44667E4E"/>
    <w:lvl w:ilvl="0">
      <w:start w:val="1"/>
      <w:numFmt w:val="decimal"/>
      <w:pStyle w:val="Heading1"/>
      <w:isLgl/>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720" w:hanging="363"/>
      </w:pPr>
      <w:rPr>
        <w:rFonts w:hint="default"/>
      </w:rPr>
    </w:lvl>
    <w:lvl w:ilvl="2">
      <w:start w:val="1"/>
      <w:numFmt w:val="decimal"/>
      <w:pStyle w:val="Heading3"/>
      <w:lvlText w:val="%1.%2.%3"/>
      <w:lvlJc w:val="left"/>
      <w:pPr>
        <w:tabs>
          <w:tab w:val="num" w:pos="720"/>
        </w:tabs>
        <w:ind w:left="1077" w:hanging="357"/>
      </w:pPr>
      <w:rPr>
        <w:rFonts w:hint="default"/>
      </w:rPr>
    </w:lvl>
    <w:lvl w:ilvl="3">
      <w:start w:val="1"/>
      <w:numFmt w:val="decimal"/>
      <w:pStyle w:val="Heading4"/>
      <w:lvlText w:val="%1.%2.%3.%4"/>
      <w:lvlJc w:val="left"/>
      <w:pPr>
        <w:tabs>
          <w:tab w:val="num" w:pos="1077"/>
        </w:tabs>
        <w:ind w:left="1191" w:hanging="114"/>
      </w:pPr>
      <w:rPr>
        <w:rFonts w:hint="default"/>
        <w:b w:val="0"/>
        <w:bCs w:val="0"/>
        <w:spacing w:val="-20"/>
      </w:rPr>
    </w:lvl>
    <w:lvl w:ilvl="4">
      <w:start w:val="1"/>
      <w:numFmt w:val="none"/>
      <w:lvlText w:val=""/>
      <w:lvlJc w:val="left"/>
      <w:pPr>
        <w:tabs>
          <w:tab w:val="num" w:pos="680"/>
        </w:tabs>
        <w:ind w:left="680" w:firstLine="0"/>
      </w:pPr>
      <w:rPr>
        <w:rFonts w:hint="default"/>
      </w:rPr>
    </w:lvl>
    <w:lvl w:ilvl="5">
      <w:start w:val="1"/>
      <w:numFmt w:val="none"/>
      <w:lvlText w:val=""/>
      <w:lvlJc w:val="left"/>
      <w:pPr>
        <w:tabs>
          <w:tab w:val="num" w:pos="680"/>
        </w:tabs>
        <w:ind w:left="680" w:firstLine="0"/>
      </w:pPr>
      <w:rPr>
        <w:rFonts w:hint="default"/>
      </w:rPr>
    </w:lvl>
    <w:lvl w:ilvl="6">
      <w:start w:val="1"/>
      <w:numFmt w:val="none"/>
      <w:lvlText w:val=""/>
      <w:lvlJc w:val="left"/>
      <w:pPr>
        <w:tabs>
          <w:tab w:val="num" w:pos="680"/>
        </w:tabs>
        <w:ind w:left="680" w:firstLine="0"/>
      </w:pPr>
      <w:rPr>
        <w:rFonts w:hint="default"/>
      </w:rPr>
    </w:lvl>
    <w:lvl w:ilvl="7">
      <w:start w:val="1"/>
      <w:numFmt w:val="none"/>
      <w:lvlText w:val=""/>
      <w:lvlJc w:val="left"/>
      <w:pPr>
        <w:tabs>
          <w:tab w:val="num" w:pos="680"/>
        </w:tabs>
        <w:ind w:left="680" w:firstLine="0"/>
      </w:pPr>
      <w:rPr>
        <w:rFonts w:hint="default"/>
      </w:rPr>
    </w:lvl>
    <w:lvl w:ilvl="8">
      <w:start w:val="1"/>
      <w:numFmt w:val="none"/>
      <w:lvlText w:val=""/>
      <w:lvlJc w:val="left"/>
      <w:pPr>
        <w:tabs>
          <w:tab w:val="num" w:pos="680"/>
        </w:tabs>
        <w:ind w:left="680" w:firstLine="0"/>
      </w:pPr>
      <w:rPr>
        <w:rFonts w:hint="default"/>
      </w:rPr>
    </w:lvl>
  </w:abstractNum>
  <w:abstractNum w:abstractNumId="2" w15:restartNumberingAfterBreak="0">
    <w:nsid w:val="4E972984"/>
    <w:multiLevelType w:val="hybridMultilevel"/>
    <w:tmpl w:val="D6B20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9082398">
    <w:abstractNumId w:val="1"/>
  </w:num>
  <w:num w:numId="2" w16cid:durableId="507601949">
    <w:abstractNumId w:val="0"/>
  </w:num>
  <w:num w:numId="3" w16cid:durableId="2126656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129"/>
    <w:rsid w:val="00060ADC"/>
    <w:rsid w:val="000825F7"/>
    <w:rsid w:val="00166961"/>
    <w:rsid w:val="001806DB"/>
    <w:rsid w:val="001941AE"/>
    <w:rsid w:val="00243D79"/>
    <w:rsid w:val="00314491"/>
    <w:rsid w:val="00350374"/>
    <w:rsid w:val="00471F42"/>
    <w:rsid w:val="004B2260"/>
    <w:rsid w:val="004E207D"/>
    <w:rsid w:val="005029DF"/>
    <w:rsid w:val="00595EB5"/>
    <w:rsid w:val="007F42F6"/>
    <w:rsid w:val="00893259"/>
    <w:rsid w:val="00915AEF"/>
    <w:rsid w:val="0096312D"/>
    <w:rsid w:val="00971E47"/>
    <w:rsid w:val="00AE3E8B"/>
    <w:rsid w:val="00AF2D11"/>
    <w:rsid w:val="00B56681"/>
    <w:rsid w:val="00C66AC8"/>
    <w:rsid w:val="00CE0B36"/>
    <w:rsid w:val="00DD0A0F"/>
    <w:rsid w:val="00EC1A23"/>
    <w:rsid w:val="00F72129"/>
    <w:rsid w:val="0C8671DF"/>
    <w:rsid w:val="11115257"/>
    <w:rsid w:val="136D7FF2"/>
    <w:rsid w:val="1F48EE88"/>
    <w:rsid w:val="44017E80"/>
    <w:rsid w:val="47391F42"/>
    <w:rsid w:val="4984EA97"/>
    <w:rsid w:val="4C8A08E3"/>
    <w:rsid w:val="513C0CDA"/>
    <w:rsid w:val="67D4CA16"/>
    <w:rsid w:val="6C82A155"/>
    <w:rsid w:val="6F70CA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77AAE"/>
  <w15:chartTrackingRefBased/>
  <w15:docId w15:val="{6D31AA73-6DB2-47FC-80BF-74952FE56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6"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BoxText,DocPartner,GHKContacts,NormalLeftAligned,KeyMessage,Source,PopOutText,PopOutTextRight,PopOutTitle,PopOutTitleRight"/>
    <w:qFormat/>
    <w:rsid w:val="00F72129"/>
    <w:pPr>
      <w:spacing w:before="120" w:after="120" w:line="240" w:lineRule="auto"/>
    </w:pPr>
    <w:rPr>
      <w:rFonts w:ascii="Arial" w:hAnsi="Arial"/>
      <w:color w:val="000000" w:themeColor="text1"/>
      <w:kern w:val="0"/>
      <w14:ligatures w14:val="none"/>
    </w:rPr>
  </w:style>
  <w:style w:type="paragraph" w:styleId="Heading1">
    <w:name w:val="heading 1"/>
    <w:aliases w:val="Heading1,AnnexHeading,AnnexHeading NoPage,ESHeading 1,Heading 1NoSpace"/>
    <w:basedOn w:val="Normal"/>
    <w:next w:val="Normal"/>
    <w:link w:val="Heading1Char"/>
    <w:qFormat/>
    <w:rsid w:val="00F72129"/>
    <w:pPr>
      <w:keepNext/>
      <w:keepLines/>
      <w:numPr>
        <w:numId w:val="1"/>
      </w:numPr>
      <w:outlineLvl w:val="0"/>
    </w:pPr>
    <w:rPr>
      <w:rFonts w:eastAsiaTheme="majorEastAsia" w:cstheme="majorBidi"/>
      <w:bCs/>
      <w:color w:val="0C4DA2"/>
      <w:sz w:val="36"/>
      <w:szCs w:val="28"/>
    </w:rPr>
  </w:style>
  <w:style w:type="paragraph" w:styleId="Heading2">
    <w:name w:val="heading 2"/>
    <w:aliases w:val="Heading2,AnnexH2,ESHeading 2,BoxNumb,CaseStudy,Conclusion,Evidence,Recommendation"/>
    <w:basedOn w:val="Normal"/>
    <w:next w:val="Normal"/>
    <w:link w:val="Heading2Char"/>
    <w:qFormat/>
    <w:rsid w:val="00F72129"/>
    <w:pPr>
      <w:keepNext/>
      <w:keepLines/>
      <w:numPr>
        <w:ilvl w:val="1"/>
        <w:numId w:val="1"/>
      </w:numPr>
      <w:outlineLvl w:val="1"/>
    </w:pPr>
    <w:rPr>
      <w:rFonts w:eastAsiaTheme="majorEastAsia" w:cstheme="majorBidi"/>
      <w:bCs/>
      <w:color w:val="0C4DA2"/>
      <w:sz w:val="32"/>
      <w:szCs w:val="26"/>
    </w:rPr>
  </w:style>
  <w:style w:type="paragraph" w:styleId="Heading3">
    <w:name w:val="heading 3"/>
    <w:aliases w:val="Heading3,AnnexH3,ESHeading 3,Box,Stage"/>
    <w:basedOn w:val="Normal"/>
    <w:next w:val="Normal"/>
    <w:link w:val="Heading3Char"/>
    <w:uiPriority w:val="6"/>
    <w:qFormat/>
    <w:rsid w:val="00F72129"/>
    <w:pPr>
      <w:keepNext/>
      <w:keepLines/>
      <w:numPr>
        <w:ilvl w:val="2"/>
        <w:numId w:val="1"/>
      </w:numPr>
      <w:outlineLvl w:val="2"/>
    </w:pPr>
    <w:rPr>
      <w:rFonts w:eastAsiaTheme="majorEastAsia" w:cstheme="majorBidi"/>
      <w:bCs/>
      <w:color w:val="0C4DA2"/>
      <w:sz w:val="28"/>
    </w:rPr>
  </w:style>
  <w:style w:type="paragraph" w:styleId="Heading4">
    <w:name w:val="heading 4"/>
    <w:aliases w:val="Heading4,AnnexH4,ESHeading 4,GHKContactsHeading,Task"/>
    <w:basedOn w:val="Normal"/>
    <w:next w:val="Normal"/>
    <w:link w:val="Heading4Char"/>
    <w:qFormat/>
    <w:rsid w:val="00F72129"/>
    <w:pPr>
      <w:keepNext/>
      <w:keepLines/>
      <w:numPr>
        <w:ilvl w:val="3"/>
        <w:numId w:val="1"/>
      </w:numPr>
      <w:outlineLvl w:val="3"/>
    </w:pPr>
    <w:rPr>
      <w:rFonts w:eastAsiaTheme="majorEastAsia" w:cstheme="majorBidi"/>
      <w:bCs/>
      <w:iCs/>
      <w:color w:val="0C4DA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AnnexHeading Char,AnnexHeading NoPage Char,ESHeading 1 Char,Heading 1NoSpace Char"/>
    <w:basedOn w:val="DefaultParagraphFont"/>
    <w:link w:val="Heading1"/>
    <w:rsid w:val="00F72129"/>
    <w:rPr>
      <w:rFonts w:ascii="Arial" w:eastAsiaTheme="majorEastAsia" w:hAnsi="Arial" w:cstheme="majorBidi"/>
      <w:bCs/>
      <w:color w:val="0C4DA2"/>
      <w:kern w:val="0"/>
      <w:sz w:val="36"/>
      <w:szCs w:val="28"/>
      <w14:ligatures w14:val="none"/>
    </w:rPr>
  </w:style>
  <w:style w:type="character" w:customStyle="1" w:styleId="Heading2Char">
    <w:name w:val="Heading 2 Char"/>
    <w:aliases w:val="Heading2 Char,AnnexH2 Char,ESHeading 2 Char,BoxNumb Char,CaseStudy Char,Conclusion Char,Evidence Char,Recommendation Char"/>
    <w:basedOn w:val="DefaultParagraphFont"/>
    <w:link w:val="Heading2"/>
    <w:rsid w:val="00F72129"/>
    <w:rPr>
      <w:rFonts w:ascii="Arial" w:eastAsiaTheme="majorEastAsia" w:hAnsi="Arial" w:cstheme="majorBidi"/>
      <w:bCs/>
      <w:color w:val="0C4DA2"/>
      <w:kern w:val="0"/>
      <w:sz w:val="32"/>
      <w:szCs w:val="26"/>
      <w14:ligatures w14:val="none"/>
    </w:rPr>
  </w:style>
  <w:style w:type="character" w:customStyle="1" w:styleId="Heading3Char">
    <w:name w:val="Heading 3 Char"/>
    <w:aliases w:val="Heading3 Char,AnnexH3 Char,ESHeading 3 Char,Box Char,Stage Char"/>
    <w:basedOn w:val="DefaultParagraphFont"/>
    <w:link w:val="Heading3"/>
    <w:uiPriority w:val="6"/>
    <w:rsid w:val="00F72129"/>
    <w:rPr>
      <w:rFonts w:ascii="Arial" w:eastAsiaTheme="majorEastAsia" w:hAnsi="Arial" w:cstheme="majorBidi"/>
      <w:bCs/>
      <w:color w:val="0C4DA2"/>
      <w:kern w:val="0"/>
      <w:sz w:val="28"/>
      <w14:ligatures w14:val="none"/>
    </w:rPr>
  </w:style>
  <w:style w:type="character" w:customStyle="1" w:styleId="Heading4Char">
    <w:name w:val="Heading 4 Char"/>
    <w:aliases w:val="Heading4 Char,AnnexH4 Char,ESHeading 4 Char,GHKContactsHeading Char,Task Char"/>
    <w:basedOn w:val="DefaultParagraphFont"/>
    <w:link w:val="Heading4"/>
    <w:rsid w:val="00F72129"/>
    <w:rPr>
      <w:rFonts w:ascii="Arial" w:eastAsiaTheme="majorEastAsia" w:hAnsi="Arial" w:cstheme="majorBidi"/>
      <w:bCs/>
      <w:iCs/>
      <w:color w:val="0C4DA2"/>
      <w:kern w:val="0"/>
      <w:sz w:val="28"/>
      <w14:ligatures w14:val="none"/>
    </w:rPr>
  </w:style>
  <w:style w:type="table" w:styleId="TableGrid">
    <w:name w:val="Table Grid"/>
    <w:aliases w:val="Table Format 1,HTG"/>
    <w:basedOn w:val="TableNormal"/>
    <w:uiPriority w:val="39"/>
    <w:rsid w:val="00F7212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Paragraph,List Paragraph1,Elenco a colori - Colore 11,Fiche List Paragraph,Conclusion de partie,Dot pt,No Spacing1,List Paragraph Char Char Char,Indicator Text,Numbered Para 1,Bullet Points,MAIN CONTENT,List Paragraph12,L"/>
    <w:basedOn w:val="Normal"/>
    <w:link w:val="ListParagraphChar"/>
    <w:uiPriority w:val="34"/>
    <w:qFormat/>
    <w:rsid w:val="00F72129"/>
    <w:pPr>
      <w:ind w:left="720"/>
    </w:pPr>
  </w:style>
  <w:style w:type="character" w:customStyle="1" w:styleId="ListParagraphChar">
    <w:name w:val="List Paragraph Char"/>
    <w:aliases w:val="Bullet List Paragraph Char,List Paragraph1 Char,Elenco a colori - Colore 11 Char,Fiche List Paragraph Char,Conclusion de partie Char,Dot pt Char,No Spacing1 Char,List Paragraph Char Char Char Char,Indicator Text Char,L Char"/>
    <w:basedOn w:val="DefaultParagraphFont"/>
    <w:link w:val="ListParagraph"/>
    <w:uiPriority w:val="34"/>
    <w:rsid w:val="00F72129"/>
    <w:rPr>
      <w:rFonts w:ascii="Arial" w:hAnsi="Arial"/>
      <w:color w:val="000000" w:themeColor="text1"/>
      <w:kern w:val="0"/>
      <w14:ligatures w14:val="none"/>
    </w:rPr>
  </w:style>
  <w:style w:type="character" w:styleId="CommentReference">
    <w:name w:val="annotation reference"/>
    <w:basedOn w:val="DefaultParagraphFont"/>
    <w:uiPriority w:val="99"/>
    <w:semiHidden/>
    <w:unhideWhenUsed/>
    <w:rsid w:val="00893259"/>
    <w:rPr>
      <w:sz w:val="16"/>
      <w:szCs w:val="16"/>
    </w:rPr>
  </w:style>
  <w:style w:type="paragraph" w:styleId="CommentText">
    <w:name w:val="annotation text"/>
    <w:basedOn w:val="Normal"/>
    <w:link w:val="CommentTextChar"/>
    <w:uiPriority w:val="99"/>
    <w:unhideWhenUsed/>
    <w:rsid w:val="00893259"/>
    <w:rPr>
      <w:sz w:val="20"/>
      <w:szCs w:val="20"/>
    </w:rPr>
  </w:style>
  <w:style w:type="character" w:customStyle="1" w:styleId="CommentTextChar">
    <w:name w:val="Comment Text Char"/>
    <w:basedOn w:val="DefaultParagraphFont"/>
    <w:link w:val="CommentText"/>
    <w:uiPriority w:val="99"/>
    <w:rsid w:val="00893259"/>
    <w:rPr>
      <w:rFonts w:ascii="Arial" w:hAnsi="Arial"/>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93259"/>
    <w:rPr>
      <w:b/>
      <w:bCs/>
    </w:rPr>
  </w:style>
  <w:style w:type="character" w:customStyle="1" w:styleId="CommentSubjectChar">
    <w:name w:val="Comment Subject Char"/>
    <w:basedOn w:val="CommentTextChar"/>
    <w:link w:val="CommentSubject"/>
    <w:uiPriority w:val="99"/>
    <w:semiHidden/>
    <w:rsid w:val="00893259"/>
    <w:rPr>
      <w:rFonts w:ascii="Arial" w:hAnsi="Arial"/>
      <w:b/>
      <w:bCs/>
      <w:color w:val="000000" w:themeColor="text1"/>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5B9C52-4664-41CC-8635-DF7C0CC82934}"/>
</file>

<file path=customXml/itemProps2.xml><?xml version="1.0" encoding="utf-8"?>
<ds:datastoreItem xmlns:ds="http://schemas.openxmlformats.org/officeDocument/2006/customXml" ds:itemID="{3287AAA4-3EF1-4B48-B9DD-4608B882121D}">
  <ds:schemaRefs>
    <ds:schemaRef ds:uri="http://schemas.microsoft.com/office/2006/metadata/properties"/>
    <ds:schemaRef ds:uri="http://schemas.microsoft.com/office/infopath/2007/PartnerControls"/>
    <ds:schemaRef ds:uri="1b282202-4f91-4b87-9067-a004280bdfc3"/>
    <ds:schemaRef ds:uri="80f18724-18ff-4c97-8880-5fcd67142aa0"/>
  </ds:schemaRefs>
</ds:datastoreItem>
</file>

<file path=customXml/itemProps3.xml><?xml version="1.0" encoding="utf-8"?>
<ds:datastoreItem xmlns:ds="http://schemas.openxmlformats.org/officeDocument/2006/customXml" ds:itemID="{3CDDD065-4CCF-4039-8B44-BB83DA6E6E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509</Words>
  <Characters>2921</Characters>
  <Application>Microsoft Office Word</Application>
  <DocSecurity>0</DocSecurity>
  <Lines>159</Lines>
  <Paragraphs>52</Paragraphs>
  <ScaleCrop>false</ScaleCrop>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Janta</dc:creator>
  <cp:keywords/>
  <dc:description/>
  <cp:lastModifiedBy>Barbara Janta</cp:lastModifiedBy>
  <cp:revision>3</cp:revision>
  <dcterms:created xsi:type="dcterms:W3CDTF">2025-10-15T11:02:00Z</dcterms:created>
  <dcterms:modified xsi:type="dcterms:W3CDTF">2025-10-15T11:02:00Z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0x010100CD5D878E40A7A945ABFCCFF4995D9D70</vt:lpwstr>
  </property>
  <property fmtid="{D5CDD505-2E9C-101B-9397-08002B2CF9AE}" pid="3" name="MediaServiceImageTags">
    <vt:lpwstr/>
  </property>
  <property fmtid="{D5CDD505-2E9C-101B-9397-08002B2CF9AE}" pid="4" name="GrammarlyDocumentId">
    <vt:lpwstr>543da153c26b739db738860ca247d986779388a685dc01cdccbaf4384fca4464</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1353700</vt:r8>
  </property>
</Properties>
</file>