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99CA3" w14:textId="6596FE2D">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Lugupeetud </w:t>
      </w:r>
      <w:commentRangeStart w:id="0"/>
      <w:r>
        <w:rPr>
          <w:rStyle w:val="normaltextrun"/>
          <w:rFonts w:ascii="Calibri" w:hAnsi="Calibri" w:cs="Calibri" w:eastAsiaTheme="majorEastAsia"/>
          <w:sz w:val="22"/>
          <w:szCs w:val="22"/>
        </w:rPr>
        <w:t xml:space="preserve">platvormi liige</w:t>
      </w:r>
      <w:commentRangeEnd w:id="0"/>
      <w:r>
        <w:rPr>
          <w:rStyle w:val="CommentReference"/>
          <w:rFonts w:asciiTheme="minorHAnsi" w:hAnsiTheme="minorHAnsi" w:cstheme="minorBidi" w:eastAsiaTheme="minorHAnsi"/>
          <w:kern w:val="2"/>
          <w14:ligatures w14:val="standardContextual"/>
        </w:rPr>
        <w:commentReference w:id="0"/>
      </w:r>
    </w:p>
    <w:p w14:paraId="28958C3D" w14:textId="77777777">
      <w:pPr>
        <w:pStyle w:val="paragraph"/>
        <w:spacing w:before="0" w:beforeAutospacing="0" w:after="0" w:afterAutospacing="0"/>
        <w:jc w:val="both"/>
        <w:textAlignment w:val="baseline"/>
        <w:rPr>
          <w:rFonts w:ascii="Segoe UI" w:hAnsi="Segoe UI" w:cs="Segoe UI"/>
          <w:sz w:val="18"/>
          <w:szCs w:val="18"/>
        </w:rPr>
      </w:pPr>
    </w:p>
    <w:p w14:paraId="6FB021BB" w14:textId="4729E73C">
      <w:pPr>
        <w:pStyle w:val="paragraph"/>
        <w:spacing w:before="0" w:beforeAutospacing="0" w:after="0" w:afterAutospacing="0"/>
        <w:jc w:val="both"/>
        <w:textAlignment w:val="baseline"/>
        <w:rPr>
          <w:rStyle w:val="normaltextrun"/>
          <w:rFonts w:ascii="Calibri" w:hAnsi="Calibri" w:cs="Calibri" w:eastAsiaTheme="majorEastAsia"/>
          <w:sz w:val="22"/>
          <w:szCs w:val="22"/>
        </w:rPr>
      </w:pPr>
      <w:r>
        <w:rPr>
          <w:rStyle w:val="normaltextrun"/>
          <w:rFonts w:ascii="Calibri" w:hAnsi="Calibri" w:cs="Calibri" w:eastAsiaTheme="majorEastAsia"/>
          <w:sz w:val="22"/>
          <w:szCs w:val="22"/>
        </w:rPr>
        <w:t xml:space="preserve">Ma loodan, et sul läheb hästi.</w:t>
      </w:r>
    </w:p>
    <w:p w14:paraId="162B08A3" w14:textId="61A9D7A6">
      <w:pPr>
        <w:pStyle w:val="paragraph"/>
        <w:spacing w:before="0" w:beforeAutospacing="0" w:after="0" w:afterAutospacing="0"/>
        <w:jc w:val="both"/>
        <w:textAlignment w:val="baseline"/>
        <w:rPr>
          <w:rFonts w:ascii="Segoe UI" w:hAnsi="Segoe UI" w:cs="Segoe UI"/>
          <w:sz w:val="18"/>
          <w:szCs w:val="18"/>
        </w:rPr>
      </w:pPr>
    </w:p>
    <w:p w14:paraId="0BF70C84" w14:textId="26883E21">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Me hindame teie kaasatust ja soovime jagada teiega teavet käimasoleva platvormi tegevuse kohta, mis meie arvates võib teid ja lapsi, kellega te töötate, huvitada.</w:t>
      </w:r>
    </w:p>
    <w:p w14:paraId="58836CFA" w14:textId="77777777">
      <w:pPr>
        <w:pStyle w:val="paragraph"/>
        <w:spacing w:before="0" w:beforeAutospacing="0" w:after="0" w:afterAutospacing="0"/>
        <w:jc w:val="both"/>
        <w:textAlignment w:val="baseline"/>
        <w:rPr>
          <w:rFonts w:ascii="Segoe UI" w:hAnsi="Segoe UI" w:cs="Segoe UI"/>
          <w:sz w:val="18"/>
          <w:szCs w:val="18"/>
        </w:rPr>
      </w:pPr>
    </w:p>
    <w:p w14:paraId="1FA7D961" w14:textId="6848C37F">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Nagu teate, on ELi laste osalusplatvormi eesmärk tagada, et laste häält kogu Euroopas võetakse kuulda ja võetakse arvesse nende elu mõjutava poliitika kujundamisel.</w:t>
      </w:r>
    </w:p>
    <w:p w14:paraId="0A6CAB43" w14:textId="77777777">
      <w:pPr>
        <w:pStyle w:val="paragraph"/>
        <w:spacing w:before="0" w:beforeAutospacing="0" w:after="0" w:afterAutospacing="0"/>
        <w:jc w:val="both"/>
        <w:textAlignment w:val="baseline"/>
        <w:rPr>
          <w:rFonts w:ascii="Segoe UI" w:hAnsi="Segoe UI" w:cs="Segoe UI"/>
          <w:sz w:val="18"/>
          <w:szCs w:val="18"/>
        </w:rPr>
      </w:pPr>
    </w:p>
    <w:p w14:paraId="054B2546" w14:textId="5CD399B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sz w:val="22"/>
          <w:szCs w:val="22"/>
        </w:rPr>
        <w:t xml:space="preserve">Seda eesmärki silmas pidades algatame 2025. aasta oktoobris konsultatsiooni, kus EL konsulteerib lastega, et saada nende ideid Euroopa lastegarantii kohta ning arutada, milline on laste ja teismeliste elu nende kogukonnas, eriti kui neil ei ole alati vajalikke asju.</w:t>
      </w:r>
      <w:r>
        <w:rPr>
          <w:rFonts w:ascii="Arial" w:hAnsi="Arial" w:cs="Arial" w:eastAsia="Arial"/>
          <w:color w:val="000000" w:themeColor="text1"/>
        </w:rPr>
        <w:t xml:space="preserve"> </w:t>
      </w:r>
      <w:r>
        <w:rPr>
          <w:rStyle w:val="normaltextrun"/>
          <w:rFonts w:ascii="Calibri" w:hAnsi="Calibri" w:cs="Calibri" w:eastAsiaTheme="majorEastAsia"/>
          <w:sz w:val="22"/>
          <w:szCs w:val="22"/>
        </w:rPr>
        <w:t xml:space="preserve">Mida saaks EL teha, et olukorda nende jaoks paremaks muuta? Meie konsultatsioonid on juba käimas ja meil on hea meel jagada, et lapsed kogu Euroopas juba jagavad oma ideid intervjuude ja fookusrühmade kaudu. Küsitlus käivitatakse ka 2025. aasta oktoobris. Kutsume osalema teid ja lapsi, kellega koos töötate!</w:t>
      </w:r>
    </w:p>
    <w:p w14:paraId="2EE1A966" w14:textId="2A5A1CDA">
      <w:pPr>
        <w:pStyle w:val="paragraph"/>
        <w:spacing w:before="0" w:beforeAutospacing="0" w:after="0" w:afterAutospacing="0"/>
        <w:jc w:val="both"/>
        <w:textAlignment w:val="baseline"/>
        <w:rPr>
          <w:rFonts w:ascii="Segoe UI" w:hAnsi="Segoe UI" w:cs="Segoe UI"/>
          <w:sz w:val="18"/>
          <w:szCs w:val="18"/>
        </w:rPr>
      </w:pPr>
    </w:p>
    <w:p w14:paraId="250B6759" w14:textId="614467E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b/>
          <w:sz w:val="22"/>
          <w:szCs w:val="22"/>
        </w:rPr>
        <w:t xml:space="preserve">Kuidas saavad lapsed osaleda?</w:t>
      </w:r>
    </w:p>
    <w:p w14:paraId="418899BF" w14:textId="519E37F2">
      <w:pPr>
        <w:pStyle w:val="paragraph"/>
        <w:numPr>
          <w:ilvl w:val="0"/>
          <w:numId w:val="2"/>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eastAsiaTheme="majorEastAsia"/>
          <w:b/>
          <w:sz w:val="22"/>
          <w:szCs w:val="22"/>
        </w:rPr>
        <w:t>Uuring</w:t>
      </w:r>
      <w:r>
        <w:rPr>
          <w:rStyle w:val="normaltextrun"/>
          <w:rFonts w:ascii="Calibri" w:hAnsi="Calibri" w:cs="Calibri" w:eastAsiaTheme="majorEastAsia"/>
          <w:sz w:val="22"/>
          <w:szCs w:val="22"/>
        </w:rPr>
        <w:t xml:space="preserve">: Lapsed saavad oma mõtteid otse jagada, täites meie </w:t>
      </w:r>
      <w:hyperlink r:id="rId13" w:history="1">
        <w:r>
          <w:rPr>
            <w:rStyle w:val="Hyperlink"/>
            <w:rFonts w:ascii="Calibri" w:hAnsi="Calibri" w:cs="Calibri" w:eastAsiaTheme="majorEastAsia"/>
            <w:sz w:val="22"/>
            <w:szCs w:val="22"/>
          </w:rPr>
          <w:t>veebiküsitluse</w:t>
        </w:r>
      </w:hyperlink>
      <w:r>
        <w:rPr>
          <w:rStyle w:val="normaltextrun"/>
          <w:rFonts w:ascii="Calibri" w:hAnsi="Calibri" w:cs="Calibri" w:eastAsiaTheme="majorEastAsia"/>
          <w:sz w:val="22"/>
          <w:szCs w:val="22"/>
        </w:rPr>
        <w:t xml:space="preserve">. See on võimas vahend, mille abil nad saavad teha oma hääle kuuldavaks ja anda oma panuse ELi tasandi otsustesse. Ettevalmistust ei ole vaja ja lapsed saavad seda teha oma vabal ajal, igal ajal enne 8. detsembrit.</w:t>
      </w:r>
    </w:p>
    <w:p w14:paraId="307F1B1D" w14:textId="6C1DB472">
      <w:pPr>
        <w:pStyle w:val="paragraph"/>
        <w:numPr>
          <w:ilvl w:val="0"/>
          <w:numId w:val="2"/>
        </w:numPr>
        <w:spacing w:before="0" w:beforeAutospacing="0" w:after="0" w:afterAutospacing="0"/>
        <w:ind w:left="1080" w:firstLine="0"/>
        <w:jc w:val="both"/>
        <w:textAlignment w:val="baseline"/>
        <w:rPr>
          <w:rStyle w:val="eop"/>
          <w:rFonts w:ascii="Calibri" w:hAnsi="Calibri" w:cs="Calibri"/>
          <w:sz w:val="22"/>
          <w:szCs w:val="22"/>
        </w:rPr>
      </w:pPr>
      <w:r>
        <w:rPr>
          <w:rStyle w:val="normaltextrun"/>
          <w:rFonts w:ascii="Calibri" w:hAnsi="Calibri" w:cs="Calibri" w:eastAsiaTheme="majorEastAsia"/>
          <w:b/>
          <w:sz w:val="22"/>
          <w:szCs w:val="22"/>
        </w:rPr>
        <w:t xml:space="preserve">Teemarühmad ja intervjuud:</w:t>
      </w:r>
      <w:r>
        <w:rPr>
          <w:rStyle w:val="normaltextrun"/>
          <w:rFonts w:ascii="Calibri" w:hAnsi="Calibri" w:cs="Calibri" w:eastAsiaTheme="majorEastAsia"/>
          <w:sz w:val="22"/>
          <w:szCs w:val="22"/>
        </w:rPr>
        <w:t xml:space="preserve"> Teie organisatsioon võib aidata korraldada fookusrühma (kuni 15 last) või intervjuusid (1–2 last), et arutada lastega nende mõtteid selles küsimuses ja jagada oma ideid, mida kaalutakse ELi tasandi poliitika kujundamise protsessis (mille osa see konsultatsioon on). Selline koostööl põhinev lähenemisviis tagab, et laste vaatenurki laiendatakse ja need on asjakohastes ELi poliitikavaldkondades täpselt esindatud. Selleks on meil olemas vahendid, mida saame teiega jagada (vt allpool), et muuta protsess teie ja teie konsulteeritavate laste jaoks lihtsaks.</w:t>
      </w:r>
    </w:p>
    <w:p w14:paraId="0901FB56" w14:textId="77777777">
      <w:pPr>
        <w:pStyle w:val="paragraph"/>
        <w:spacing w:before="0" w:beforeAutospacing="0" w:after="0" w:afterAutospacing="0"/>
        <w:jc w:val="both"/>
        <w:textAlignment w:val="baseline"/>
        <w:rPr>
          <w:rFonts w:ascii="Calibri" w:hAnsi="Calibri" w:cs="Calibri"/>
          <w:sz w:val="22"/>
          <w:szCs w:val="22"/>
        </w:rPr>
      </w:pPr>
    </w:p>
    <w:p w14:paraId="17400280" w14:textId="07610B6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b/>
          <w:sz w:val="22"/>
          <w:szCs w:val="22"/>
        </w:rPr>
        <w:t xml:space="preserve">Kuidas sa saad aidata?</w:t>
      </w:r>
    </w:p>
    <w:p w14:paraId="7516F424"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0DACAF9C" w14:textId="6226B653">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Arvame, et see konsultatsioon võib pakkuda huvi teie organisatsioonile ja lastele, kellega te töötate. Soovime jätkuvalt anda teie organisatsiooni lastele võimaluse osaleda platvormi elus ja selle tegevuses. </w:t>
      </w:r>
    </w:p>
    <w:p w14:paraId="16F1212F" w14:textId="77777777">
      <w:pPr>
        <w:pStyle w:val="paragraph"/>
        <w:spacing w:before="0" w:beforeAutospacing="0" w:after="0" w:afterAutospacing="0"/>
        <w:jc w:val="both"/>
        <w:textAlignment w:val="baseline"/>
        <w:rPr>
          <w:rFonts w:ascii="Segoe UI" w:hAnsi="Segoe UI" w:cs="Segoe UI"/>
          <w:sz w:val="18"/>
          <w:szCs w:val="18"/>
        </w:rPr>
      </w:pPr>
    </w:p>
    <w:p w14:paraId="34D9B59C" w14:textId="6020220B">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Palun andke meile teada, kui teil on küsimusi konsultatsioonide läbiviimise protsessi kohta ja kui soovite konsulteerida lastega, kellega töötate rühmaarutelu vormis (kuni 15 last) või intervjuu vormis (eelistatavalt 1-2 last). Teie loodud suhtlus lastega, kellega te töötate, aitab samuti tagada, et konsultatsioon on ohutu ja mõttekas.</w:t>
      </w:r>
    </w:p>
    <w:p w14:paraId="1372BCB4" w14:textId="77777777">
      <w:pPr>
        <w:pStyle w:val="paragraph"/>
        <w:spacing w:before="0" w:beforeAutospacing="0" w:after="0" w:afterAutospacing="0"/>
        <w:jc w:val="both"/>
        <w:textAlignment w:val="baseline"/>
        <w:rPr>
          <w:rFonts w:ascii="Segoe UI" w:hAnsi="Segoe UI" w:cs="Segoe UI"/>
          <w:sz w:val="18"/>
          <w:szCs w:val="18"/>
        </w:rPr>
      </w:pPr>
    </w:p>
    <w:p w14:paraId="1F18F585" w14:textId="4B3B0C79">
      <w:pPr>
        <w:pStyle w:val="paragraph"/>
        <w:spacing w:before="0" w:beforeAutospacing="0" w:after="0" w:afterAutospacing="0"/>
        <w:jc w:val="both"/>
        <w:textAlignment w:val="baseline"/>
        <w:rPr>
          <w:rStyle w:val="eop"/>
          <w:rFonts w:ascii="Calibri" w:hAnsi="Calibri" w:cs="Calibri" w:eastAsiaTheme="majorEastAsia"/>
          <w:b/>
          <w:bCs/>
          <w:sz w:val="22"/>
          <w:szCs w:val="22"/>
        </w:rPr>
      </w:pPr>
      <w:r>
        <w:rPr>
          <w:rStyle w:val="normaltextrun"/>
          <w:rFonts w:ascii="Calibri" w:hAnsi="Calibri" w:cs="Calibri" w:eastAsiaTheme="majorEastAsia"/>
          <w:b/>
          <w:sz w:val="22"/>
          <w:szCs w:val="22"/>
        </w:rPr>
        <w:t xml:space="preserve">Kuidas me saame aidata?</w:t>
      </w:r>
    </w:p>
    <w:p w14:paraId="40FF8E34" w14:textId="77777777">
      <w:pPr>
        <w:pStyle w:val="paragraph"/>
        <w:spacing w:before="0" w:beforeAutospacing="0" w:after="0" w:afterAutospacing="0"/>
        <w:jc w:val="both"/>
        <w:textAlignment w:val="baseline"/>
        <w:rPr>
          <w:rFonts w:ascii="Segoe UI" w:hAnsi="Segoe UI" w:cs="Segoe UI"/>
          <w:sz w:val="18"/>
          <w:szCs w:val="18"/>
        </w:rPr>
      </w:pPr>
    </w:p>
    <w:p w14:paraId="32EDE8D3" w14:textId="6C09B6F9">
      <w:pPr>
        <w:pStyle w:val="paragraph"/>
        <w:spacing w:before="0" w:beforeAutospacing="0" w:after="0" w:afterAutospacing="0"/>
        <w:jc w:val="both"/>
        <w:textAlignment w:val="baseline"/>
        <w:rPr>
          <w:rFonts w:ascii="Calibri" w:hAnsi="Calibri" w:cs="Calibri" w:eastAsiaTheme="majorEastAsia"/>
          <w:strike/>
          <w:sz w:val="22"/>
          <w:szCs w:val="22"/>
        </w:rPr>
      </w:pPr>
      <w:r>
        <w:rPr>
          <w:rStyle w:val="normaltextrun"/>
          <w:rFonts w:ascii="Calibri" w:hAnsi="Calibri" w:cs="Calibri" w:eastAsiaTheme="majorEastAsia"/>
          <w:sz w:val="22"/>
          <w:szCs w:val="22"/>
        </w:rPr>
        <w:t xml:space="preserve">Kui otsustate läbi viia fookusgrupi või intervjuu, oleme siin, et teid igal sammul toetada. Meie kõikehõlmav töövahend, sealhulgas teemajuhised, milles jagatakse näpunäiteid selle kohta, kuidas lastega konsultatsioone pidada (sealhulgas mänge korraldada ja küsimusi esitada), mallid ja taustteave konsultatsiooniteema kohta, varustab teid edukaks ja mõjusaks kaasamiseks vajalike ressurssidega. Need ressursid on saadaval teie viitamiseks ja kasutamiseks ning me oleme enam kui valmis pakkuma mis tahes abi, mida võite vajada; Sa pead meile lihtsalt teada andma. </w:t>
      </w:r>
    </w:p>
    <w:p w14:paraId="19DF560B" w14:textId="77777777">
      <w:pPr>
        <w:pStyle w:val="paragraph"/>
        <w:spacing w:before="0" w:beforeAutospacing="0" w:after="0" w:afterAutospacing="0"/>
        <w:jc w:val="both"/>
        <w:textAlignment w:val="baseline"/>
        <w:rPr>
          <w:rStyle w:val="normaltextrun"/>
          <w:rFonts w:ascii="Calibri" w:hAnsi="Calibri" w:cs="Calibri" w:eastAsiaTheme="majorEastAsia"/>
          <w:b/>
          <w:bCs/>
          <w:sz w:val="22"/>
          <w:szCs w:val="22"/>
        </w:rPr>
      </w:pPr>
    </w:p>
    <w:p w14:paraId="71DDA679" w14:textId="335A607D">
      <w:pPr>
        <w:pStyle w:val="paragraph"/>
        <w:spacing w:before="0" w:beforeAutospacing="0" w:after="0" w:afterAutospacing="0"/>
        <w:jc w:val="both"/>
        <w:textAlignment w:val="baseline"/>
        <w:rPr>
          <w:rFonts w:ascii="Segoe UI" w:hAnsi="Segoe UI" w:cs="Segoe UI"/>
          <w:b/>
          <w:bCs/>
          <w:sz w:val="18"/>
          <w:szCs w:val="18"/>
        </w:rPr>
      </w:pPr>
      <w:r>
        <w:rPr>
          <w:rStyle w:val="normaltextrun"/>
          <w:rFonts w:ascii="Calibri" w:hAnsi="Calibri" w:cs="Calibri" w:eastAsiaTheme="majorEastAsia"/>
          <w:b/>
          <w:sz w:val="22"/>
          <w:szCs w:val="22"/>
        </w:rPr>
        <w:t>Millal?</w:t>
      </w:r>
    </w:p>
    <w:p w14:paraId="3BAD2DC4" w14:textId="77777777">
      <w:pPr>
        <w:pStyle w:val="paragraph"/>
        <w:spacing w:before="0" w:beforeAutospacing="0" w:after="0" w:afterAutospacing="0"/>
        <w:jc w:val="both"/>
        <w:textAlignment w:val="baseline"/>
        <w:rPr>
          <w:rStyle w:val="normaltextrun"/>
          <w:rFonts w:ascii="Calibri" w:hAnsi="Calibri" w:cs="Calibri" w:eastAsiaTheme="majorEastAsia"/>
          <w:strike/>
          <w:sz w:val="22"/>
          <w:szCs w:val="22"/>
        </w:rPr>
      </w:pPr>
    </w:p>
    <w:p w14:paraId="5F486CF0" w14:textId="6F27B2A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sz w:val="22"/>
          <w:szCs w:val="22"/>
        </w:rPr>
        <w:t xml:space="preserve">Kõik konsultatsiooniprotsessid lõpevad</w:t>
      </w:r>
      <w:r>
        <w:rPr>
          <w:rStyle w:val="normaltextrun"/>
          <w:rFonts w:ascii="Calibri" w:hAnsi="Calibri" w:cs="Calibri" w:eastAsiaTheme="majorEastAsia"/>
          <w:strike/>
          <w:sz w:val="22"/>
          <w:szCs w:val="22"/>
        </w:rPr>
        <w:t xml:space="preserve"> </w:t>
      </w:r>
      <w:r>
        <w:rPr>
          <w:rStyle w:val="normaltextrun"/>
          <w:rFonts w:ascii="Calibri" w:hAnsi="Calibri" w:cs="Calibri" w:eastAsiaTheme="majorEastAsia"/>
          <w:sz w:val="22"/>
          <w:szCs w:val="22"/>
        </w:rPr>
        <w:t>8.</w:t>
      </w:r>
      <w:r>
        <w:rPr>
          <w:rStyle w:val="normaltextrun"/>
          <w:rFonts w:ascii="Calibri" w:hAnsi="Calibri" w:cs="Calibri" w:eastAsiaTheme="majorEastAsia"/>
          <w:sz w:val="22"/>
          <w:szCs w:val="22"/>
          <w:vertAlign w:val="superscript"/>
        </w:rPr>
        <w:t>detsembril</w:t>
      </w:r>
      <w:r>
        <w:rPr>
          <w:rStyle w:val="normaltextrun"/>
          <w:rFonts w:ascii="Calibri" w:hAnsi="Calibri" w:cs="Calibri" w:eastAsiaTheme="majorEastAsia"/>
          <w:sz w:val="22"/>
          <w:szCs w:val="22"/>
        </w:rPr>
        <w:t xml:space="preserve"> 2025. </w:t>
      </w:r>
    </w:p>
    <w:p w14:paraId="03F8B999"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78880C20" w14:textId="2D346FC8">
      <w:pPr>
        <w:pStyle w:val="paragraph"/>
        <w:spacing w:before="0" w:beforeAutospacing="0" w:after="0" w:afterAutospacing="0"/>
        <w:jc w:val="both"/>
        <w:textAlignment w:val="baseline"/>
        <w:rPr>
          <w:rStyle w:val="eop"/>
          <w:rFonts w:ascii="Calibri" w:hAnsi="Calibri" w:cs="Calibri" w:eastAsiaTheme="majorEastAsia"/>
          <w:b/>
          <w:bCs/>
          <w:sz w:val="22"/>
          <w:szCs w:val="22"/>
        </w:rPr>
      </w:pPr>
      <w:r>
        <w:rPr>
          <w:rStyle w:val="normaltextrun"/>
          <w:rFonts w:ascii="Calibri" w:hAnsi="Calibri" w:cs="Calibri" w:eastAsiaTheme="majorEastAsia"/>
          <w:b/>
          <w:sz w:val="22"/>
          <w:szCs w:val="22"/>
        </w:rPr>
        <w:t>Miks?</w:t>
      </w:r>
    </w:p>
    <w:p w14:paraId="060EA1A8" w14:textId="77777777">
      <w:pPr>
        <w:pStyle w:val="paragraph"/>
        <w:spacing w:before="0" w:beforeAutospacing="0" w:after="0" w:afterAutospacing="0"/>
        <w:jc w:val="both"/>
        <w:textAlignment w:val="baseline"/>
        <w:rPr>
          <w:rFonts w:ascii="Segoe UI" w:hAnsi="Segoe UI" w:cs="Segoe UI"/>
          <w:sz w:val="18"/>
          <w:szCs w:val="18"/>
        </w:rPr>
      </w:pPr>
    </w:p>
    <w:p w14:paraId="164618C5" w14:textId="03E7545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sz w:val="22"/>
          <w:szCs w:val="22"/>
        </w:rPr>
        <w:t xml:space="preserve">Teie aktiivne osalemine võib võimendada laste häält ELi poliitika väljatöötamisel ja lõppkokkuvõttes aidata selle poliitika väljatöötamise kaudu kaasa Euroopa lastegarantii rakendamisele. See oleks ka võimalus jätkata osalemist platvormi kogukonnas.</w:t>
      </w:r>
    </w:p>
    <w:p w14:paraId="77B43B83" w14:textId="77777777">
      <w:pPr>
        <w:pStyle w:val="paragraph"/>
        <w:spacing w:before="0" w:beforeAutospacing="0" w:after="0" w:afterAutospacing="0"/>
        <w:jc w:val="both"/>
        <w:textAlignment w:val="baseline"/>
        <w:rPr>
          <w:rStyle w:val="normaltextrun"/>
          <w:rFonts w:ascii="Calibri" w:hAnsi="Calibri" w:cs="Calibri" w:eastAsiaTheme="majorEastAsia"/>
          <w:strike/>
          <w:sz w:val="22"/>
          <w:szCs w:val="22"/>
        </w:rPr>
      </w:pPr>
    </w:p>
    <w:p w14:paraId="1E077DC5" w14:textId="5F1CC84A">
      <w:pPr>
        <w:pStyle w:val="paragraph"/>
        <w:spacing w:before="0" w:beforeAutospacing="0" w:after="0" w:afterAutospacing="0"/>
        <w:jc w:val="both"/>
        <w:textAlignment w:val="baseline"/>
        <w:rPr>
          <w:rFonts w:ascii="Segoe UI" w:hAnsi="Segoe UI" w:cs="Segoe UI"/>
          <w:b/>
          <w:bCs/>
          <w:sz w:val="18"/>
          <w:szCs w:val="18"/>
        </w:rPr>
      </w:pPr>
      <w:r>
        <w:rPr>
          <w:rStyle w:val="normaltextrun"/>
          <w:rFonts w:ascii="Calibri" w:hAnsi="Calibri" w:cs="Calibri" w:eastAsiaTheme="majorEastAsia"/>
          <w:b/>
          <w:sz w:val="22"/>
          <w:szCs w:val="22"/>
        </w:rPr>
        <w:t xml:space="preserve">Lisateave konsultatsiooni teema kohta</w:t>
      </w:r>
    </w:p>
    <w:p w14:paraId="497D3B47"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61E1F21F" w14:textId="77777777">
      <w:pPr>
        <w:spacing w:after="0"/>
        <w:jc w:val="both"/>
        <w:rPr>
          <w:rFonts w:ascii="Calibri" w:hAnsi="Calibri" w:cs="Calibri"/>
          <w:szCs w:val="24"/>
        </w:rPr>
        <w:pStyle w:val="P68B1DB1-Normal1"/>
      </w:pPr>
      <w:r>
        <w:t xml:space="preserve">Konsultatsiooni teema on Euroopa lastegarantii. EL on koostanud dokumendi (nn Euroopa lastegarantii), milles öeldakse, et kõik ELi liikmesriigid peavad koostama kava, et tagada kogu ELis vaesuses või raskes olukorras elavatele lastele ja teismelistele vajalik abi. See hõlmab järgmist: </w:t>
      </w:r>
    </w:p>
    <w:p w14:paraId="510C99C1" w14:textId="77777777">
      <w:pPr>
        <w:spacing w:after="0"/>
        <w:jc w:val="both"/>
        <w:rPr>
          <w:rFonts w:ascii="Calibri" w:hAnsi="Calibri" w:cs="Calibri"/>
          <w:szCs w:val="24"/>
        </w:rPr>
        <w:pStyle w:val="P68B1DB1-Normal1"/>
      </w:pPr>
      <w:r>
        <w:t xml:space="preserve">Tasuta juurdepääs:</w:t>
      </w:r>
    </w:p>
    <w:p w14:paraId="459B2AF9" w14:textId="028C079C">
      <w:pPr>
        <w:pStyle w:val="P68B1DB1-ListParagraph2"/>
        <w:numPr>
          <w:ilvl w:val="0"/>
          <w:numId w:val="12"/>
        </w:numPr>
        <w:spacing w:after="0"/>
        <w:jc w:val="both"/>
        <w:rPr>
          <w:rFonts w:ascii="Calibri" w:hAnsi="Calibri" w:cs="Calibri" w:eastAsia="Calibri"/>
        </w:rPr>
      </w:pPr>
      <w:r>
        <w:t xml:space="preserve">Haridus (nt kooliraamatud, koolimaterjalid ja IT-seadmed)</w:t>
      </w:r>
    </w:p>
    <w:p w14:paraId="6CCC72BD" w14:textId="77777777">
      <w:pPr>
        <w:numPr>
          <w:ilvl w:val="0"/>
          <w:numId w:val="12"/>
        </w:numPr>
        <w:pBdr>
          <w:top w:val="nil"/>
          <w:left w:val="nil"/>
          <w:bottom w:val="nil"/>
          <w:right w:val="nil"/>
          <w:between w:val="nil"/>
        </w:pBdr>
        <w:spacing w:after="0"/>
        <w:jc w:val="both"/>
        <w:rPr>
          <w:rFonts w:ascii="Calibri" w:hAnsi="Calibri" w:cs="Calibri" w:eastAsia="Calibri"/>
        </w:rPr>
        <w:pStyle w:val="P68B1DB1-Normal3"/>
      </w:pPr>
      <w:r>
        <w:t xml:space="preserve">Koolipõhised tegevused (nt ekskursioonid, spordi- või kultuuritegevused koolis)</w:t>
      </w:r>
    </w:p>
    <w:p w14:paraId="7A5AA628" w14:textId="77777777">
      <w:pPr>
        <w:numPr>
          <w:ilvl w:val="0"/>
          <w:numId w:val="12"/>
        </w:numPr>
        <w:pBdr>
          <w:top w:val="nil"/>
          <w:left w:val="nil"/>
          <w:bottom w:val="nil"/>
          <w:right w:val="nil"/>
          <w:between w:val="nil"/>
        </w:pBdr>
        <w:spacing w:after="0"/>
        <w:jc w:val="both"/>
        <w:rPr>
          <w:rFonts w:ascii="Calibri" w:hAnsi="Calibri" w:cs="Calibri" w:eastAsia="Calibri"/>
        </w:rPr>
      </w:pPr>
      <w:sdt>
        <w:sdtPr>
          <w:rPr>
            <w:rFonts w:ascii="Calibri" w:eastAsia="Arial" w:hAnsi="Calibri" w:cs="Calibri"/>
            <w:lang w:eastAsia="en-GB"/>
          </w:rPr>
          <w:tag w:val="goog_rdk_13"/>
          <w:id w:val="120424398"/>
        </w:sdtPr>
        <w:sdtContent/>
      </w:sdt>
      <w:sdt>
        <w:sdtPr>
          <w:rPr>
            <w:rFonts w:ascii="Calibri" w:eastAsia="Arial" w:hAnsi="Calibri" w:cs="Calibri"/>
            <w:lang w:eastAsia="en-GB"/>
          </w:rPr>
          <w:tag w:val="goog_rdk_14"/>
          <w:id w:val="1211222397"/>
        </w:sdtPr>
        <w:sdtContent/>
      </w:sdt>
      <w:r>
        <w:rPr>
          <w:rFonts w:ascii="Calibri" w:hAnsi="Calibri" w:cs="Calibri" w:eastAsia="Calibri"/>
        </w:rPr>
        <w:t xml:space="preserve">Tervishoid </w:t>
      </w:r>
    </w:p>
    <w:p w14:paraId="02A54326" w14:textId="77777777">
      <w:pPr>
        <w:numPr>
          <w:ilvl w:val="0"/>
          <w:numId w:val="12"/>
        </w:numPr>
        <w:pBdr>
          <w:top w:val="nil"/>
          <w:left w:val="nil"/>
          <w:bottom w:val="nil"/>
          <w:right w:val="nil"/>
          <w:between w:val="nil"/>
        </w:pBdr>
        <w:spacing w:after="0"/>
        <w:jc w:val="both"/>
        <w:rPr>
          <w:rFonts w:ascii="Calibri" w:hAnsi="Calibri" w:cs="Calibri" w:eastAsia="Calibri"/>
        </w:rPr>
        <w:pStyle w:val="P68B1DB1-Normal3"/>
      </w:pPr>
      <w:r>
        <w:t xml:space="preserve">Üks koolieine päevas</w:t>
      </w:r>
    </w:p>
    <w:p w14:paraId="190DAA9A" w14:textId="77777777">
      <w:pPr>
        <w:pBdr>
          <w:top w:val="nil"/>
          <w:left w:val="nil"/>
          <w:bottom w:val="nil"/>
          <w:right w:val="nil"/>
          <w:between w:val="nil"/>
        </w:pBdr>
        <w:spacing w:after="0"/>
        <w:jc w:val="both"/>
        <w:rPr>
          <w:rFonts w:ascii="Calibri" w:hAnsi="Calibri" w:cs="Calibri" w:eastAsia="Calibri"/>
        </w:rPr>
        <w:pStyle w:val="P68B1DB1-Normal3"/>
      </w:pPr>
      <w:r>
        <w:t xml:space="preserve">Lihtne ja mitte kallis juurdepääs:</w:t>
      </w:r>
    </w:p>
    <w:p w14:paraId="3C56865A" w14:textId="77777777">
      <w:pPr>
        <w:numPr>
          <w:ilvl w:val="0"/>
          <w:numId w:val="12"/>
        </w:numPr>
        <w:pBdr>
          <w:top w:val="nil"/>
          <w:left w:val="nil"/>
          <w:bottom w:val="nil"/>
          <w:right w:val="nil"/>
          <w:between w:val="nil"/>
        </w:pBdr>
        <w:spacing w:after="0"/>
        <w:jc w:val="both"/>
        <w:rPr>
          <w:rFonts w:ascii="Calibri" w:hAnsi="Calibri" w:cs="Calibri" w:eastAsia="Calibri"/>
        </w:rPr>
        <w:pStyle w:val="P68B1DB1-Normal3"/>
      </w:pPr>
      <w:r>
        <w:t xml:space="preserve">Tervislik toit</w:t>
      </w:r>
    </w:p>
    <w:p w14:paraId="5E6D0236" w14:textId="77777777">
      <w:pPr>
        <w:numPr>
          <w:ilvl w:val="0"/>
          <w:numId w:val="12"/>
        </w:numPr>
        <w:pBdr>
          <w:top w:val="nil"/>
          <w:left w:val="nil"/>
          <w:bottom w:val="nil"/>
          <w:right w:val="nil"/>
          <w:between w:val="nil"/>
        </w:pBdr>
        <w:spacing w:after="0"/>
        <w:jc w:val="both"/>
        <w:rPr>
          <w:rFonts w:ascii="Calibri" w:hAnsi="Calibri" w:cs="Calibri" w:eastAsia="Calibri"/>
        </w:rPr>
        <w:pStyle w:val="P68B1DB1-Normal3"/>
      </w:pPr>
      <w:r>
        <w:t xml:space="preserve">Piisavalt hea eluase (mugav ja turvaline maja)</w:t>
      </w:r>
    </w:p>
    <w:p w14:paraId="16FAB174" w14:textId="36E57A94">
      <w:pPr>
        <w:spacing w:after="0"/>
        <w:jc w:val="both"/>
        <w:rPr>
          <w:rFonts w:ascii="Calibri" w:hAnsi="Calibri" w:cs="Calibri"/>
        </w:rPr>
        <w:pStyle w:val="P68B1DB1-Normal4"/>
      </w:pPr>
      <w:r>
        <w:t xml:space="preserve">Tahame kuulda, milline on laste ja teismeliste elu nende kogukonnas, eriti nende jaoks, kellel ei ole alati vajalikke asju, ja mida EL saaks teha, et muuta asjad nende jaoks paremaks. </w:t>
      </w:r>
    </w:p>
    <w:p w14:paraId="2CB786E2"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1CA4C544"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560B5FD1" w14:textId="77777777">
      <w:pPr>
        <w:pStyle w:val="paragraph"/>
        <w:spacing w:before="0" w:beforeAutospacing="0" w:after="0" w:afterAutospacing="0"/>
        <w:jc w:val="both"/>
        <w:textAlignment w:val="baseline"/>
        <w:rPr>
          <w:rStyle w:val="normaltextrun"/>
          <w:rFonts w:ascii="Calibri" w:hAnsi="Calibri" w:cs="Calibri" w:eastAsiaTheme="majorEastAsia"/>
          <w:strike/>
          <w:sz w:val="22"/>
          <w:szCs w:val="22"/>
        </w:rPr>
      </w:pPr>
      <w:r>
        <w:rPr>
          <w:rStyle w:val="normaltextrun"/>
          <w:rFonts w:ascii="Calibri" w:hAnsi="Calibri" w:cs="Calibri" w:eastAsiaTheme="majorEastAsia"/>
          <w:sz w:val="22"/>
          <w:szCs w:val="22"/>
        </w:rPr>
        <w:t xml:space="preserve">Hindame väga teie pühendumist laste õigustele ja jätkuvat partnerlust ELi laste osalusplatvormiga. Teeme koostööd, et tagada laste jätkuv ja konstruktiivne osalemine ELi tasandil.</w:t>
      </w:r>
    </w:p>
    <w:p w14:paraId="7DE7292F"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0847E73C" w14:textId="2FB8FA6F">
      <w:pPr>
        <w:pStyle w:val="paragraph"/>
        <w:spacing w:before="0" w:beforeAutospacing="0" w:after="0" w:afterAutospacing="0"/>
        <w:jc w:val="both"/>
        <w:textAlignment w:val="baseline"/>
        <w:rPr>
          <w:rFonts w:ascii="Calibri" w:hAnsi="Calibri" w:cs="Calibri"/>
          <w:sz w:val="18"/>
          <w:szCs w:val="18"/>
        </w:rPr>
      </w:pPr>
      <w:r>
        <w:rPr>
          <w:rStyle w:val="normaltextrun"/>
          <w:rFonts w:ascii="Calibri" w:hAnsi="Calibri" w:cs="Calibri" w:eastAsiaTheme="majorEastAsia"/>
          <w:sz w:val="22"/>
          <w:szCs w:val="22"/>
        </w:rPr>
        <w:t xml:space="preserve">Tänan teid.</w:t>
      </w:r>
    </w:p>
    <w:p w14:paraId="497E9381" w14:textId="30C11571">
      <w:pPr>
        <w:pStyle w:val="paragraph"/>
        <w:spacing w:before="0" w:beforeAutospacing="0" w:after="0" w:afterAutospacing="0"/>
        <w:jc w:val="both"/>
        <w:textAlignment w:val="baseline"/>
        <w:rPr>
          <w:rStyle w:val="normaltextrun"/>
          <w:rFonts w:ascii="Calibri" w:hAnsi="Calibri" w:cs="Calibri" w:eastAsiaTheme="majorEastAsia"/>
          <w:sz w:val="22"/>
          <w:szCs w:val="22"/>
        </w:rPr>
      </w:pPr>
      <w:r>
        <w:rPr>
          <w:rStyle w:val="normaltextrun"/>
          <w:rFonts w:ascii="Calibri" w:hAnsi="Calibri" w:cs="Calibri" w:eastAsiaTheme="majorEastAsia"/>
          <w:sz w:val="22"/>
          <w:szCs w:val="22"/>
        </w:rPr>
        <w:t xml:space="preserve">Soojad tervitused,</w:t>
      </w:r>
    </w:p>
    <w:p w14:paraId="5DD9D7DF" w14:textId="77777777">
      <w:pPr>
        <w:pStyle w:val="paragraph"/>
        <w:spacing w:before="0" w:beforeAutospacing="0" w:after="0" w:afterAutospacing="0"/>
        <w:jc w:val="both"/>
        <w:textAlignment w:val="baseline"/>
        <w:rPr>
          <w:rFonts w:ascii="Calibri" w:hAnsi="Calibri" w:cs="Calibri"/>
          <w:sz w:val="18"/>
          <w:szCs w:val="18"/>
        </w:rPr>
      </w:pPr>
    </w:p>
    <w:p w14:paraId="0857B378" w14:textId="77777777"/>
    <w:sect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rbara Janta" w:date="2024-03-08T12:21:00Z" w:initials="BJ">
    <w:p w14:paraId="6CA1FC88" w14:textId="77777777">
      <w:pPr>
        <w:pStyle w:val="CommentText"/>
      </w:pPr>
      <w:r>
        <w:rPr>
          <w:rStyle w:val="CommentReference"/>
        </w:rPr>
        <w:annotationRef/>
      </w:r>
      <w:r>
        <w:t xml:space="preserve">Palun lisage, kui see on asjakohane.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A1FC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B0C9C2" w16cex:dateUtc="2024-03-08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A1FC88" w16cid:durableId="1EB0C9C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9D2"/>
    <w:multiLevelType w:val="hybridMultilevel"/>
    <w:tmpl w:val="38AEE23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F3A7A"/>
    <w:multiLevelType w:val="hybridMultilevel"/>
    <w:tmpl w:val="4694EBD6"/>
    <w:lvl w:ilvl="0" w:tplc="993E5160">
      <w:start w:val="1"/>
      <w:numFmt w:val="bullet"/>
      <w:lvlText w:val="o"/>
      <w:lvlJc w:val="left"/>
      <w:pPr>
        <w:ind w:left="1080" w:hanging="360"/>
      </w:pPr>
      <w:rPr>
        <w:rFonts w:ascii="Courier New" w:hAnsi="Courier New" w:hint="default"/>
        <w:b w:val="0"/>
        <w:bCs w:val="0"/>
        <w:i w:val="0"/>
        <w:iCs w:val="0"/>
        <w:spacing w:val="0"/>
        <w:w w:val="100"/>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4E9125C"/>
    <w:multiLevelType w:val="multilevel"/>
    <w:tmpl w:val="110A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3932BB"/>
    <w:multiLevelType w:val="multilevel"/>
    <w:tmpl w:val="B6D6A19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4" w15:restartNumberingAfterBreak="0">
    <w:nsid w:val="2D1E0A53"/>
    <w:multiLevelType w:val="hybridMultilevel"/>
    <w:tmpl w:val="A0882EC0"/>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C265036"/>
    <w:multiLevelType w:val="hybridMultilevel"/>
    <w:tmpl w:val="D5FE21A4"/>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5A7442"/>
    <w:multiLevelType w:val="hybridMultilevel"/>
    <w:tmpl w:val="C428DB9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C235A7"/>
    <w:multiLevelType w:val="hybridMultilevel"/>
    <w:tmpl w:val="B6927BB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9F6B8E"/>
    <w:multiLevelType w:val="hybridMultilevel"/>
    <w:tmpl w:val="D8F2672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DC1670"/>
    <w:multiLevelType w:val="hybridMultilevel"/>
    <w:tmpl w:val="38B4DFD6"/>
    <w:lvl w:ilvl="0" w:tplc="980A5C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67F34"/>
    <w:multiLevelType w:val="multilevel"/>
    <w:tmpl w:val="9B324F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08737A"/>
    <w:multiLevelType w:val="hybridMultilevel"/>
    <w:tmpl w:val="DCD0C698"/>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711776">
    <w:abstractNumId w:val="2"/>
  </w:num>
  <w:num w:numId="2" w16cid:durableId="1971089755">
    <w:abstractNumId w:val="3"/>
  </w:num>
  <w:num w:numId="3" w16cid:durableId="947201993">
    <w:abstractNumId w:val="10"/>
  </w:num>
  <w:num w:numId="4" w16cid:durableId="359018379">
    <w:abstractNumId w:val="4"/>
  </w:num>
  <w:num w:numId="5" w16cid:durableId="1075203231">
    <w:abstractNumId w:val="5"/>
  </w:num>
  <w:num w:numId="6" w16cid:durableId="770929874">
    <w:abstractNumId w:val="11"/>
  </w:num>
  <w:num w:numId="7" w16cid:durableId="1083332875">
    <w:abstractNumId w:val="6"/>
  </w:num>
  <w:num w:numId="8" w16cid:durableId="1454905797">
    <w:abstractNumId w:val="8"/>
  </w:num>
  <w:num w:numId="9" w16cid:durableId="231821196">
    <w:abstractNumId w:val="9"/>
  </w:num>
  <w:num w:numId="10" w16cid:durableId="424108993">
    <w:abstractNumId w:val="1"/>
  </w:num>
  <w:num w:numId="11" w16cid:durableId="1648316289">
    <w:abstractNumId w:val="0"/>
  </w:num>
  <w:num w:numId="12" w16cid:durableId="97256264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97"/>
    <w:rsid w:val="0002022E"/>
    <w:rsid w:val="000A18DE"/>
    <w:rsid w:val="000E28FE"/>
    <w:rsid w:val="000E57E1"/>
    <w:rsid w:val="001711A0"/>
    <w:rsid w:val="00270C6F"/>
    <w:rsid w:val="00272355"/>
    <w:rsid w:val="0041496F"/>
    <w:rsid w:val="004150EE"/>
    <w:rsid w:val="00445C55"/>
    <w:rsid w:val="00471F42"/>
    <w:rsid w:val="004824CB"/>
    <w:rsid w:val="004B2260"/>
    <w:rsid w:val="004E1844"/>
    <w:rsid w:val="00521180"/>
    <w:rsid w:val="0054509A"/>
    <w:rsid w:val="00546831"/>
    <w:rsid w:val="005C5340"/>
    <w:rsid w:val="005D4723"/>
    <w:rsid w:val="00662551"/>
    <w:rsid w:val="0068447A"/>
    <w:rsid w:val="006D1D77"/>
    <w:rsid w:val="0078197F"/>
    <w:rsid w:val="00783DBA"/>
    <w:rsid w:val="007C0216"/>
    <w:rsid w:val="007C2305"/>
    <w:rsid w:val="007E7252"/>
    <w:rsid w:val="00821062"/>
    <w:rsid w:val="00841D59"/>
    <w:rsid w:val="00873C97"/>
    <w:rsid w:val="0088194F"/>
    <w:rsid w:val="00904047"/>
    <w:rsid w:val="00A0414A"/>
    <w:rsid w:val="00A74420"/>
    <w:rsid w:val="00AC0BC5"/>
    <w:rsid w:val="00AC60E9"/>
    <w:rsid w:val="00AD2F46"/>
    <w:rsid w:val="00B47C92"/>
    <w:rsid w:val="00B70931"/>
    <w:rsid w:val="00C26340"/>
    <w:rsid w:val="00C75EE9"/>
    <w:rsid w:val="00CC5363"/>
    <w:rsid w:val="00D770A9"/>
    <w:rsid w:val="00D85E22"/>
    <w:rsid w:val="00DD0A0F"/>
    <w:rsid w:val="00E05AE0"/>
    <w:rsid w:val="00E57B9E"/>
    <w:rsid w:val="00E714FC"/>
    <w:rsid w:val="00F1035E"/>
    <w:rsid w:val="00F11FEB"/>
    <w:rsid w:val="00F16D0F"/>
    <w:rsid w:val="00F23286"/>
    <w:rsid w:val="00F95A5E"/>
    <w:rsid w:val="00FB2E45"/>
    <w:rsid w:val="3A0AE80D"/>
    <w:rsid w:val="574B4464"/>
    <w:rsid w:val="7A573EF2"/>
    <w:rsid w:val="7B81A7F4"/>
  </w:rsids>
  <m:mathPr>
    <m:mathFont m:val="Cambria Math"/>
    <m:brkBin m:val="before"/>
    <m:brkBinSub m:val="--"/>
    <m:smallFrac m:val="0"/>
    <m:dispDef/>
    <m:lMargin m:val="0"/>
    <m:rMargin m:val="0"/>
    <m:defJc m:val="centerGroup"/>
    <m:wrapIndent m:val="1440"/>
    <m:intLim m:val="subSup"/>
    <m:naryLim m:val="undOvr"/>
  </m:mathPr>
  <w:themeFontLang w:val="e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6C77E"/>
  <w15:chartTrackingRefBased/>
  <w15:docId w15:val="{2C191A56-46D7-4DC9-9A28-0839D8FA3664}"/>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kern w:val="2"/>
        <w:sz w:val="22"/>
        <w:szCs w:val="22"/>
        <w14:ligatures w14:val="standardContextual"/>
        <w:lang w:val="et"/>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C97"/>
    <w:pPr>
      <w:keepNext/>
      <w:keepLines/>
      <w:spacing w:before="360" w:after="80"/>
      <w:outlineLvl w:val="0"/>
    </w:pPr>
    <w:rPr>
      <w:rFonts w:asciiTheme="majorHAnsi" w:hAnsiTheme="majorHAnsi" w:cstheme="majorBidi"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873C97"/>
    <w:pPr>
      <w:keepNext/>
      <w:keepLines/>
      <w:spacing w:before="160" w:after="80"/>
      <w:outlineLvl w:val="1"/>
    </w:pPr>
    <w:rPr>
      <w:rFonts w:asciiTheme="majorHAnsi" w:hAnsiTheme="majorHAnsi" w:cstheme="majorBidi"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873C97"/>
    <w:pPr>
      <w:keepNext/>
      <w:keepLines/>
      <w:spacing w:before="160" w:after="80"/>
      <w:outlineLvl w:val="2"/>
    </w:pPr>
    <w:rPr>
      <w:rFont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873C97"/>
    <w:pPr>
      <w:keepNext/>
      <w:keepLines/>
      <w:spacing w:before="80" w:after="40"/>
      <w:outlineLvl w:val="3"/>
    </w:pPr>
    <w:rPr>
      <w:rFont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873C97"/>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873C97"/>
    <w:pPr>
      <w:keepNext/>
      <w:keepLines/>
      <w:spacing w:before="40" w:after="0"/>
      <w:outlineLvl w:val="5"/>
    </w:pPr>
    <w:rPr>
      <w:rFont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873C97"/>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873C97"/>
    <w:pPr>
      <w:keepNext/>
      <w:keepLines/>
      <w:spacing w:after="0"/>
      <w:outlineLvl w:val="7"/>
    </w:pPr>
    <w:rPr>
      <w:rFont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873C97"/>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C97"/>
    <w:rPr>
      <w:rFonts w:asciiTheme="majorHAnsi" w:hAnsiTheme="majorHAnsi" w:cstheme="majorBidi"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873C97"/>
    <w:rPr>
      <w:rFonts w:asciiTheme="majorHAnsi" w:hAnsiTheme="majorHAnsi" w:cstheme="majorBidi"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873C97"/>
    <w:rPr>
      <w:rFonts w:cstheme="majorBidi" w:eastAsiaTheme="majorEastAsia"/>
      <w:color w:val="0F4761" w:themeColor="accent1" w:themeShade="BF"/>
      <w:sz w:val="28"/>
      <w:szCs w:val="28"/>
    </w:rPr>
  </w:style>
  <w:style w:type="character" w:customStyle="1" w:styleId="Heading4Char">
    <w:name w:val="Heading 4 Char"/>
    <w:basedOn w:val="DefaultParagraphFont"/>
    <w:link w:val="Heading4"/>
    <w:uiPriority w:val="9"/>
    <w:semiHidden/>
    <w:rsid w:val="00873C97"/>
    <w:rPr>
      <w:rFonts w:cstheme="majorBidi" w:eastAsiaTheme="majorEastAsia"/>
      <w:i/>
      <w:iCs/>
      <w:color w:val="0F4761" w:themeColor="accent1" w:themeShade="BF"/>
    </w:rPr>
  </w:style>
  <w:style w:type="character" w:customStyle="1" w:styleId="Heading5Char">
    <w:name w:val="Heading 5 Char"/>
    <w:basedOn w:val="DefaultParagraphFont"/>
    <w:link w:val="Heading5"/>
    <w:uiPriority w:val="9"/>
    <w:semiHidden/>
    <w:rsid w:val="00873C97"/>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873C97"/>
    <w:rPr>
      <w:rFonts w:cstheme="majorBidi" w:eastAsiaTheme="majorEastAsia"/>
      <w:i/>
      <w:iCs/>
      <w:color w:val="595959" w:themeColor="text1" w:themeTint="A6"/>
    </w:rPr>
  </w:style>
  <w:style w:type="character" w:customStyle="1" w:styleId="Heading7Char">
    <w:name w:val="Heading 7 Char"/>
    <w:basedOn w:val="DefaultParagraphFont"/>
    <w:link w:val="Heading7"/>
    <w:uiPriority w:val="9"/>
    <w:semiHidden/>
    <w:rsid w:val="00873C97"/>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873C97"/>
    <w:rPr>
      <w:rFonts w:cstheme="majorBidi" w:eastAsiaTheme="majorEastAsia"/>
      <w:i/>
      <w:iCs/>
      <w:color w:val="272727" w:themeColor="text1" w:themeTint="D8"/>
    </w:rPr>
  </w:style>
  <w:style w:type="character" w:customStyle="1" w:styleId="Heading9Char">
    <w:name w:val="Heading 9 Char"/>
    <w:basedOn w:val="DefaultParagraphFont"/>
    <w:link w:val="Heading9"/>
    <w:uiPriority w:val="9"/>
    <w:semiHidden/>
    <w:rsid w:val="00873C97"/>
    <w:rPr>
      <w:rFonts w:cstheme="majorBidi" w:eastAsiaTheme="majorEastAsia"/>
      <w:color w:val="272727" w:themeColor="text1" w:themeTint="D8"/>
    </w:rPr>
  </w:style>
  <w:style w:type="paragraph" w:styleId="Title">
    <w:name w:val="Title"/>
    <w:basedOn w:val="Normal"/>
    <w:next w:val="Normal"/>
    <w:link w:val="TitleChar"/>
    <w:uiPriority w:val="10"/>
    <w:qFormat/>
    <w:rsid w:val="00873C97"/>
    <w:pPr>
      <w:spacing w:after="80" w:line="240" w:lineRule="auto"/>
      <w:contextualSpacing/>
    </w:pPr>
    <w:rPr>
      <w:rFonts w:asciiTheme="majorHAnsi" w:hAnsiTheme="majorHAnsi" w:cstheme="majorBidi" w:eastAsiaTheme="majorEastAsia"/>
      <w:kern w:val="28"/>
      <w:sz w:val="56"/>
      <w:szCs w:val="56"/>
    </w:rPr>
  </w:style>
  <w:style w:type="character" w:customStyle="1" w:styleId="TitleChar">
    <w:name w:val="Title Char"/>
    <w:basedOn w:val="DefaultParagraphFont"/>
    <w:link w:val="Title"/>
    <w:uiPriority w:val="10"/>
    <w:rsid w:val="00873C97"/>
    <w:rPr>
      <w:rFonts w:asciiTheme="majorHAnsi" w:hAnsiTheme="majorHAnsi" w:cstheme="majorBidi" w:eastAsiaTheme="majorEastAsia"/>
      <w:kern w:val="28"/>
      <w:sz w:val="56"/>
      <w:szCs w:val="56"/>
    </w:rPr>
  </w:style>
  <w:style w:type="paragraph" w:styleId="Subtitle">
    <w:name w:val="Subtitle"/>
    <w:basedOn w:val="Normal"/>
    <w:next w:val="Normal"/>
    <w:link w:val="SubtitleChar"/>
    <w:uiPriority w:val="11"/>
    <w:qFormat/>
    <w:rsid w:val="00873C97"/>
    <w:pPr>
      <w:numPr>
        <w:ilvl w:val="1"/>
      </w:numPr>
    </w:pPr>
    <w:rPr>
      <w:rFonts w:cstheme="majorBidi" w:eastAsiaTheme="majorEastAsia"/>
      <w:color w:val="595959" w:themeColor="text1" w:themeTint="A6"/>
      <w:sz w:val="28"/>
      <w:szCs w:val="28"/>
    </w:rPr>
  </w:style>
  <w:style w:type="character" w:customStyle="1" w:styleId="SubtitleChar">
    <w:name w:val="Subtitle Char"/>
    <w:basedOn w:val="DefaultParagraphFont"/>
    <w:link w:val="Subtitle"/>
    <w:uiPriority w:val="11"/>
    <w:rsid w:val="00873C97"/>
    <w:rPr>
      <w:rFonts w:cstheme="majorBidi" w:eastAsiaTheme="majorEastAsia"/>
      <w:color w:val="595959" w:themeColor="text1" w:themeTint="A6"/>
      <w:sz w:val="28"/>
      <w:szCs w:val="28"/>
    </w:rPr>
  </w:style>
  <w:style w:type="paragraph" w:styleId="Quote">
    <w:name w:val="Quote"/>
    <w:basedOn w:val="Normal"/>
    <w:next w:val="Normal"/>
    <w:link w:val="QuoteChar"/>
    <w:uiPriority w:val="29"/>
    <w:qFormat/>
    <w:rsid w:val="00873C97"/>
    <w:pPr>
      <w:spacing w:before="160"/>
      <w:jc w:val="center"/>
    </w:pPr>
    <w:rPr>
      <w:i/>
      <w:iCs/>
      <w:color w:val="404040" w:themeColor="text1" w:themeTint="BF"/>
    </w:rPr>
  </w:style>
  <w:style w:type="character" w:customStyle="1" w:styleId="QuoteChar">
    <w:name w:val="Quote Char"/>
    <w:basedOn w:val="DefaultParagraphFont"/>
    <w:link w:val="Quote"/>
    <w:uiPriority w:val="29"/>
    <w:rsid w:val="00873C97"/>
    <w:rPr>
      <w:i/>
      <w:iCs/>
      <w:color w:val="404040" w:themeColor="text1" w:themeTint="BF"/>
    </w:r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
    <w:basedOn w:val="Normal"/>
    <w:link w:val="ListParagraphChar"/>
    <w:uiPriority w:val="34"/>
    <w:qFormat/>
    <w:rsid w:val="00873C97"/>
    <w:pPr>
      <w:ind w:left="720"/>
      <w:contextualSpacing/>
    </w:pPr>
  </w:style>
  <w:style w:type="character" w:styleId="IntenseEmphasis">
    <w:name w:val="Intense Emphasis"/>
    <w:basedOn w:val="DefaultParagraphFont"/>
    <w:uiPriority w:val="21"/>
    <w:qFormat/>
    <w:rsid w:val="00873C97"/>
    <w:rPr>
      <w:i/>
      <w:iCs/>
      <w:color w:val="0F4761" w:themeColor="accent1" w:themeShade="BF"/>
    </w:rPr>
  </w:style>
  <w:style w:type="paragraph" w:styleId="IntenseQuote">
    <w:name w:val="Intense Quote"/>
    <w:basedOn w:val="Normal"/>
    <w:next w:val="Normal"/>
    <w:link w:val="IntenseQuoteChar"/>
    <w:uiPriority w:val="30"/>
    <w:qFormat/>
    <w:rsid w:val="00873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C97"/>
    <w:rPr>
      <w:i/>
      <w:iCs/>
      <w:color w:val="0F4761" w:themeColor="accent1" w:themeShade="BF"/>
    </w:rPr>
  </w:style>
  <w:style w:type="character" w:styleId="IntenseReference">
    <w:name w:val="Intense Reference"/>
    <w:basedOn w:val="DefaultParagraphFont"/>
    <w:uiPriority w:val="32"/>
    <w:qFormat/>
    <w:rsid w:val="00873C97"/>
    <w:rPr>
      <w:b/>
      <w:bCs/>
      <w:smallCaps/>
      <w:color w:val="0F4761" w:themeColor="accent1" w:themeShade="BF"/>
    </w:rPr>
  </w:style>
  <w:style w:type="paragraph" w:customStyle="1" w:styleId="paragraph">
    <w:name w:val="paragraph"/>
    <w:basedOn w:val="Normal"/>
    <w:rsid w:val="00873C97"/>
    <w:pPr>
      <w:spacing w:before="100" w:beforeAutospacing="1" w:after="100" w:afterAutospacing="1" w:line="240" w:lineRule="auto"/>
    </w:pPr>
    <w:rPr>
      <w:rFonts w:ascii="Times New Roman" w:hAnsi="Times New Roman" w:cs="Times New Roman" w:eastAsia="Times New Roman"/>
      <w:kern w:val="0"/>
      <w:sz w:val="24"/>
      <w:szCs w:val="24"/>
      <w14:ligatures w14:val="none"/>
    </w:rPr>
  </w:style>
  <w:style w:type="character" w:customStyle="1" w:styleId="normaltextrun">
    <w:name w:val="normaltextrun"/>
    <w:basedOn w:val="DefaultParagraphFont"/>
    <w:rsid w:val="00873C97"/>
  </w:style>
  <w:style w:type="character" w:customStyle="1" w:styleId="eop">
    <w:name w:val="eop"/>
    <w:basedOn w:val="DefaultParagraphFont"/>
    <w:rsid w:val="00873C97"/>
  </w:style>
  <w:style w:type="character" w:styleId="CommentReference">
    <w:name w:val="annotation reference"/>
    <w:basedOn w:val="DefaultParagraphFont"/>
    <w:uiPriority w:val="99"/>
    <w:semiHidden/>
    <w:unhideWhenUsed/>
    <w:rsid w:val="00873C97"/>
    <w:rPr>
      <w:sz w:val="16"/>
      <w:szCs w:val="16"/>
    </w:rPr>
  </w:style>
  <w:style w:type="paragraph" w:styleId="CommentText">
    <w:name w:val="annotation text"/>
    <w:basedOn w:val="Normal"/>
    <w:link w:val="CommentTextChar"/>
    <w:uiPriority w:val="99"/>
    <w:unhideWhenUsed/>
    <w:rsid w:val="00873C97"/>
    <w:pPr>
      <w:spacing w:line="240" w:lineRule="auto"/>
    </w:pPr>
    <w:rPr>
      <w:sz w:val="20"/>
      <w:szCs w:val="20"/>
    </w:rPr>
  </w:style>
  <w:style w:type="character" w:customStyle="1" w:styleId="CommentTextChar">
    <w:name w:val="Comment Text Char"/>
    <w:basedOn w:val="DefaultParagraphFont"/>
    <w:link w:val="CommentText"/>
    <w:uiPriority w:val="99"/>
    <w:rsid w:val="00873C97"/>
    <w:rPr>
      <w:sz w:val="20"/>
      <w:szCs w:val="20"/>
    </w:rPr>
  </w:style>
  <w:style w:type="paragraph" w:styleId="CommentSubject">
    <w:name w:val="annotation subject"/>
    <w:basedOn w:val="CommentText"/>
    <w:next w:val="CommentText"/>
    <w:link w:val="CommentSubjectChar"/>
    <w:uiPriority w:val="99"/>
    <w:semiHidden/>
    <w:unhideWhenUsed/>
    <w:rsid w:val="00873C97"/>
    <w:rPr>
      <w:b/>
      <w:bCs/>
    </w:rPr>
  </w:style>
  <w:style w:type="character" w:customStyle="1" w:styleId="CommentSubjectChar">
    <w:name w:val="Comment Subject Char"/>
    <w:basedOn w:val="CommentTextChar"/>
    <w:link w:val="CommentSubject"/>
    <w:uiPriority w:val="99"/>
    <w:semiHidden/>
    <w:rsid w:val="00873C97"/>
    <w:rPr>
      <w:b/>
      <w:bCs/>
      <w:sz w:val="20"/>
      <w:szCs w:val="20"/>
    </w:rPr>
  </w:style>
  <w:style w:type="character" w:styleId="Hyperlink">
    <w:name w:val="Hyperlink"/>
    <w:basedOn w:val="DefaultParagraphFont"/>
    <w:uiPriority w:val="99"/>
    <w:unhideWhenUsed/>
    <w:rsid w:val="00546831"/>
    <w:rPr>
      <w:color w:val="467886" w:themeColor="hyperlink"/>
      <w:u w:val="single"/>
    </w:rPr>
  </w:style>
  <w:style w:type="character" w:styleId="UnresolvedMention">
    <w:name w:val="Unresolved Mention"/>
    <w:basedOn w:val="DefaultParagraphFont"/>
    <w:uiPriority w:val="99"/>
    <w:semiHidden/>
    <w:unhideWhenUsed/>
    <w:rsid w:val="00546831"/>
    <w:rPr>
      <w:color w:val="605E5C"/>
      <w:shd w:val="clear" w:color="auto" w:fill="E1DFDD"/>
    </w:rPr>
  </w:style>
  <w:style w:type="paragraph" w:styleId="Revision">
    <w:name w:val="Revision"/>
    <w:hidden/>
    <w:uiPriority w:val="99"/>
    <w:semiHidden/>
    <w:rsid w:val="00E05AE0"/>
    <w:pPr>
      <w:spacing w:after="0" w:line="240" w:lineRule="auto"/>
    </w:p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
    <w:basedOn w:val="DefaultParagraphFont"/>
    <w:link w:val="ListParagraph"/>
    <w:uiPriority w:val="34"/>
    <w:rsid w:val="00C75EE9"/>
  </w:style>
  <w:style w:type="paragraph" w:styleId="P68B1DB1-Normal1">
    <w:name w:val="P68B1DB1-Normal1"/>
    <w:basedOn w:val="Normal"/>
    <w:rPr>
      <w:rFonts w:ascii="Calibri" w:hAnsi="Calibri" w:cs="Calibri"/>
      <w:szCs w:val="24"/>
    </w:rPr>
  </w:style>
  <w:style w:type="paragraph" w:styleId="P68B1DB1-ListParagraph2">
    <w:name w:val="P68B1DB1-ListParagraph2"/>
    <w:basedOn w:val="ListParagraph"/>
    <w:rPr>
      <w:rFonts w:ascii="Calibri" w:hAnsi="Calibri" w:cs="Calibri" w:eastAsia="Calibri"/>
    </w:rPr>
  </w:style>
  <w:style w:type="paragraph" w:styleId="P68B1DB1-Normal3">
    <w:name w:val="P68B1DB1-Normal3"/>
    <w:basedOn w:val="Normal"/>
    <w:rPr>
      <w:rFonts w:ascii="Calibri" w:hAnsi="Calibri" w:cs="Calibri" w:eastAsia="Calibri"/>
    </w:rPr>
  </w:style>
  <w:style w:type="paragraph" w:styleId="P68B1DB1-Normal4">
    <w:name w:val="P68B1DB1-Normal4"/>
    <w:basedOn w:val="Normal"/>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41146">
      <w:bodyDiv w:val="1"/>
      <w:marLeft w:val="0"/>
      <w:marRight w:val="0"/>
      <w:marTop w:val="0"/>
      <w:marBottom w:val="0"/>
      <w:divBdr>
        <w:top w:val="none" w:sz="0" w:space="0" w:color="auto"/>
        <w:left w:val="none" w:sz="0" w:space="0" w:color="auto"/>
        <w:bottom w:val="none" w:sz="0" w:space="0" w:color="auto"/>
        <w:right w:val="none" w:sz="0" w:space="0" w:color="auto"/>
      </w:divBdr>
      <w:divsChild>
        <w:div w:id="89934572">
          <w:marLeft w:val="0"/>
          <w:marRight w:val="0"/>
          <w:marTop w:val="0"/>
          <w:marBottom w:val="0"/>
          <w:divBdr>
            <w:top w:val="none" w:sz="0" w:space="0" w:color="auto"/>
            <w:left w:val="none" w:sz="0" w:space="0" w:color="auto"/>
            <w:bottom w:val="none" w:sz="0" w:space="0" w:color="auto"/>
            <w:right w:val="none" w:sz="0" w:space="0" w:color="auto"/>
          </w:divBdr>
          <w:divsChild>
            <w:div w:id="1967738781">
              <w:marLeft w:val="0"/>
              <w:marRight w:val="0"/>
              <w:marTop w:val="0"/>
              <w:marBottom w:val="0"/>
              <w:divBdr>
                <w:top w:val="none" w:sz="0" w:space="0" w:color="auto"/>
                <w:left w:val="none" w:sz="0" w:space="0" w:color="auto"/>
                <w:bottom w:val="none" w:sz="0" w:space="0" w:color="auto"/>
                <w:right w:val="none" w:sz="0" w:space="0" w:color="auto"/>
              </w:divBdr>
            </w:div>
            <w:div w:id="1682664552">
              <w:marLeft w:val="0"/>
              <w:marRight w:val="0"/>
              <w:marTop w:val="0"/>
              <w:marBottom w:val="0"/>
              <w:divBdr>
                <w:top w:val="none" w:sz="0" w:space="0" w:color="auto"/>
                <w:left w:val="none" w:sz="0" w:space="0" w:color="auto"/>
                <w:bottom w:val="none" w:sz="0" w:space="0" w:color="auto"/>
                <w:right w:val="none" w:sz="0" w:space="0" w:color="auto"/>
              </w:divBdr>
            </w:div>
            <w:div w:id="1779989454">
              <w:marLeft w:val="0"/>
              <w:marRight w:val="0"/>
              <w:marTop w:val="0"/>
              <w:marBottom w:val="0"/>
              <w:divBdr>
                <w:top w:val="none" w:sz="0" w:space="0" w:color="auto"/>
                <w:left w:val="none" w:sz="0" w:space="0" w:color="auto"/>
                <w:bottom w:val="none" w:sz="0" w:space="0" w:color="auto"/>
                <w:right w:val="none" w:sz="0" w:space="0" w:color="auto"/>
              </w:divBdr>
            </w:div>
            <w:div w:id="1094549152">
              <w:marLeft w:val="0"/>
              <w:marRight w:val="0"/>
              <w:marTop w:val="0"/>
              <w:marBottom w:val="0"/>
              <w:divBdr>
                <w:top w:val="none" w:sz="0" w:space="0" w:color="auto"/>
                <w:left w:val="none" w:sz="0" w:space="0" w:color="auto"/>
                <w:bottom w:val="none" w:sz="0" w:space="0" w:color="auto"/>
                <w:right w:val="none" w:sz="0" w:space="0" w:color="auto"/>
              </w:divBdr>
            </w:div>
            <w:div w:id="1905943967">
              <w:marLeft w:val="0"/>
              <w:marRight w:val="0"/>
              <w:marTop w:val="0"/>
              <w:marBottom w:val="0"/>
              <w:divBdr>
                <w:top w:val="none" w:sz="0" w:space="0" w:color="auto"/>
                <w:left w:val="none" w:sz="0" w:space="0" w:color="auto"/>
                <w:bottom w:val="none" w:sz="0" w:space="0" w:color="auto"/>
                <w:right w:val="none" w:sz="0" w:space="0" w:color="auto"/>
              </w:divBdr>
            </w:div>
            <w:div w:id="486478378">
              <w:marLeft w:val="0"/>
              <w:marRight w:val="0"/>
              <w:marTop w:val="0"/>
              <w:marBottom w:val="0"/>
              <w:divBdr>
                <w:top w:val="none" w:sz="0" w:space="0" w:color="auto"/>
                <w:left w:val="none" w:sz="0" w:space="0" w:color="auto"/>
                <w:bottom w:val="none" w:sz="0" w:space="0" w:color="auto"/>
                <w:right w:val="none" w:sz="0" w:space="0" w:color="auto"/>
              </w:divBdr>
            </w:div>
            <w:div w:id="1648784322">
              <w:marLeft w:val="0"/>
              <w:marRight w:val="0"/>
              <w:marTop w:val="0"/>
              <w:marBottom w:val="0"/>
              <w:divBdr>
                <w:top w:val="none" w:sz="0" w:space="0" w:color="auto"/>
                <w:left w:val="none" w:sz="0" w:space="0" w:color="auto"/>
                <w:bottom w:val="none" w:sz="0" w:space="0" w:color="auto"/>
                <w:right w:val="none" w:sz="0" w:space="0" w:color="auto"/>
              </w:divBdr>
            </w:div>
            <w:div w:id="1456369000">
              <w:marLeft w:val="0"/>
              <w:marRight w:val="0"/>
              <w:marTop w:val="0"/>
              <w:marBottom w:val="0"/>
              <w:divBdr>
                <w:top w:val="none" w:sz="0" w:space="0" w:color="auto"/>
                <w:left w:val="none" w:sz="0" w:space="0" w:color="auto"/>
                <w:bottom w:val="none" w:sz="0" w:space="0" w:color="auto"/>
                <w:right w:val="none" w:sz="0" w:space="0" w:color="auto"/>
              </w:divBdr>
            </w:div>
            <w:div w:id="1398437447">
              <w:marLeft w:val="0"/>
              <w:marRight w:val="0"/>
              <w:marTop w:val="0"/>
              <w:marBottom w:val="0"/>
              <w:divBdr>
                <w:top w:val="none" w:sz="0" w:space="0" w:color="auto"/>
                <w:left w:val="none" w:sz="0" w:space="0" w:color="auto"/>
                <w:bottom w:val="none" w:sz="0" w:space="0" w:color="auto"/>
                <w:right w:val="none" w:sz="0" w:space="0" w:color="auto"/>
              </w:divBdr>
            </w:div>
            <w:div w:id="325596191">
              <w:marLeft w:val="0"/>
              <w:marRight w:val="0"/>
              <w:marTop w:val="0"/>
              <w:marBottom w:val="0"/>
              <w:divBdr>
                <w:top w:val="none" w:sz="0" w:space="0" w:color="auto"/>
                <w:left w:val="none" w:sz="0" w:space="0" w:color="auto"/>
                <w:bottom w:val="none" w:sz="0" w:space="0" w:color="auto"/>
                <w:right w:val="none" w:sz="0" w:space="0" w:color="auto"/>
              </w:divBdr>
            </w:div>
            <w:div w:id="685864840">
              <w:marLeft w:val="0"/>
              <w:marRight w:val="0"/>
              <w:marTop w:val="0"/>
              <w:marBottom w:val="0"/>
              <w:divBdr>
                <w:top w:val="none" w:sz="0" w:space="0" w:color="auto"/>
                <w:left w:val="none" w:sz="0" w:space="0" w:color="auto"/>
                <w:bottom w:val="none" w:sz="0" w:space="0" w:color="auto"/>
                <w:right w:val="none" w:sz="0" w:space="0" w:color="auto"/>
              </w:divBdr>
            </w:div>
            <w:div w:id="1095248481">
              <w:marLeft w:val="0"/>
              <w:marRight w:val="0"/>
              <w:marTop w:val="0"/>
              <w:marBottom w:val="0"/>
              <w:divBdr>
                <w:top w:val="none" w:sz="0" w:space="0" w:color="auto"/>
                <w:left w:val="none" w:sz="0" w:space="0" w:color="auto"/>
                <w:bottom w:val="none" w:sz="0" w:space="0" w:color="auto"/>
                <w:right w:val="none" w:sz="0" w:space="0" w:color="auto"/>
              </w:divBdr>
            </w:div>
            <w:div w:id="1910577056">
              <w:marLeft w:val="0"/>
              <w:marRight w:val="0"/>
              <w:marTop w:val="0"/>
              <w:marBottom w:val="0"/>
              <w:divBdr>
                <w:top w:val="none" w:sz="0" w:space="0" w:color="auto"/>
                <w:left w:val="none" w:sz="0" w:space="0" w:color="auto"/>
                <w:bottom w:val="none" w:sz="0" w:space="0" w:color="auto"/>
                <w:right w:val="none" w:sz="0" w:space="0" w:color="auto"/>
              </w:divBdr>
            </w:div>
            <w:div w:id="1365668482">
              <w:marLeft w:val="0"/>
              <w:marRight w:val="0"/>
              <w:marTop w:val="0"/>
              <w:marBottom w:val="0"/>
              <w:divBdr>
                <w:top w:val="none" w:sz="0" w:space="0" w:color="auto"/>
                <w:left w:val="none" w:sz="0" w:space="0" w:color="auto"/>
                <w:bottom w:val="none" w:sz="0" w:space="0" w:color="auto"/>
                <w:right w:val="none" w:sz="0" w:space="0" w:color="auto"/>
              </w:divBdr>
            </w:div>
            <w:div w:id="2137403150">
              <w:marLeft w:val="0"/>
              <w:marRight w:val="0"/>
              <w:marTop w:val="0"/>
              <w:marBottom w:val="0"/>
              <w:divBdr>
                <w:top w:val="none" w:sz="0" w:space="0" w:color="auto"/>
                <w:left w:val="none" w:sz="0" w:space="0" w:color="auto"/>
                <w:bottom w:val="none" w:sz="0" w:space="0" w:color="auto"/>
                <w:right w:val="none" w:sz="0" w:space="0" w:color="auto"/>
              </w:divBdr>
            </w:div>
            <w:div w:id="977691041">
              <w:marLeft w:val="0"/>
              <w:marRight w:val="0"/>
              <w:marTop w:val="0"/>
              <w:marBottom w:val="0"/>
              <w:divBdr>
                <w:top w:val="none" w:sz="0" w:space="0" w:color="auto"/>
                <w:left w:val="none" w:sz="0" w:space="0" w:color="auto"/>
                <w:bottom w:val="none" w:sz="0" w:space="0" w:color="auto"/>
                <w:right w:val="none" w:sz="0" w:space="0" w:color="auto"/>
              </w:divBdr>
            </w:div>
          </w:divsChild>
        </w:div>
        <w:div w:id="562638358">
          <w:marLeft w:val="0"/>
          <w:marRight w:val="0"/>
          <w:marTop w:val="0"/>
          <w:marBottom w:val="0"/>
          <w:divBdr>
            <w:top w:val="none" w:sz="0" w:space="0" w:color="auto"/>
            <w:left w:val="none" w:sz="0" w:space="0" w:color="auto"/>
            <w:bottom w:val="none" w:sz="0" w:space="0" w:color="auto"/>
            <w:right w:val="none" w:sz="0" w:space="0" w:color="auto"/>
          </w:divBdr>
          <w:divsChild>
            <w:div w:id="1639653514">
              <w:marLeft w:val="0"/>
              <w:marRight w:val="0"/>
              <w:marTop w:val="0"/>
              <w:marBottom w:val="0"/>
              <w:divBdr>
                <w:top w:val="none" w:sz="0" w:space="0" w:color="auto"/>
                <w:left w:val="none" w:sz="0" w:space="0" w:color="auto"/>
                <w:bottom w:val="none" w:sz="0" w:space="0" w:color="auto"/>
                <w:right w:val="none" w:sz="0" w:space="0" w:color="auto"/>
              </w:divBdr>
            </w:div>
            <w:div w:id="1635210903">
              <w:marLeft w:val="0"/>
              <w:marRight w:val="0"/>
              <w:marTop w:val="0"/>
              <w:marBottom w:val="0"/>
              <w:divBdr>
                <w:top w:val="none" w:sz="0" w:space="0" w:color="auto"/>
                <w:left w:val="none" w:sz="0" w:space="0" w:color="auto"/>
                <w:bottom w:val="none" w:sz="0" w:space="0" w:color="auto"/>
                <w:right w:val="none" w:sz="0" w:space="0" w:color="auto"/>
              </w:divBdr>
            </w:div>
            <w:div w:id="2090958778">
              <w:marLeft w:val="0"/>
              <w:marRight w:val="0"/>
              <w:marTop w:val="0"/>
              <w:marBottom w:val="0"/>
              <w:divBdr>
                <w:top w:val="none" w:sz="0" w:space="0" w:color="auto"/>
                <w:left w:val="none" w:sz="0" w:space="0" w:color="auto"/>
                <w:bottom w:val="none" w:sz="0" w:space="0" w:color="auto"/>
                <w:right w:val="none" w:sz="0" w:space="0" w:color="auto"/>
              </w:divBdr>
            </w:div>
            <w:div w:id="861285727">
              <w:marLeft w:val="0"/>
              <w:marRight w:val="0"/>
              <w:marTop w:val="0"/>
              <w:marBottom w:val="0"/>
              <w:divBdr>
                <w:top w:val="none" w:sz="0" w:space="0" w:color="auto"/>
                <w:left w:val="none" w:sz="0" w:space="0" w:color="auto"/>
                <w:bottom w:val="none" w:sz="0" w:space="0" w:color="auto"/>
                <w:right w:val="none" w:sz="0" w:space="0" w:color="auto"/>
              </w:divBdr>
            </w:div>
            <w:div w:id="816066016">
              <w:marLeft w:val="0"/>
              <w:marRight w:val="0"/>
              <w:marTop w:val="0"/>
              <w:marBottom w:val="0"/>
              <w:divBdr>
                <w:top w:val="none" w:sz="0" w:space="0" w:color="auto"/>
                <w:left w:val="none" w:sz="0" w:space="0" w:color="auto"/>
                <w:bottom w:val="none" w:sz="0" w:space="0" w:color="auto"/>
                <w:right w:val="none" w:sz="0" w:space="0" w:color="auto"/>
              </w:divBdr>
            </w:div>
            <w:div w:id="1937321630">
              <w:marLeft w:val="0"/>
              <w:marRight w:val="0"/>
              <w:marTop w:val="0"/>
              <w:marBottom w:val="0"/>
              <w:divBdr>
                <w:top w:val="none" w:sz="0" w:space="0" w:color="auto"/>
                <w:left w:val="none" w:sz="0" w:space="0" w:color="auto"/>
                <w:bottom w:val="none" w:sz="0" w:space="0" w:color="auto"/>
                <w:right w:val="none" w:sz="0" w:space="0" w:color="auto"/>
              </w:divBdr>
            </w:div>
            <w:div w:id="131800892">
              <w:marLeft w:val="0"/>
              <w:marRight w:val="0"/>
              <w:marTop w:val="0"/>
              <w:marBottom w:val="0"/>
              <w:divBdr>
                <w:top w:val="none" w:sz="0" w:space="0" w:color="auto"/>
                <w:left w:val="none" w:sz="0" w:space="0" w:color="auto"/>
                <w:bottom w:val="none" w:sz="0" w:space="0" w:color="auto"/>
                <w:right w:val="none" w:sz="0" w:space="0" w:color="auto"/>
              </w:divBdr>
            </w:div>
            <w:div w:id="237444881">
              <w:marLeft w:val="0"/>
              <w:marRight w:val="0"/>
              <w:marTop w:val="0"/>
              <w:marBottom w:val="0"/>
              <w:divBdr>
                <w:top w:val="none" w:sz="0" w:space="0" w:color="auto"/>
                <w:left w:val="none" w:sz="0" w:space="0" w:color="auto"/>
                <w:bottom w:val="none" w:sz="0" w:space="0" w:color="auto"/>
                <w:right w:val="none" w:sz="0" w:space="0" w:color="auto"/>
              </w:divBdr>
            </w:div>
            <w:div w:id="1918636492">
              <w:marLeft w:val="0"/>
              <w:marRight w:val="0"/>
              <w:marTop w:val="0"/>
              <w:marBottom w:val="0"/>
              <w:divBdr>
                <w:top w:val="none" w:sz="0" w:space="0" w:color="auto"/>
                <w:left w:val="none" w:sz="0" w:space="0" w:color="auto"/>
                <w:bottom w:val="none" w:sz="0" w:space="0" w:color="auto"/>
                <w:right w:val="none" w:sz="0" w:space="0" w:color="auto"/>
              </w:divBdr>
            </w:div>
            <w:div w:id="131094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rizons.confirmit.eu/extwix/test_p322366389313.aspx?__etk=AUSKLNSOXMXP&amp;l=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B0B4E-51DE-44EE-9856-F9016CDDCEF8}"/>
</file>

<file path=customXml/itemProps2.xml><?xml version="1.0" encoding="utf-8"?>
<ds:datastoreItem xmlns:ds="http://schemas.openxmlformats.org/officeDocument/2006/customXml" ds:itemID="{44205594-D04E-4B1C-89C9-BA286C9B5E6C}">
  <ds:schemaRefs>
    <ds:schemaRef ds:uri="http://schemas.microsoft.com/sharepoint/v3/contenttype/forms"/>
  </ds:schemaRefs>
</ds:datastoreItem>
</file>

<file path=customXml/itemProps3.xml><?xml version="1.0" encoding="utf-8"?>
<ds:datastoreItem xmlns:ds="http://schemas.openxmlformats.org/officeDocument/2006/customXml" ds:itemID="{12132D60-AD22-4DC2-8132-24FBBF415653}">
  <ds:schemaRefs>
    <ds:schemaRef ds:uri="http://schemas.openxmlformats.org/package/2006/metadata/core-properties"/>
    <ds:schemaRef ds:uri="http://www.w3.org/XML/1998/namespace"/>
    <ds:schemaRef ds:uri="http://purl.org/dc/elements/1.1/"/>
    <ds:schemaRef ds:uri="http://schemas.microsoft.com/office/2006/documentManagement/types"/>
    <ds:schemaRef ds:uri="http://purl.org/dc/terms/"/>
    <ds:schemaRef ds:uri="87fad616-3f38-4566-b4cc-419719b6e5eb"/>
    <ds:schemaRef ds:uri="http://purl.org/dc/dcmitype/"/>
    <ds:schemaRef ds:uri="http://schemas.microsoft.com/office/infopath/2007/PartnerControls"/>
    <ds:schemaRef ds:uri="8f56a4a2-32d5-43ad-a88f-9c3adb6b6b79"/>
    <ds:schemaRef ds:uri="http://schemas.microsoft.com/office/2006/metadata/properties"/>
    <ds:schemaRef ds:uri="1b282202-4f91-4b87-9067-a004280bdfc3"/>
    <ds:schemaRef ds:uri="80f18724-18ff-4c97-8880-5fcd67142aa0"/>
  </ds:schemaRefs>
</ds:datastoreItem>
</file>

<file path=customXml/itemProps4.xml><?xml version="1.0" encoding="utf-8"?>
<ds:datastoreItem xmlns:ds="http://schemas.openxmlformats.org/officeDocument/2006/customXml" ds:itemID="{C7417371-DEB3-4FCC-9990-59BDE1E22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4047</Characters>
  <Application>Microsoft Office Word</Application>
  <DocSecurity>0</DocSecurity>
  <Lines>89</Lines>
  <Paragraphs>37</Paragraphs>
  <ScaleCrop>false</ScaleCrop>
  <Company>ICF</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Vigliola, Agustina</dc:creator>
  <cp:keywords/>
  <dc:description/>
  <cp:lastModifiedBy>Barbara Janta</cp:lastModifiedBy>
  <cp:revision>2</cp:revision>
  <dcterms:created xsi:type="dcterms:W3CDTF">2025-10-15T11:03:00Z</dcterms:created>
  <dcterms:modified xsi:type="dcterms:W3CDTF">2025-10-15T11:03:00Z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9b2098ee-3d83-4fee-af4b-2fb867e82804</vt:lpwstr>
  </property>
  <property fmtid="{D5CDD505-2E9C-101B-9397-08002B2CF9AE}" pid="3" name="ContentTypeId">
    <vt:lpwstr>0x010100CD5D878E40A7A945ABFCCFF4995D9D70</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1356900</vt:r8>
  </property>
</Properties>
</file>