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pPr>
        <w:rPr>
          <w:color w:val="0C4DA2"/>
          <w:sz w:val="36"/>
          <w:szCs w:val="36"/>
        </w:rPr>
        <w:pStyle w:val="P68B1DB1-Normal1"/>
      </w:pPr>
      <w:bookmarkStart w:id="0" w:name="_Toc128429568"/>
      <w:r>
        <w:t xml:space="preserve">Iarscríbhinn 1 - Treoracha topaicí le haghaidh agallamh</w:t>
      </w:r>
      <w:bookmarkEnd w:id="0"/>
      <w:r>
        <w:t xml:space="preserve"> agus grúpaí fócais le haghaidh an chomhairliúcháin maidir leis an Ráthaíocht Eorpach do Leanaí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pPr>
            <w:pStyle w:val="TOCHeading"/>
          </w:pPr>
          <w:r>
            <w:t>Inneachar</w:t>
          </w:r>
        </w:p>
        <w:p w14:paraId="46B8DA3B" w14:textId="1A200BF0">
          <w:pPr>
            <w:pStyle w:val="TOC1"/>
            <w:tabs>
              <w:tab w:val="left" w:pos="480"/>
              <w:tab w:val="right" w:leader="dot" w:pos="9016"/>
            </w:tabs>
            <w:rPr>
              <w:rFonts w:asciiTheme="minorHAnsi" w:hAnsiTheme="minorHAnsi" w:eastAsiaTheme="minorEastAsia"/>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
            <w:rPr>
              <w:b/>
              <w:bCs/>
            </w:rPr>
            <w:fldChar w:fldCharType="end"/>
          </w:r>
        </w:p>
      </w:sdtContent>
    </w:sdt>
    <w:p w14:paraId="77442C77" w14:textId="0D6DB66D">
      <w:pPr>
        <w:pStyle w:val="Heading1"/>
      </w:pPr>
      <w:bookmarkStart w:id="1" w:name="_Toc211259568"/>
      <w:r>
        <w:t>Réamhrá</w:t>
      </w:r>
      <w:bookmarkEnd w:id="1"/>
    </w:p>
    <w:p w14:paraId="3D2C77C7" w14:textId="18EBC2F1">
      <w:pPr>
        <w:jc w:val="both"/>
      </w:pPr>
      <w:r>
        <w:t xml:space="preserve">Go raibh maith agat as agallamh agus/nó grúpa fócais le leanaí a dhéanamh ar an dul chun cinn atá déanta maidir le cur chun feidhme na Ráthaíochta Eorpaí do Leanaí (ECG). Is é </w:t>
      </w:r>
      <w:hyperlink r:id="rId11" w:history="1">
        <w:r>
          <w:rPr>
            <w:rStyle w:val="Hyperlink"/>
          </w:rPr>
          <w:t xml:space="preserve">Ardán Rannpháirtíochta Leanaí an Aontais a</w:t>
        </w:r>
      </w:hyperlink>
      <w:r>
        <w:t xml:space="preserve"> eagraíonn é. Sa doiciméad seo, gheobhaidh tú míniú ar an bpróiseas comhairliúcháin agus moltaí maidir le conas struchtúr a chur ar an am a bheidh agat le leanaí. Ag an am céanna, tá </w:t>
      </w:r>
      <w:hyperlink r:id="rId12" w:history="1">
        <w:r>
          <w:rPr>
            <w:rStyle w:val="Hyperlink"/>
          </w:rPr>
          <w:t xml:space="preserve">suirbhé ar líne</w:t>
        </w:r>
      </w:hyperlink>
      <w:r>
        <w:t xml:space="preserve"> ann a spreagtar leanaí a líonadh isteach freisin. </w:t>
      </w:r>
    </w:p>
    <w:p w14:paraId="76D523C3" w14:textId="44C147DF">
      <w:pPr>
        <w:jc w:val="both"/>
      </w:pPr>
      <w:r>
        <w:t xml:space="preserve">Is tionscnamh suaitheanta de chuid an Aontais é ECG atá ceaptha timthriall na bochtaineachta agus an eisiaimh shóisialta a bhriseadh ó ghlúin go glúin. </w:t>
      </w:r>
    </w:p>
    <w:p w14:paraId="328B841C" w14:textId="3D11DCB7">
      <w:pPr>
        <w:jc w:val="both"/>
      </w:pPr>
      <w:r>
        <w:t xml:space="preserve">Leis an gcomhairliúchán seo le leanaí idir 8 agus 17 mbliana d’aois, ba mhaith linn an méid seo a leanas a dhéanamh:  </w:t>
      </w:r>
    </w:p>
    <w:p w14:paraId="1DD72E74" w14:textId="7062955E">
      <w:pPr>
        <w:pStyle w:val="ListParagraph"/>
        <w:numPr>
          <w:ilvl w:val="0"/>
          <w:numId w:val="57"/>
        </w:numPr>
        <w:jc w:val="both"/>
      </w:pPr>
      <w:r>
        <w:t xml:space="preserve">Fianaise a bhailiú maidir leis an gcaoi a bhfaigheann leanaí ina seirbhísí rochtana pobail, amhail oideachas, cúram sláinte, tithíocht leordhóthanach, bia sláintiúil, béile scoile amháin in aghaidh an lae agus gníomhaíochtaí scoilbhunaithe; </w:t>
      </w:r>
    </w:p>
    <w:p w14:paraId="631DE624" w14:textId="77777777">
      <w:pPr>
        <w:pStyle w:val="ListParagraph"/>
        <w:numPr>
          <w:ilvl w:val="0"/>
          <w:numId w:val="57"/>
        </w:numPr>
        <w:jc w:val="both"/>
      </w:pPr>
      <w:r>
        <w:t xml:space="preserve">Foghlaim ó leanaí faoi aon dúshláin agus bacainní a bhíonn rompu maidir le rochtain a fháil ar na seirbhísí sin agus iniúchadh a dhéanamh ar an gcaoi ar féidir le bearta tacaíochta aghaidh a thabhairt ar na saincheisteanna sin agus iad a fheabhsú; agus </w:t>
      </w:r>
    </w:p>
    <w:p w14:paraId="0D12D04B" w14:textId="77777777">
      <w:pPr>
        <w:pStyle w:val="ListParagraph"/>
        <w:numPr>
          <w:ilvl w:val="0"/>
          <w:numId w:val="57"/>
        </w:numPr>
        <w:jc w:val="both"/>
      </w:pPr>
      <w:r>
        <w:t xml:space="preserve">Feasacht a mhúscailt i measc leanaí maidir lena gcearta agus iad a spreagadh chun machnamh a dhéanamh ar thosaíochtaí le haghaidh beartas agus infheistíochta. </w:t>
      </w:r>
    </w:p>
    <w:p w14:paraId="449C8652" w14:textId="101BF56E">
      <w:pPr>
        <w:jc w:val="both"/>
      </w:pPr>
      <w:r>
        <w:t xml:space="preserve">Tugann an doiciméad seo an méid seo a leanas duit: </w:t>
      </w:r>
    </w:p>
    <w:p w14:paraId="62F5B1FB" w14:textId="4D8CF679">
      <w:pPr>
        <w:pStyle w:val="ListParagraph"/>
        <w:numPr>
          <w:ilvl w:val="0"/>
          <w:numId w:val="33"/>
        </w:numPr>
        <w:jc w:val="both"/>
      </w:pPr>
      <w:r>
        <w:t xml:space="preserve">Treoir ghinearálta ó leanaí agus ó fhoireann na rúnaíochta maidir le conas na gníomhaíochtaí comhairliúcháin a dhéanamh (Féach treoir maidir le gníomhaíochtaí comhairliúcháin i Roinn 2) </w:t>
      </w:r>
    </w:p>
    <w:p w14:paraId="10C572A7" w14:textId="079C5F00">
      <w:pPr>
        <w:pStyle w:val="ListParagraph"/>
        <w:numPr>
          <w:ilvl w:val="0"/>
          <w:numId w:val="33"/>
        </w:numPr>
        <w:jc w:val="both"/>
      </w:pPr>
      <w:r>
        <w:t xml:space="preserve">Treoir ábhair le húsáid mar bhonn d’agallaimh (féach Roinn 3 Treoir ábhair don agallamh)</w:t>
      </w:r>
    </w:p>
    <w:p w14:paraId="6BBD77BD" w14:textId="7B00A0AC">
      <w:pPr>
        <w:pStyle w:val="ListParagraph"/>
        <w:numPr>
          <w:ilvl w:val="0"/>
          <w:numId w:val="33"/>
        </w:numPr>
        <w:jc w:val="both"/>
      </w:pPr>
      <w:r>
        <w:t xml:space="preserve">Roghanna maidir le gníomhaíochtaí a d’fhéadfaí a úsáid le haghaidh plé grúpa (sainghrúpaí) (féach Roinn 4 Plean gníomhaíochta plé grúpa)</w:t>
      </w:r>
    </w:p>
    <w:p w14:paraId="69C9D142" w14:textId="3EF2446D">
      <w:pPr>
        <w:pStyle w:val="ListParagraph"/>
        <w:numPr>
          <w:ilvl w:val="0"/>
          <w:numId w:val="33"/>
        </w:numPr>
        <w:jc w:val="both"/>
      </w:pPr>
      <w:r>
        <w:t xml:space="preserve">Samplaí de ghníomhaíochtaí agus de chluichí (féach Roinn 5 Samplaí de ghníomhaíochtaí agus de chluichí)</w:t>
      </w:r>
    </w:p>
    <w:p w14:paraId="39FD77CB" w14:textId="10631DA1">
      <w:pPr>
        <w:spacing w:after="0"/>
        <w:jc w:val="both"/>
        <w:rPr>
          <w:color w:val="000000"/>
          <w:szCs w:val="24"/>
        </w:rPr>
        <w:pStyle w:val="P68B1DB1-Normal2"/>
      </w:pPr>
      <w:r>
        <w:t xml:space="preserve">Aithnímid go mbeidh taithí fhairsing ábhartha ag go leor de na daoine a éascaíonn na gníomhaíochtaí le leanaí agus go bhfuil a dhúshláin shonracha agus a réitigh shonracha ag gach Ballstát den Aontas chun iad a shárú. </w:t>
      </w:r>
      <w:r>
        <w:rPr>
          <w:b/>
        </w:rPr>
        <w:t xml:space="preserve">Dá bhrí sin, ba cheart do gach éascaitheoir plé grúpa a mbreithiúnas gairmiúil agus a dtaithí ghairmiúil a úsáid chun an cur chuige atá beartaithe a oiriúnú chun freagairt do shainroghanna agus do riachtanais shonracha na leanaí atá rannpháirteach i bplé grúpa agus in agallamh ar leith</w:t>
      </w:r>
      <w:r>
        <w:t xml:space="preserve">. Féach freisin na tosaíochtaí sonracha náisiúnta ECG i do thír féin, e.g. trí shamplaí ábhartha sonracha a sholáthar. </w:t>
      </w:r>
    </w:p>
    <w:p w14:paraId="1419E10C" w14:textId="77777777">
      <w:pPr>
        <w:spacing w:after="0"/>
        <w:jc w:val="both"/>
        <w:rPr>
          <w:color w:val="000000"/>
          <w:szCs w:val="24"/>
        </w:rPr>
      </w:pPr>
    </w:p>
    <w:p w14:paraId="74AC15A8" w14:textId="7BBF582D">
      <w:pPr>
        <w:pStyle w:val="Heading1"/>
      </w:pPr>
      <w:bookmarkStart w:id="2" w:name="_Toc211259569"/>
      <w:r>
        <w:t xml:space="preserve">Treoir maidir le gníomhaíochtaí comhairliúcháin</w:t>
      </w:r>
      <w:bookmarkEnd w:id="2"/>
      <w:r>
        <w:t xml:space="preserve"> </w:t>
      </w:r>
    </w:p>
    <w:p w14:paraId="08C7D38F" w14:textId="469D71BD">
      <w:pPr>
        <w:pStyle w:val="Heading2"/>
      </w:pPr>
      <w:bookmarkStart w:id="3" w:name="_Toc211259570"/>
      <w:r>
        <w:t xml:space="preserve">Comhairle ó leanaí</w:t>
      </w:r>
      <w:bookmarkEnd w:id="3"/>
    </w:p>
    <w:p w14:paraId="2796803B" w14:textId="3440C642">
      <w:pPr>
        <w:spacing w:after="0"/>
        <w:jc w:val="both"/>
      </w:pPr>
      <w:r>
        <w:t xml:space="preserve">Thug leanaí moltaí dúinn maidir le comhairliúchán ag Comhthionól Ginearálta an Ardáin in 2023 agus 2025. I measc na bpríomh-mholtaí a chuir leanaí ar fáil bhí:</w:t>
      </w:r>
    </w:p>
    <w:p w14:paraId="3D28965E" w14:textId="63B58855">
      <w:pPr>
        <w:pStyle w:val="ListParagraph"/>
        <w:numPr>
          <w:ilvl w:val="0"/>
          <w:numId w:val="25"/>
        </w:numPr>
        <w:spacing w:after="0"/>
        <w:jc w:val="both"/>
      </w:pPr>
      <w:r>
        <w:rPr>
          <w:b/>
        </w:rPr>
        <w:t xml:space="preserve">Cur chuige solúbtha a bheith acu agus iad a chur in oiriúint do riachtanais agus roghanna na leanaí, an ghrúpa agus an tsuímh. </w:t>
      </w:r>
      <w:r>
        <w:t xml:space="preserve">Éascóidh sé sin rannpháirtíocht leanaí ar fud aoisghrúpaí, le cúlraí, eispéiris, roghanna agus stíleanna cumarsáide éagsúla, agus cinnteoidh sé go gcuirfear an rannpháirtíocht in oiriúint do dhinimic, suíomh agus formáid ábhartha an ghrúpa.  </w:t>
      </w:r>
    </w:p>
    <w:p w14:paraId="06F221CB" w14:textId="77777777">
      <w:pPr>
        <w:pStyle w:val="ListParagraph"/>
        <w:numPr>
          <w:ilvl w:val="0"/>
          <w:numId w:val="25"/>
        </w:numPr>
        <w:spacing w:after="0"/>
        <w:jc w:val="both"/>
      </w:pPr>
      <w:r>
        <w:rPr>
          <w:b/>
        </w:rPr>
        <w:t xml:space="preserve">B’fhéidir gurbh fhearr le roinnt leanaí plé a dhéanamh le daoine a bhfuil aithne acu orthu</w:t>
      </w:r>
      <w:r>
        <w:t xml:space="preserve">. Mar sin, agus cinneadh á dhéanamh cé ba chóir na gníomhaíochtaí a éascú roghanna a phlé leis na leanaí. D’fhéadfadh sé go mbeifí in ann freagairt do mhianta codarsnacha trí spásanna briste amach éagsúla a úsáid ina labhraíonn leanaí le héascaitheoir aitheanta nó le héascaitheoir níos faide i gcéin.</w:t>
      </w:r>
    </w:p>
    <w:p w14:paraId="2F1AD972" w14:textId="574CCBE8">
      <w:pPr>
        <w:pStyle w:val="ListParagraph"/>
        <w:numPr>
          <w:ilvl w:val="0"/>
          <w:numId w:val="25"/>
        </w:numPr>
        <w:spacing w:after="0"/>
        <w:jc w:val="both"/>
      </w:pPr>
      <w:r>
        <w:rPr>
          <w:b/>
        </w:rPr>
        <w:t xml:space="preserve">Fad na gcruinnithe:</w:t>
      </w:r>
      <w:r>
        <w:t xml:space="preserve"> Ba cheart go mairfeadh cruinnithe plé grúpa idir 50-80 nóiméad ag brath ar rogha an ghrúpa. Ba chóir é seo a bhriseadh suas i seisiúin níos giorra le sos sa lár. Ba chóir go mairfeadh na hagallaimh idir 30 agus 45 nóiméad. </w:t>
      </w:r>
    </w:p>
    <w:p w14:paraId="3414B318" w14:textId="77777777">
      <w:pPr>
        <w:pStyle w:val="ListParagraph"/>
        <w:numPr>
          <w:ilvl w:val="0"/>
          <w:numId w:val="25"/>
        </w:numPr>
        <w:spacing w:after="0"/>
        <w:jc w:val="both"/>
      </w:pPr>
      <w:r>
        <w:rPr>
          <w:b/>
        </w:rPr>
        <w:t xml:space="preserve">Líon na leanaí sa ghrúpa:</w:t>
      </w:r>
      <w:r>
        <w:t xml:space="preserve"> Ba chóir grúpaí móra a bhriseadh suas ionas go mbeidh foghrúpaí níos lú de thart ar 4-6 leanbh.</w:t>
      </w:r>
    </w:p>
    <w:p w14:paraId="688E14F5" w14:textId="6DE14C05">
      <w:pPr>
        <w:pStyle w:val="ListParagraph"/>
        <w:numPr>
          <w:ilvl w:val="0"/>
          <w:numId w:val="25"/>
        </w:numPr>
        <w:spacing w:after="0"/>
        <w:jc w:val="both"/>
      </w:pPr>
      <w:r>
        <w:rPr>
          <w:b/>
        </w:rPr>
        <w:t xml:space="preserve">Ba cheart roghanna agus roghanna a chur ar fáil do leanaí a roghnaíonn páirt a ghlacadh</w:t>
      </w:r>
      <w:r>
        <w:t xml:space="preserve"> agus ba cheart don éascaitheoir gníomhaíochtaí a dhéanamh bunaithe ar roghanna na leanaí.</w:t>
      </w:r>
    </w:p>
    <w:p w14:paraId="64F397C6" w14:textId="77777777">
      <w:pPr>
        <w:pStyle w:val="ListParagraph"/>
        <w:numPr>
          <w:ilvl w:val="0"/>
          <w:numId w:val="25"/>
        </w:numPr>
        <w:spacing w:after="0"/>
        <w:jc w:val="both"/>
      </w:pPr>
      <w:r>
        <w:rPr>
          <w:b/>
        </w:rPr>
        <w:t xml:space="preserve">Ba cheart go mbeadh gníomhaíochtaí éagsúla ann</w:t>
      </w:r>
      <w:r>
        <w:t xml:space="preserve"> do leanaí chun iad féin a chur in iúl; áirítear leis seo trí théacs, íomhánna amhairc, agus gluaiseacht. </w:t>
      </w:r>
    </w:p>
    <w:p w14:paraId="29BC8803" w14:textId="4C0CA088">
      <w:pPr>
        <w:pStyle w:val="ListParagraph"/>
        <w:numPr>
          <w:ilvl w:val="0"/>
          <w:numId w:val="25"/>
        </w:numPr>
        <w:spacing w:after="0"/>
        <w:jc w:val="both"/>
      </w:pPr>
      <w:r>
        <w:t xml:space="preserve">Ba cheart </w:t>
      </w:r>
      <w:r>
        <w:rPr>
          <w:b/>
        </w:rPr>
        <w:t xml:space="preserve">cluichí agus gníomhaíochtaí súgartha </w:t>
      </w:r>
      <w:r>
        <w:t xml:space="preserve">a thairiscint le linn an chruinnithe chun malartú smaointe agus tuairimí i measc leanaí a éascú. Níor cheart cluichí agus gníomhaíochtaí súgartha a bheith teoranta do chleachtaí téimh nó bristeoirí oighir.  </w:t>
      </w:r>
    </w:p>
    <w:p w14:paraId="427E5E52" w14:textId="4E2054EB">
      <w:pPr>
        <w:pStyle w:val="P68B1DB1-ListParagraph3"/>
        <w:numPr>
          <w:ilvl w:val="0"/>
          <w:numId w:val="25"/>
        </w:numPr>
        <w:spacing w:after="0"/>
        <w:jc w:val="both"/>
      </w:pPr>
      <w:r>
        <w:rPr>
          <w:b/>
        </w:rPr>
        <w:t xml:space="preserve">Le linn an phlé beidh acmhainní de dhíth ar leanaí.</w:t>
      </w:r>
      <w:r>
        <w:t xml:space="preserve"> D'fhéadfadh sé seo a bheith chun a lámha a choinneáil ar áitiú, e.g. ag imirt le bréagáin antistress, brící Lego, playdough, páipéar agus pinn etc Is féidir na hacmhainní seo a úsáid freisin laistigh de na gníomhaíochtaí comhairliúcháin. Ba cheart don éascaitheoir a chinntiú go mbeidh rochtain ag leanaí ar na cineálacha acmhainní sin, iad a sheoladh roimh an gcruinniú más gá, agus leanaí a spreagadh chun na hacmhainní sin a úsáid le linn an tseisiúin más mian leo, agus ar an gcaoi sin freastal ar roghanna leanaí. </w:t>
      </w:r>
    </w:p>
    <w:p w14:paraId="4881C415" w14:textId="77BB7C05">
      <w:pPr>
        <w:pStyle w:val="ListParagraph"/>
        <w:numPr>
          <w:ilvl w:val="0"/>
          <w:numId w:val="25"/>
        </w:numPr>
        <w:spacing w:after="0"/>
        <w:jc w:val="both"/>
      </w:pPr>
      <w:r>
        <w:rPr>
          <w:b/>
        </w:rPr>
        <w:t xml:space="preserve">Bain úsáid as ceisteanna oscailte agus dúnta</w:t>
      </w:r>
      <w:r>
        <w:t xml:space="preserve">. Beidh sé níos éasca ag roinnt páistí ceisteanna a fhreagairt a bhfuil freagra simplí yes / no nó aontú / easaontú acu. Is féidir le roinnt de na ceisteanna seo cabhrú le roinnt leanaí tosú ag glacadh páirte. Déan iarracht bogadh ar aghaidh chuig ceisteanna ina ndéantar iniúchadh ar ‘conas’, ‘cé mhéad’ agus ‘cén fáth’ nuair a bhraitheann daoine compordach.</w:t>
      </w:r>
    </w:p>
    <w:p w14:paraId="05D970D6" w14:textId="0C53D146">
      <w:pPr>
        <w:pStyle w:val="Heading2"/>
      </w:pPr>
      <w:bookmarkStart w:id="4" w:name="_Toc211259571"/>
      <w:r>
        <w:t xml:space="preserve">Comhairle ó fhoireann na rúnaíochta</w:t>
      </w:r>
      <w:bookmarkEnd w:id="4"/>
    </w:p>
    <w:p w14:paraId="2A4EFF74" w14:textId="31DD7A7C">
      <w:pPr>
        <w:spacing w:after="0"/>
        <w:jc w:val="both"/>
        <w:rPr>
          <w:rFonts w:cs="Arial"/>
        </w:rPr>
        <w:pStyle w:val="P68B1DB1-Normal4"/>
      </w:pPr>
      <w:r>
        <w:t xml:space="preserve">Féach moltaí ginearálta maidir leis an gcur chuige i leith plé grúpa agus agallamh. Más mian leat tuilleadh eolais a fháil, déan teagmháil linn. </w:t>
      </w:r>
    </w:p>
    <w:p w14:paraId="14777B4E" w14:textId="1F73FA85">
      <w:pPr>
        <w:pStyle w:val="P68B1DB1-ListParagraph3"/>
        <w:numPr>
          <w:ilvl w:val="0"/>
          <w:numId w:val="26"/>
        </w:numPr>
        <w:jc w:val="both"/>
        <w:rPr>
          <w:rFonts w:cs="Arial"/>
          <w:color w:val="000000"/>
        </w:rPr>
      </w:pPr>
      <w:r>
        <w:t xml:space="preserve">Ag brath ar staid agus ar thaithí na rannpháirtithe linbh, ní bheidh gach mír sa treoir ábhair ábhartha. Is féidir leis an éascaitheoir an treoir ábhair a úsáid ar bhealach solúbtha agus ní gá dó gach mír a chumhdach le linn an phlé. </w:t>
      </w:r>
    </w:p>
    <w:p w14:paraId="4F063E5D" w14:textId="18D240A2">
      <w:pPr>
        <w:pStyle w:val="P68B1DB1-ListParagraph3"/>
        <w:numPr>
          <w:ilvl w:val="0"/>
          <w:numId w:val="26"/>
        </w:numPr>
        <w:jc w:val="both"/>
        <w:rPr>
          <w:rFonts w:cs="Arial"/>
          <w:color w:val="000000"/>
        </w:rPr>
      </w:pPr>
      <w:r>
        <w:t xml:space="preserve">Ba cheart don éascaitheoir a chinntiú go dtugtar deiseanna rialta do leanaí a roghnú an mian leo páirt a ghlacadh i ngníomhaíocht agus/nó ceist a fhreagairt. </w:t>
      </w:r>
    </w:p>
    <w:p w14:paraId="50B1580B" w14:textId="550634DB">
      <w:pPr>
        <w:pStyle w:val="P68B1DB1-ListParagraph3"/>
        <w:numPr>
          <w:ilvl w:val="0"/>
          <w:numId w:val="26"/>
        </w:numPr>
        <w:jc w:val="both"/>
        <w:rPr>
          <w:rFonts w:cs="Arial"/>
          <w:color w:val="000000"/>
        </w:rPr>
      </w:pPr>
      <w:r>
        <w:t xml:space="preserve">Ba cheart don éascaitheoir ceisteanna a chur le cur chuige dearfach, agus samhlaíocht réiteach a iarraidh, e.g. ‘gníomhaíocht </w:t>
      </w:r>
      <w:r>
        <w:rPr>
          <w:i/>
        </w:rPr>
        <w:t xml:space="preserve">an chlaímh réitigh’</w:t>
      </w:r>
      <w:r>
        <w:t xml:space="preserve"> (féach thíos). Cabhróidh sé seo le leanaí a bheith níos muiníní chun smaointe a chur ar fáil gan taithí phearsanta dhíreach a bheith acu.</w:t>
      </w:r>
    </w:p>
    <w:p w14:paraId="039D7033" w14:textId="6A26A3A0">
      <w:pPr>
        <w:pStyle w:val="P68B1DB1-ListParagraph3"/>
        <w:numPr>
          <w:ilvl w:val="0"/>
          <w:numId w:val="26"/>
        </w:numPr>
        <w:contextualSpacing/>
        <w:jc w:val="both"/>
        <w:rPr>
          <w:rFonts w:cs="Arial"/>
          <w:color w:val="000000"/>
        </w:rPr>
      </w:pPr>
      <w:r>
        <w:t xml:space="preserve">Ba chóir a mheabhrú do leanaí gur féidir leo sos a ghlacadh ag am ar bith. Má éilíonn leanbh sos ó phlé ar chúis ar bith, ba chóir go mbeadh an t-éascaitheoir ag tuiscint agus ag freastal. Trí ghníomhaíochtaí malartacha a chur ar fáil do leanaí nach mian leo páirt a ghlacadh sa chomhairliúchán roghnaithe, is féidir cabhrú le leanaí stopadh de bheith rannpháirteach más mian leo.</w:t>
      </w:r>
    </w:p>
    <w:p w14:paraId="2E14FE7C" w14:textId="7AE490BF">
      <w:pPr>
        <w:pStyle w:val="P68B1DB1-ListParagraph3"/>
        <w:numPr>
          <w:ilvl w:val="0"/>
          <w:numId w:val="26"/>
        </w:numPr>
        <w:contextualSpacing/>
        <w:jc w:val="both"/>
        <w:rPr>
          <w:rFonts w:cs="Arial"/>
          <w:color w:val="000000"/>
        </w:rPr>
      </w:pPr>
      <w:r>
        <w:t xml:space="preserve">Liostaítear sa treoir ábhair roinnt gníomhaíochtaí molta is féidir a úsáid chun plé agus léiriú tuairimí a éascú. </w:t>
      </w:r>
      <w:r>
        <w:rPr>
          <w:b/>
        </w:rPr>
        <w:t xml:space="preserve">Ba cheart don éascaitheoir na gníomhaíochtaí is fearr a oireann do rannpháirtithe an phlé grúpa (e.g. a n-aois, a leasanna, a gcumas, a roghanna etc.) agus formáid an phlé (go pearsanta, ar líne) a roghnú.</w:t>
      </w:r>
      <w:r>
        <w:t xml:space="preserve"> Más cabhair é, d'fhéadfaí gníomhaíochtaí eile a thabhairt isteach. Is féidir go leor de na gníomhaíochtaí a mholtar thíos a oiriúnú agus a chur chun feidhme le linn cruinnithe ar an láthair agus ar líne araon. </w:t>
      </w:r>
    </w:p>
    <w:p w14:paraId="5A512325" w14:textId="56A250A5">
      <w:pPr>
        <w:pStyle w:val="P68B1DB1-ListParagraph3"/>
        <w:numPr>
          <w:ilvl w:val="0"/>
          <w:numId w:val="26"/>
        </w:numPr>
        <w:contextualSpacing/>
        <w:jc w:val="both"/>
        <w:rPr>
          <w:rFonts w:cs="Arial"/>
          <w:color w:val="000000"/>
        </w:rPr>
      </w:pPr>
      <w:r>
        <w:t xml:space="preserve">Ba cheart don éascaitheoir machnamh a dhéanamh ar na hacmhainní is féidir leo a úsáid (e.g. cláir bhána, páipéar, gluaiseacht agus acmhainní eile) chun cabhrú le rannpháirtíocht (ar líne agus as líne araon). Trí úsáid a bhaint as cláir bhána, páipéar nó cluichí ar líne le haghaidh gníomhaíochtaí téimh agus bristeoirí oighir, cuirfear na leanaí i dtaithí ar úsáid a bhaint as na huirlisí ar líne (e.g. comhrá agus emojis) nó as an spás fisiceach (má bhuaileann siad le chéile go pearsanta), ionas gur féidir iad sin a ionchorprú go héasca le linn gníomhaíochtaí nó pléití eile. Tá sé ina chuidiú freisin amharcthaifead a úsáid chun a thaispeáint go bhfuil smaointe leanaí á n-éisteacht agat, agus ionas gur féidir athbhreithniú a dhéanamh ar dhul chun cinn an phlé.  </w:t>
      </w:r>
    </w:p>
    <w:p w14:paraId="3F112FDE" w14:textId="5F97B6EA">
      <w:pPr>
        <w:pStyle w:val="P68B1DB1-ListParagraph3"/>
        <w:numPr>
          <w:ilvl w:val="0"/>
          <w:numId w:val="26"/>
        </w:numPr>
        <w:contextualSpacing/>
        <w:jc w:val="both"/>
        <w:rPr>
          <w:rFonts w:cs="Arial"/>
          <w:color w:val="000000"/>
        </w:rPr>
      </w:pPr>
      <w:r>
        <w:t xml:space="preserve">Smaoinigh ar shlándáil sonraí aon acmhainní chun ainmneacha leanaí a úsáideann tú a thaifeadadh agus déan cinnte nach ndéanann tú ach faisnéis anaithnid a thaifeadadh. </w:t>
      </w:r>
    </w:p>
    <w:p w14:paraId="6E64DF29" w14:textId="4FE4030E">
      <w:pPr>
        <w:pStyle w:val="P68B1DB1-ListParagraph3"/>
        <w:numPr>
          <w:ilvl w:val="0"/>
          <w:numId w:val="26"/>
        </w:numPr>
        <w:contextualSpacing/>
        <w:jc w:val="both"/>
        <w:rPr>
          <w:rFonts w:cs="Arial"/>
          <w:color w:val="000000"/>
        </w:rPr>
      </w:pPr>
      <w:r>
        <w:t xml:space="preserve">Seachas </w:t>
      </w:r>
      <w:r>
        <w:rPr>
          <w:i/>
        </w:rPr>
        <w:t xml:space="preserve">‘cén fáth’ a iarraidh,</w:t>
      </w:r>
      <w:r>
        <w:t xml:space="preserve"> ba cheart don éascaitheoir an cheist a chur in iúl ar bhealach níos tarraingtí. Mar shampla:</w:t>
      </w:r>
    </w:p>
    <w:p w14:paraId="2ED21644" w14:textId="32B66023">
      <w:pPr>
        <w:pStyle w:val="P68B1DB1-ListParagraph5"/>
        <w:numPr>
          <w:ilvl w:val="1"/>
          <w:numId w:val="22"/>
        </w:numPr>
        <w:contextualSpacing/>
        <w:jc w:val="both"/>
        <w:rPr>
          <w:rFonts w:cs="Arial"/>
          <w:i/>
          <w:color w:val="000000"/>
        </w:rPr>
      </w:pPr>
      <w:r>
        <w:t xml:space="preserve">Inis dom níos mó faoi ...</w:t>
      </w:r>
    </w:p>
    <w:p w14:paraId="4CACF79C" w14:textId="332BC90C">
      <w:pPr>
        <w:pStyle w:val="P68B1DB1-ListParagraph5"/>
        <w:numPr>
          <w:ilvl w:val="1"/>
          <w:numId w:val="22"/>
        </w:numPr>
        <w:contextualSpacing/>
        <w:jc w:val="both"/>
        <w:rPr>
          <w:rFonts w:cs="Arial"/>
          <w:i/>
          <w:color w:val="000000"/>
        </w:rPr>
      </w:pPr>
      <w:r>
        <w:t xml:space="preserve">Tá sé sin an-spéisiúil...</w:t>
      </w:r>
    </w:p>
    <w:p w14:paraId="22A3EB66" w14:textId="77777777">
      <w:pPr>
        <w:pStyle w:val="P68B1DB1-ListParagraph5"/>
        <w:numPr>
          <w:ilvl w:val="1"/>
          <w:numId w:val="22"/>
        </w:numPr>
        <w:contextualSpacing/>
        <w:jc w:val="both"/>
        <w:rPr>
          <w:rFonts w:cs="Arial"/>
          <w:i/>
          <w:color w:val="000000"/>
        </w:rPr>
      </w:pPr>
      <w:r>
        <w:t xml:space="preserve">Agus cad atá ann faoi na...</w:t>
      </w:r>
    </w:p>
    <w:p w14:paraId="058A65B9" w14:textId="77777777">
      <w:pPr>
        <w:pStyle w:val="P68B1DB1-ListParagraph5"/>
        <w:numPr>
          <w:ilvl w:val="1"/>
          <w:numId w:val="22"/>
        </w:numPr>
        <w:contextualSpacing/>
        <w:jc w:val="both"/>
        <w:rPr>
          <w:rFonts w:cs="Arial"/>
          <w:i/>
          <w:color w:val="000000"/>
        </w:rPr>
      </w:pPr>
      <w:r>
        <w:t xml:space="preserve">Agus cén chaoi a bhfuil sé sin ...</w:t>
      </w:r>
    </w:p>
    <w:p w14:paraId="296D307E" w14:textId="77777777">
      <w:pPr>
        <w:pStyle w:val="P68B1DB1-ListParagraph5"/>
        <w:numPr>
          <w:ilvl w:val="1"/>
          <w:numId w:val="22"/>
        </w:numPr>
        <w:contextualSpacing/>
        <w:jc w:val="both"/>
        <w:rPr>
          <w:rFonts w:cs="Arial"/>
          <w:i/>
          <w:color w:val="000000"/>
        </w:rPr>
      </w:pPr>
      <w:r>
        <w:t xml:space="preserve">Agus nuair... cad é an chéad rud eile...</w:t>
      </w:r>
    </w:p>
    <w:p w14:paraId="3FEDD617" w14:textId="341B93B3">
      <w:pPr>
        <w:pStyle w:val="P68B1DB1-ListParagraph3"/>
        <w:numPr>
          <w:ilvl w:val="0"/>
          <w:numId w:val="26"/>
        </w:numPr>
        <w:contextualSpacing/>
        <w:jc w:val="both"/>
        <w:rPr>
          <w:rFonts w:cs="Arial"/>
          <w:color w:val="000000"/>
        </w:rPr>
      </w:pPr>
      <w:r>
        <w:t xml:space="preserve">Ba cheart don éascaitheoir pictiúir a thógáil de na haschuir uile arna gcruthú ag leanaí agus le leanaí le linn na gníomhaíochta plé grúpa, e.g. nótaí ar smeachchairteacha, nótaí iar-é. Cuideoidh sé sin le nótaí a thógáil agus leis an gcéim tuairiscithe. Moltar don éascaitheoir pictiúir ábhartha a roinnt le foireann Rúnaíocht an Ardáin trína n-uaslódáil i bhfillteán tionscadail an Ardáin. </w:t>
      </w:r>
    </w:p>
    <w:p w14:paraId="48E22713" w14:textId="69823680">
      <w:pPr>
        <w:pStyle w:val="P68B1DB1-ListParagraph3"/>
        <w:numPr>
          <w:ilvl w:val="0"/>
          <w:numId w:val="26"/>
        </w:numPr>
        <w:contextualSpacing/>
        <w:jc w:val="both"/>
        <w:rPr>
          <w:rFonts w:cs="Arial"/>
          <w:color w:val="000000"/>
        </w:rPr>
      </w:pPr>
      <w:r>
        <w:t xml:space="preserve">Ba cheart don éascaitheoir an oiread den mhéid a deir leanaí agus is féidir a thaifeadadh. Ba cheart gach smaoineamh a roinneann leanaí a thaifeadadh gan ainm, agus a stóráil agus a chur ar ais chuig sábháilteacht fhoireann Rúnaíocht an Ardáin. Ba cheart Iarscríbhinn 5 Teimpléad tuairiscithe a úsáid chun na torthaí comhiomlánaithe ón gcomhairliúchán ar an leibhéal náisiúnta a thuairisciú. </w:t>
      </w:r>
    </w:p>
    <w:p w14:paraId="04CEAA6F" w14:textId="77777777">
      <w:pPr>
        <w:spacing w:after="0"/>
        <w:jc w:val="both"/>
        <w:rPr>
          <w:color w:val="000000"/>
          <w:szCs w:val="24"/>
        </w:rPr>
      </w:pPr>
    </w:p>
    <w:p w14:paraId="729369D7" w14:textId="77777777">
      <w:r>
        <w:br w:type="page"/>
      </w:r>
    </w:p>
    <w:p w14:paraId="10CC665C" w14:textId="7F441981">
      <w:pPr>
        <w:pStyle w:val="Heading1"/>
      </w:pPr>
      <w:bookmarkStart w:id="5" w:name="_Toc211259572"/>
      <w:r>
        <w:t xml:space="preserve">Treoir ar thopaic an agallaimh</w:t>
      </w:r>
      <w:bookmarkEnd w:id="5"/>
      <w:r>
        <w:t xml:space="preserve"> </w:t>
      </w:r>
    </w:p>
    <w:p w14:paraId="16A9AC94" w14:textId="77777777">
      <w:pPr>
        <w:pStyle w:val="P68B1DB1-BodyText6"/>
        <w:rPr>
          <w:rFonts w:cs="Arial" w:eastAsiaTheme="majorEastAsia"/>
          <w:b/>
          <w:color w:val="0C4DA2"/>
          <w:sz w:val="24"/>
        </w:rPr>
      </w:pPr>
      <w:r>
        <w:t xml:space="preserve">Réamhrá don agallamh</w:t>
      </w:r>
    </w:p>
    <w:p w14:paraId="0A66E227" w14:textId="67A6D4DD">
      <w:pPr>
        <w:pStyle w:val="P68B1DB1-ListParagraph3"/>
        <w:numPr>
          <w:ilvl w:val="0"/>
          <w:numId w:val="18"/>
        </w:numPr>
        <w:spacing w:before="0" w:after="0"/>
        <w:jc w:val="both"/>
        <w:rPr>
          <w:rFonts w:cs="Arial"/>
        </w:rPr>
      </w:pPr>
      <w:r>
        <w:t xml:space="preserve">Meabhraigh gur ar bhonn deonach atá an rannpháirtíocht agus na ranníocaíochtaí: ní gá duit páirt a ghlacadh agus ní gá duit aon rud nach mian leat a fhreagairt, agus tá cead agat tarraingt siar tráth ar bith. Níl aon fhreagraí cearta nó míchearta ann. </w:t>
      </w:r>
    </w:p>
    <w:p w14:paraId="27FEA0ED" w14:textId="2A11D5BE">
      <w:pPr>
        <w:pStyle w:val="P68B1DB1-ListParagraph3"/>
        <w:numPr>
          <w:ilvl w:val="0"/>
          <w:numId w:val="18"/>
        </w:numPr>
        <w:spacing w:before="0" w:after="0"/>
        <w:jc w:val="both"/>
        <w:rPr>
          <w:rFonts w:cs="Arial"/>
        </w:rPr>
      </w:pPr>
      <w:r>
        <w:t xml:space="preserve">Meabhraigh faoi rúndacht: Ní inseoidh muid d'ainm do dhuine ar bith, agus ní bheidh a fhios ag aon duine cad iad na freagraí a tháinig uait. Úsáidfimid do chuid freagraí chun tuarascáil a scríobh a thabharfaimid don Choimisiún Eorpach. Cabhróidh an tuarascáil seo leo tuiscint a fháil ar cad atá ag obair agus cad is gá a athrú, ionas gur féidir le gach leanbh fás suas sláintiúil, sábháilte agus san áireamh. Ní bheidh sé indéanta tú a aithint in aon tuarascálacha.</w:t>
      </w:r>
    </w:p>
    <w:p w14:paraId="74FD796A" w14:textId="059459D0">
      <w:pPr>
        <w:pStyle w:val="ListParagraph"/>
        <w:numPr>
          <w:ilvl w:val="0"/>
          <w:numId w:val="18"/>
        </w:numPr>
        <w:spacing w:before="0" w:after="0"/>
        <w:jc w:val="both"/>
        <w:rPr>
          <w:rFonts w:cs="Arial"/>
        </w:rPr>
      </w:pPr>
      <w:r>
        <w:rPr>
          <w:rFonts w:cs="Arial"/>
        </w:rPr>
        <w:t xml:space="preserve">Anaithnideacht: A chinntiú go mbeidh</w:t>
      </w:r>
      <w:r>
        <w:t xml:space="preserve">gach rud a</w:t>
      </w:r>
      <w:r>
        <w:rPr>
          <w:rFonts w:cs="Arial"/>
        </w:rPr>
        <w:t xml:space="preserve"> deir an leanbh</w:t>
      </w:r>
      <w:r>
        <w:t xml:space="preserve"> le linn an </w:t>
      </w:r>
      <w:r>
        <w:rPr>
          <w:rFonts w:cs="Arial"/>
        </w:rPr>
        <w:t>agallaimh</w:t>
      </w:r>
      <w:r>
        <w:t xml:space="preserve"> gan ainm.</w:t>
      </w:r>
      <w:r>
        <w:rPr>
          <w:rFonts w:cs="Arial" w:eastAsia="Times New Roman"/>
        </w:rPr>
        <w:t xml:space="preserve"> An t-aon eisceacht ar an réimse seo má insíonn tú dúinn faoi tú féin nó duine éigin eile á ghortú nó a bheith i mbaol. Ní mór dúinn ansin rialacha cosanta a leanúint nó an méid a d'inis tú dúinn a thuairisciú do dhuine a thug an bhileog faisnéise comhairliúcháin agus foirm toilithe duit.</w:t>
      </w:r>
    </w:p>
    <w:p w14:paraId="31A8485B" w14:textId="77777777">
      <w:pPr>
        <w:pStyle w:val="P68B1DB1-ListParagraph3"/>
        <w:numPr>
          <w:ilvl w:val="0"/>
          <w:numId w:val="18"/>
        </w:numPr>
        <w:spacing w:before="0" w:after="0"/>
        <w:jc w:val="both"/>
        <w:rPr>
          <w:rFonts w:cs="Arial"/>
        </w:rPr>
      </w:pPr>
      <w:r>
        <w:t xml:space="preserve">Is féidir ceisteanna agallaimh a oiriúnú chun freastal ar riachtanais leanaí aonair. </w:t>
      </w:r>
    </w:p>
    <w:p w14:paraId="68D65D50" w14:textId="77777777">
      <w:pPr>
        <w:pStyle w:val="P68B1DB1-ListParagraph3"/>
        <w:numPr>
          <w:ilvl w:val="0"/>
          <w:numId w:val="18"/>
        </w:numPr>
        <w:spacing w:before="0" w:after="0"/>
        <w:jc w:val="both"/>
        <w:rPr>
          <w:rFonts w:cs="Arial"/>
        </w:rPr>
      </w:pPr>
      <w:r>
        <w:t xml:space="preserve">Cuir i gcuimhne duit go bhféadfaí aon phointí a shoiléiriú agus ceisteanna a chur roimh an agallamh agus lena linn. </w:t>
      </w:r>
    </w:p>
    <w:p w14:paraId="21F8AAC2" w14:textId="77777777">
      <w:pPr>
        <w:pStyle w:val="P68B1DB1-ListParagraph3"/>
        <w:numPr>
          <w:ilvl w:val="0"/>
          <w:numId w:val="18"/>
        </w:numPr>
        <w:spacing w:before="0" w:after="0"/>
        <w:jc w:val="both"/>
        <w:rPr>
          <w:rFonts w:cs="Arial"/>
        </w:rPr>
      </w:pPr>
      <w:r>
        <w:t xml:space="preserve">Tabhair faoi deara na ceisteanna déimeagrafacha ábhartha faoin leanbh agallaí: aois, inscne, an áit a bhfuil cónaí orthu agus cé leis a bhfuil cónaí orthu, aon leochaileachtaí / riachtanais speisialta. Déan an fhaisnéis seo a chros-seiceáil leis an bhfoirm toilithe. </w:t>
      </w:r>
    </w:p>
    <w:p w14:paraId="02C6A334" w14:textId="62EF2DFB">
      <w:pPr>
        <w:pStyle w:val="P68B1DB1-ListParagraph3"/>
        <w:numPr>
          <w:ilvl w:val="0"/>
          <w:numId w:val="18"/>
        </w:numPr>
        <w:spacing w:before="0" w:after="0" w:line="259" w:lineRule="auto"/>
        <w:contextualSpacing/>
        <w:jc w:val="both"/>
        <w:rPr>
          <w:rFonts w:cs="Arial"/>
          <w:color w:val="000000"/>
        </w:rPr>
      </w:pPr>
      <w:r>
        <w:t xml:space="preserve">Le linn an agallaimh, d’fhéadfadh sé gur mhian le leanaí a lámha a choinneáil gafa, e.g. le bréagáin fhrithstáis. B’fhéidir gur mhaith le roinnt leanaí a bheith á n-áitiú freisin trí imirt, e.g. le brící Lego, súgradh etc. Ba cheart don éascaitheoir deiseanna den sórt sin a thairiscint do leanaí, ag iarraidh ar leanaí i gcónaí faoina roghanna maidir le gníomhaíochtaí, cluichí, bréagáin etc. </w:t>
      </w:r>
    </w:p>
    <w:p w14:paraId="3F4D110A" w14:textId="0934C27C">
      <w:pPr>
        <w:pStyle w:val="P68B1DB1-ListParagraph3"/>
        <w:numPr>
          <w:ilvl w:val="0"/>
          <w:numId w:val="18"/>
        </w:numPr>
        <w:spacing w:before="0" w:after="0" w:line="259" w:lineRule="auto"/>
        <w:contextualSpacing/>
        <w:jc w:val="both"/>
        <w:rPr>
          <w:rFonts w:cs="Arial"/>
          <w:color w:val="000000"/>
        </w:rPr>
      </w:pPr>
      <w:r>
        <w:t xml:space="preserve">Cuimhnigh </w:t>
      </w:r>
      <w:r>
        <w:rPr>
          <w:u w:val="single"/>
        </w:rPr>
        <w:t xml:space="preserve">nach gá duit na leideanna go léir a úsáid.</w:t>
      </w:r>
      <w:r>
        <w:t xml:space="preserve"> Cuirtear na leideanna seo ar fáil mar threoir amháin chun cabhrú leat ceisteanna leantacha a chur. Níltear ag súil go gclúdóidh tú iad go léir i do phlé leis na leanaí a cuireadh faoi agallamh.  </w:t>
      </w:r>
    </w:p>
    <w:p w14:paraId="196FACE7" w14:textId="77777777">
      <w:pPr>
        <w:jc w:val="both"/>
        <w:rPr>
          <w:rFonts w:cs="Arial"/>
        </w:rPr>
      </w:pPr>
    </w:p>
    <w:p w14:paraId="6C48D76F" w14:textId="1B57921E">
      <w:pPr>
        <w:jc w:val="both"/>
        <w:rPr>
          <w:rFonts w:cs="Arial" w:eastAsiaTheme="majorEastAsia"/>
          <w:b/>
          <w:color w:val="0C4DA2"/>
          <w:szCs w:val="18"/>
        </w:rPr>
        <w:pStyle w:val="P68B1DB1-Normal7"/>
      </w:pPr>
      <w:r>
        <w:t xml:space="preserve">Achoimre ar théama an agallaimh </w:t>
      </w:r>
    </w:p>
    <w:p w14:paraId="4C8428D5" w14:textId="501CD202">
      <w:pPr>
        <w:pStyle w:val="P68B1DB1-ListParagraph3"/>
        <w:numPr>
          <w:ilvl w:val="0"/>
          <w:numId w:val="45"/>
        </w:numPr>
        <w:spacing w:after="0"/>
        <w:jc w:val="both"/>
        <w:rPr>
          <w:rFonts w:cs="Arial"/>
        </w:rPr>
      </w:pPr>
      <w:r>
        <w:t xml:space="preserve">Tabhair isteach tú féin (na héascaitheoirí), Ardán Rannpháirtíochta Leanaí an Aontais (más gá), agus tabhair breac-chuntas ar an téama, ar na cuspóirí agus ar an ngníomhaíocht chomhairliúcháin</w:t>
      </w:r>
    </w:p>
    <w:p w14:paraId="4AE62302" w14:textId="6C90C59E">
      <w:pPr>
        <w:pStyle w:val="P68B1DB1-ListParagraph3"/>
        <w:numPr>
          <w:ilvl w:val="0"/>
          <w:numId w:val="45"/>
        </w:numPr>
        <w:spacing w:after="0"/>
        <w:jc w:val="both"/>
        <w:rPr>
          <w:rFonts w:cs="Arial"/>
        </w:rPr>
      </w:pPr>
      <w:r>
        <w:t xml:space="preserve">Mínigh cad air a bhfuil an comhairliúchán dírithe agus cad a tharlóidh le torthaí an agallaimh agus na gcomhairliúchán ina n-iomláine</w:t>
      </w:r>
    </w:p>
    <w:p w14:paraId="015119B0" w14:textId="27F27379">
      <w:pPr>
        <w:spacing w:after="0"/>
        <w:jc w:val="both"/>
        <w:rPr>
          <w:rFonts w:cs="Arial"/>
          <w:color w:val="auto"/>
        </w:rPr>
        <w:pStyle w:val="P68B1DB1-Normal8"/>
      </w:pPr>
      <w:r>
        <w:t xml:space="preserve">Is mian leis an Aontas Eorpach (AE go gairid) cloisteáil ó leanaí agus ó dhéagóirí (8-17 mbliana d’aois) faoin mbochtaineacht, faoin gcothroime, faoin gcuimsiú agus faoin bhfáil atá ar thacaíocht agus ar chabhair dóibh siúd a bhfuil sí de dhíth orthu. </w:t>
      </w:r>
    </w:p>
    <w:p w14:paraId="2403BBC1" w14:textId="677C7451">
      <w:pPr>
        <w:spacing w:after="0"/>
        <w:jc w:val="both"/>
        <w:rPr>
          <w:rFonts w:cs="Arial"/>
          <w:color w:val="auto"/>
        </w:rPr>
        <w:pStyle w:val="P68B1DB1-Normal8"/>
      </w:pPr>
      <w:r>
        <w:t xml:space="preserve">Sa lá atá inniu ann, san Aontas, fásann thart ar leanbh amháin as gach ceathrar i mbaol bochtaineachta nó eisiaimh shóisialta. Ciallaíonn sé seo go bhféadfadh leanaí dul ar scoil ocras, ina gcónaí i dtithe gan téamh, gan a bheith in ann páirt a ghlacadh sna gníomhaíochtaí a dhéanann a bpiaraí, agus a bheith faoi strus faoin todhchaí, toisc go mb'fhéidir nach mbeadh na deiseanna céanna acu agus atá ag a gcairde.</w:t>
      </w:r>
    </w:p>
    <w:p w14:paraId="25A93B07" w14:textId="0BF3A10C">
      <w:pPr>
        <w:spacing w:after="0"/>
        <w:jc w:val="both"/>
        <w:rPr>
          <w:color w:val="auto"/>
          <w:szCs w:val="24"/>
        </w:rPr>
        <w:pStyle w:val="P68B1DB1-Normal9"/>
      </w:pPr>
      <w:r>
        <w:t xml:space="preserve">Is é an Ráthaíocht Eorpach do Leanaí ábhar an chomhairliúcháin seo. Tá doiciméad scríofa ag an Aontas (ar a dtugtar an Ráthaíocht Eorpach do Leanaí) ina ndeirtear nach mór do thíortha uile an Aontais plean a dhéanamh chun a chinntiú go bhfaighidh leanaí agus déagóirí a chónaíonn i mbochtaineacht nó i gcásanna deacra ar fud an Aontais an chabhair a theastaíonn uathu. Áirítear leis sin: </w:t>
      </w:r>
    </w:p>
    <w:p w14:paraId="6DAFC100" w14:textId="6EAA8DEE">
      <w:pPr>
        <w:spacing w:after="0"/>
        <w:jc w:val="both"/>
        <w:rPr>
          <w:color w:val="auto"/>
          <w:szCs w:val="24"/>
        </w:rPr>
        <w:pStyle w:val="P68B1DB1-Normal9"/>
      </w:pPr>
      <w:r>
        <w:t xml:space="preserve">Rochtain saor in aisce ar:</w:t>
      </w:r>
    </w:p>
    <w:p w14:paraId="537A33DF" w14:textId="145C347F">
      <w:pPr>
        <w:pStyle w:val="P68B1DB1-ListParagraph10"/>
        <w:numPr>
          <w:ilvl w:val="0"/>
          <w:numId w:val="48"/>
        </w:numPr>
        <w:spacing w:after="0"/>
        <w:jc w:val="both"/>
        <w:rPr>
          <w:rFonts w:cs="Arial" w:eastAsia="Calibri"/>
          <w:color w:val="auto"/>
        </w:rPr>
      </w:pPr>
      <w:r>
        <w:t xml:space="preserve">Oideachas (cosúil le leabhair scoile, ábhair scoile, agus trealamh TF)</w:t>
      </w:r>
    </w:p>
    <w:p w14:paraId="1224E33B" w14:textId="262BE9E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Gníomhaíochtaí arna n-eagrú ag an scoil (amhail turais, spóirt nó gníomhaíochtaí cultúrtha ar scoil)</w:t>
      </w:r>
    </w:p>
    <w:p w14:paraId="2C2E1385" w14:textId="778C5DA1">
      <w:pPr>
        <w:numPr>
          <w:ilvl w:val="0"/>
          <w:numId w:val="48"/>
        </w:numPr>
        <w:pBdr>
          <w:top w:val="nil"/>
          <w:left w:val="nil"/>
          <w:bottom w:val="nil"/>
          <w:right w:val="nil"/>
          <w:between w:val="nil"/>
        </w:pBdr>
        <w:spacing w:before="0" w:after="0" w:line="259" w:lineRule="auto"/>
        <w:jc w:val="both"/>
        <w:rPr>
          <w:rFonts w:cs="Arial" w:eastAsia="Calibri"/>
          <w:color w:val="auto"/>
        </w:rPr>
      </w:pPr>
      <w:sdt>
        <w:sdtPr>
          <w:rPr>
            <w:rFonts w:eastAsia="Arial" w:cs="Arial"/>
            <w:color w:val="auto"/>
            <w:lang w:eastAsia="en-GB"/>
          </w:rPr>
          <w:tag w:val="goog_rdk_13"/>
          <w:id w:val="120424398"/>
        </w:sdtPr>
        <w:sdtContent/>
      </w:sdt>
      <w:sdt>
        <w:sdtPr>
          <w:rPr>
            <w:rFonts w:eastAsia="Arial" w:cs="Arial"/>
            <w:color w:val="auto"/>
            <w:lang w:eastAsia="en-GB"/>
          </w:rPr>
          <w:tag w:val="goog_rdk_14"/>
          <w:id w:val="1211222397"/>
          <w:showingPlcHdr/>
        </w:sdtPr>
        <w:sdtContent>
          <w:r>
            <w:rPr>
              <w:rFonts w:cs="Arial" w:eastAsia="Arial"/>
              <w:color w:val="auto"/>
            </w:rPr>
            <w:t xml:space="preserve"> </w:t>
          </w:r>
        </w:sdtContent>
      </w:sdt>
      <w:r>
        <w:rPr>
          <w:rFonts w:cs="Arial" w:eastAsia="Calibri"/>
          <w:color w:val="auto"/>
        </w:rPr>
        <w:t xml:space="preserve">Cúram sláinte </w:t>
      </w:r>
    </w:p>
    <w:p w14:paraId="7EAF9AEC"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Béile scoile amháin in aghaidh an lae</w:t>
      </w:r>
    </w:p>
    <w:p w14:paraId="42322FD1" w14:textId="4F5EAF2E">
      <w:pPr>
        <w:pBdr>
          <w:top w:val="nil"/>
          <w:left w:val="nil"/>
          <w:bottom w:val="nil"/>
          <w:right w:val="nil"/>
          <w:between w:val="nil"/>
        </w:pBdr>
        <w:spacing w:before="0" w:after="0" w:line="259" w:lineRule="auto"/>
        <w:jc w:val="both"/>
        <w:rPr>
          <w:rFonts w:cs="Arial" w:eastAsia="Calibri"/>
          <w:color w:val="auto"/>
        </w:rPr>
        <w:pStyle w:val="P68B1DB1-Normal11"/>
      </w:pPr>
      <w:r>
        <w:t xml:space="preserve">Agus rochtain éasca agus neamhchostasach ar:</w:t>
      </w:r>
    </w:p>
    <w:p w14:paraId="302AE0B9"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Bia sláintiúil</w:t>
      </w:r>
    </w:p>
    <w:p w14:paraId="7A69A963" w14:textId="6D2B460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Tithíocht mhaith go leor (teach compordach agus sábháilte)</w:t>
      </w:r>
    </w:p>
    <w:p w14:paraId="3F79421B" w14:textId="77777777">
      <w:pPr>
        <w:spacing w:after="0"/>
        <w:jc w:val="both"/>
        <w:rPr>
          <w:rFonts w:cs="Arial"/>
          <w:color w:val="auto"/>
        </w:rPr>
        <w:pStyle w:val="P68B1DB1-Normal8"/>
      </w:pPr>
      <w:r>
        <w:t xml:space="preserve">Is mian linn a fháil amach cén chuma atá ar an saol do leanaí agus do dhéagóirí i do phobal, go háirithe dóibh siúd nach mbíonn na rudaí a theastaíonn uathu i gcónaí, agus cad a d’fhéadfadh an tAontas a dhéanamh chun rudaí a dhéanamh níos fearr dóibh. </w:t>
      </w:r>
    </w:p>
    <w:p w14:paraId="6F032F0D" w14:textId="0EF2DBC4">
      <w:pPr>
        <w:spacing w:after="0"/>
        <w:jc w:val="both"/>
        <w:rPr>
          <w:rFonts w:cs="Arial"/>
          <w:color w:val="auto"/>
        </w:rPr>
        <w:pStyle w:val="P68B1DB1-Normal8"/>
      </w:pPr>
      <w:r>
        <w:t xml:space="preserve">Cuideoidh do chuid freagraí le seiceáil an bhfuil pleananna thíortha an Aontais ag obair, agus lena chinntiú go gcuirtear do thuairimí san áireamh agus cinntí á ndéanamh ag an Aontas.  </w:t>
      </w:r>
    </w:p>
    <w:p w14:paraId="515B3587" w14:textId="16DE6D11">
      <w:pPr>
        <w:jc w:val="both"/>
        <w:rPr>
          <w:rFonts w:cs="Arial"/>
          <w:color w:val="auto"/>
        </w:rPr>
        <w:pStyle w:val="P68B1DB1-Normal8"/>
      </w:pPr>
      <w:r>
        <w:t xml:space="preserve">Úsáidfimid do chuid freagraí chun tuarascáil a scríobh a thabharfaimid don Choimisiún Eorpach. Cabhróidh an tuarascáil seo leo tuiscint a fháil ar cad atá ag obair agus cad is gá a athrú, ionas gur féidir le gach leanbh fás suas sláintiúil, sábháilte agus san áireamh.</w:t>
      </w:r>
    </w:p>
    <w:p w14:paraId="6EF31356" w14:textId="77777777">
      <w:pPr>
        <w:jc w:val="both"/>
        <w:rPr>
          <w:rFonts w:cs="Arial"/>
          <w:color w:val="auto"/>
        </w:rPr>
      </w:pPr>
    </w:p>
    <w:p w14:paraId="5FC88D52" w14:textId="6937ECD4">
      <w:pPr>
        <w:jc w:val="both"/>
        <w:rPr>
          <w:rFonts w:cs="Arial" w:eastAsiaTheme="majorEastAsia"/>
          <w:b/>
          <w:color w:val="0C4DA2"/>
          <w:szCs w:val="18"/>
        </w:rPr>
        <w:pStyle w:val="P68B1DB1-Normal7"/>
      </w:pPr>
      <w:r>
        <w:t xml:space="preserve">Ceisteanna agallaimh: Eolas an linbh ar rochtain ar oideachas, gníomhaíochtaí arna n-eagrú ag scoileanna, cúram sláinte, tithíocht mhaith go leor agus bia sláintiúil agus béile scoile amháin in aghaidh an lae  </w:t>
      </w:r>
    </w:p>
    <w:p w14:paraId="3C7FD0AB" w14:textId="28E70A85">
      <w:pPr>
        <w:pStyle w:val="BodyText"/>
        <w:jc w:val="both"/>
        <w:rPr>
          <w:rFonts w:cs="Arial"/>
        </w:rPr>
      </w:pPr>
    </w:p>
    <w:p w14:paraId="394C32D5" w14:textId="0744F72F">
      <w:pPr>
        <w:pStyle w:val="P68B1DB1-ListParagraph12"/>
        <w:numPr>
          <w:ilvl w:val="0"/>
          <w:numId w:val="19"/>
        </w:numPr>
        <w:jc w:val="both"/>
        <w:rPr>
          <w:rFonts w:cs="Arial"/>
          <w:u w:val="single"/>
        </w:rPr>
      </w:pPr>
      <w:r>
        <w:t xml:space="preserve">Eolas an linbh ar rochtain ar oideachas agus ar ghníomhaíochtaí arna n-eagrú ag scoileanna </w:t>
      </w:r>
    </w:p>
    <w:p w14:paraId="32DB77EE" w14:textId="1768319E">
      <w:pPr>
        <w:pStyle w:val="P68B1DB1-ListParagraph13"/>
        <w:ind w:left="360"/>
        <w:jc w:val="both"/>
        <w:rPr>
          <w:rFonts w:cs="Arial"/>
          <w:u w:val="single"/>
        </w:rPr>
      </w:pPr>
      <w:r>
        <w:t xml:space="preserve">Ba mhaith linn go smaoineofá ar gach leanbh agus déagóir i do phobal. An gceapann tú go bhfaigheann siad uile an deis chéanna dul ar scoil agus páirt a ghlacadh i ngníomhaíochtaí arna n-eagrú ag scoileanna (e.g. turais scoile, imeachtaí)? </w:t>
      </w:r>
    </w:p>
    <w:p w14:paraId="4CDE9A27" w14:textId="3BD8C475">
      <w:pPr>
        <w:pStyle w:val="P68B1DB1-ListParagraph5"/>
        <w:ind w:left="360"/>
        <w:jc w:val="both"/>
        <w:rPr>
          <w:rFonts w:cs="Arial"/>
          <w:i/>
          <w:iCs/>
        </w:rPr>
      </w:pPr>
      <w:r>
        <w:t xml:space="preserve">Prasanna: </w:t>
      </w:r>
    </w:p>
    <w:p w14:paraId="0A966A3E" w14:textId="41D88ED1">
      <w:pPr>
        <w:pStyle w:val="P68B1DB1-ListParagraph5"/>
        <w:numPr>
          <w:ilvl w:val="0"/>
          <w:numId w:val="69"/>
        </w:numPr>
        <w:spacing w:before="0" w:after="0"/>
        <w:jc w:val="both"/>
        <w:rPr>
          <w:rFonts w:cs="Arial"/>
          <w:i/>
          <w:iCs/>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63E4CF95" w14:textId="12DD9FDC">
      <w:pPr>
        <w:pStyle w:val="P68B1DB1-ListParagraph5"/>
        <w:numPr>
          <w:ilvl w:val="0"/>
          <w:numId w:val="69"/>
        </w:numPr>
        <w:spacing w:before="0" w:after="0"/>
        <w:jc w:val="both"/>
        <w:rPr>
          <w:rFonts w:cs="Arial"/>
          <w:i/>
          <w:iCs/>
        </w:rPr>
      </w:pPr>
      <w:r>
        <w:t xml:space="preserve">Cad iad na difríochtaí? Cé a fhaigheann seans níos fearr nó níos measa?   </w:t>
      </w:r>
    </w:p>
    <w:p w14:paraId="281849DF" w14:textId="6D6C8AED">
      <w:pPr>
        <w:pStyle w:val="P68B1DB1-ListParagraph5"/>
        <w:numPr>
          <w:ilvl w:val="0"/>
          <w:numId w:val="69"/>
        </w:numPr>
        <w:spacing w:before="0" w:after="0"/>
        <w:jc w:val="both"/>
        <w:rPr>
          <w:rFonts w:cs="Arial"/>
          <w:i/>
          <w:iCs/>
        </w:rPr>
      </w:pPr>
      <w:r>
        <w:t xml:space="preserve">An dtugann scoileanna tacaíocht bhreise do leanaí a bhfuil sí de dhíth orthu (cosúil le leanaí a fhaigheann obair scoile go crua, an bhfaigheann siad cabhair bhreise ionas gur féidir leo gráid níos fearr a fháil)? Mura féidir le páistí tacaíocht a fháil ón scoil, cá dtéann siad chun tacaíocht a fháil? Cé a chuireann ar fáil é? </w:t>
      </w:r>
    </w:p>
    <w:p w14:paraId="46D6C428" w14:textId="28324CAB">
      <w:pPr>
        <w:pStyle w:val="P68B1DB1-ListParagraph5"/>
        <w:numPr>
          <w:ilvl w:val="0"/>
          <w:numId w:val="69"/>
        </w:numPr>
        <w:spacing w:before="0" w:after="0"/>
        <w:jc w:val="both"/>
        <w:rPr>
          <w:rFonts w:cs="Arial"/>
          <w:i/>
          <w:iCs/>
        </w:rPr>
      </w:pPr>
      <w:r>
        <w:t xml:space="preserve">An dtéann leanaí ó theaghlaigh a bhfuil níos mó nó níos lú airgid acu chuig na scoileanna céanna?</w:t>
      </w:r>
    </w:p>
    <w:p w14:paraId="171E4924" w14:textId="7411C8CB">
      <w:pPr>
        <w:pStyle w:val="P68B1DB1-ListParagraph5"/>
        <w:numPr>
          <w:ilvl w:val="0"/>
          <w:numId w:val="69"/>
        </w:numPr>
        <w:spacing w:before="0" w:after="0"/>
        <w:jc w:val="both"/>
        <w:rPr>
          <w:rFonts w:cs="Arial"/>
          <w:i/>
          <w:iCs/>
        </w:rPr>
      </w:pPr>
      <w:r>
        <w:t xml:space="preserve">An bhfuil leanaí faoi mhíchumas in ann páirt a ghlacadh i ngach gníomhaíocht scoile agus an gcaitear leo mar an gcéanna le daltaí eile?</w:t>
      </w:r>
    </w:p>
    <w:p w14:paraId="580E2D8F" w14:textId="2DF1694F">
      <w:pPr>
        <w:pStyle w:val="P68B1DB1-ListParagraph5"/>
        <w:numPr>
          <w:ilvl w:val="0"/>
          <w:numId w:val="69"/>
        </w:numPr>
        <w:spacing w:before="0" w:after="0"/>
        <w:jc w:val="both"/>
        <w:rPr>
          <w:rFonts w:cs="Arial"/>
          <w:i/>
          <w:iCs/>
        </w:rPr>
      </w:pPr>
      <w:r>
        <w:t xml:space="preserve">An féidir le gach páiste spórt a dhéanamh, imirt agus dul ar thurais scoile?</w:t>
      </w:r>
    </w:p>
    <w:p w14:paraId="16696803" w14:textId="285E7B10">
      <w:pPr>
        <w:pStyle w:val="P68B1DB1-ListParagraph5"/>
        <w:numPr>
          <w:ilvl w:val="0"/>
          <w:numId w:val="69"/>
        </w:numPr>
        <w:spacing w:before="0" w:after="0"/>
        <w:jc w:val="both"/>
        <w:rPr>
          <w:rFonts w:cs="Arial"/>
          <w:i/>
          <w:iCs/>
        </w:rPr>
      </w:pPr>
      <w:r>
        <w:t xml:space="preserve">An gceapann tú go gcuirtear gach leanbh san áireamh agus go gcaitear go cothrom leo ar scoil? Cuir samplaí leis, le do thoil. </w:t>
      </w:r>
    </w:p>
    <w:p w14:paraId="5FFC52EF" w14:textId="31BD1FA8">
      <w:pPr>
        <w:pStyle w:val="P68B1DB1-ListParagraph13"/>
        <w:numPr>
          <w:ilvl w:val="0"/>
          <w:numId w:val="19"/>
        </w:numPr>
        <w:jc w:val="both"/>
        <w:rPr>
          <w:rFonts w:cs="Arial"/>
          <w:u w:val="single"/>
        </w:rPr>
      </w:pPr>
      <w:r>
        <w:t xml:space="preserve">Cad a chabhródh, dar leat, le níos mó leanaí agus déagóirí deis chothrom a fháil dul ar scoil agus páirt a ghlacadh i ngníomhaíochtaí arna n-eagrú ag a scoil? </w:t>
      </w:r>
    </w:p>
    <w:p w14:paraId="5FC85264" w14:textId="4B106F01">
      <w:pPr>
        <w:pStyle w:val="P68B1DB1-ListParagraph5"/>
        <w:ind w:left="360"/>
        <w:jc w:val="both"/>
        <w:rPr>
          <w:rFonts w:cs="Arial"/>
          <w:i/>
          <w:iCs/>
        </w:rPr>
      </w:pPr>
      <w:r>
        <w:t xml:space="preserve">Prasanna: </w:t>
      </w:r>
    </w:p>
    <w:p w14:paraId="667B6F59" w14:textId="02C7ECCE">
      <w:pPr>
        <w:pStyle w:val="P68B1DB1-ListParagraph5"/>
        <w:numPr>
          <w:ilvl w:val="0"/>
          <w:numId w:val="70"/>
        </w:numPr>
        <w:spacing w:before="0" w:after="0"/>
        <w:jc w:val="both"/>
        <w:rPr>
          <w:rFonts w:cs="Arial"/>
          <w:i/>
          <w:iCs/>
        </w:rPr>
      </w:pPr>
      <w:r>
        <w:t xml:space="preserve">Na rudaí a theastaíonn uathu a thabhairt do leanaí agus do dhéagóirí don scoil agus gníomhaíochtaí arna n-eagrú ag scoileanna saor in aisce (amhail téacsleabhair, soláthairtí scoile, uirlisí TF, cabhair le hiompar)</w:t>
      </w:r>
    </w:p>
    <w:p w14:paraId="286B9F6C" w14:textId="49170754">
      <w:pPr>
        <w:pStyle w:val="P68B1DB1-ListParagraph5"/>
        <w:numPr>
          <w:ilvl w:val="0"/>
          <w:numId w:val="70"/>
        </w:numPr>
        <w:spacing w:before="0" w:after="0"/>
        <w:jc w:val="both"/>
        <w:rPr>
          <w:rFonts w:cs="Arial"/>
          <w:i/>
          <w:iCs/>
        </w:rPr>
      </w:pPr>
      <w:r>
        <w:t xml:space="preserve">Gníomhaíochtaí a eagraíonn an scoil a dhéanamh saor in aisce nó níos saoire do theaghlaigh </w:t>
      </w:r>
    </w:p>
    <w:p w14:paraId="3D53101A" w14:textId="35D8C845">
      <w:pPr>
        <w:pStyle w:val="P68B1DB1-ListParagraph5"/>
        <w:numPr>
          <w:ilvl w:val="0"/>
          <w:numId w:val="70"/>
        </w:numPr>
        <w:spacing w:before="0" w:after="0"/>
        <w:jc w:val="both"/>
        <w:rPr>
          <w:rFonts w:cs="Arial"/>
          <w:i/>
          <w:iCs/>
        </w:rPr>
      </w:pPr>
      <w:r>
        <w:t xml:space="preserve">Bí cinnte go gcabhraíonn scoileanna le leanaí a mbíonn obair scoile crua orthu, amhail am breise a thabhairt dóibh nó cabhair a fháil ó mhúinteoir?</w:t>
      </w:r>
    </w:p>
    <w:p w14:paraId="119BF734" w14:textId="77777777">
      <w:pPr>
        <w:pStyle w:val="P68B1DB1-ListParagraph5"/>
        <w:numPr>
          <w:ilvl w:val="0"/>
          <w:numId w:val="70"/>
        </w:numPr>
        <w:spacing w:before="0" w:after="0"/>
        <w:jc w:val="both"/>
        <w:rPr>
          <w:rFonts w:cs="Arial"/>
          <w:i/>
          <w:iCs/>
        </w:rPr>
      </w:pPr>
      <w:r>
        <w:t xml:space="preserve">Níos mó deiseanna a thabhairt chun gníomhaíochtaí fisiciúla a imirt agus a dhéanamh ar scoil </w:t>
      </w:r>
    </w:p>
    <w:p w14:paraId="1BA8B672" w14:textId="77777777">
      <w:pPr>
        <w:pStyle w:val="P68B1DB1-ListParagraph5"/>
        <w:numPr>
          <w:ilvl w:val="0"/>
          <w:numId w:val="70"/>
        </w:numPr>
        <w:spacing w:before="0" w:after="0"/>
        <w:jc w:val="both"/>
        <w:rPr>
          <w:rFonts w:cs="Arial"/>
          <w:i/>
          <w:iCs/>
        </w:rPr>
      </w:pPr>
      <w:r>
        <w:t xml:space="preserve">Leanaí agus déagóirí a rannpháirtiú i bpleanáil agus i gcinntí a dhéanamh faoi ghníomhaíochtaí scoile agus scoile</w:t>
      </w:r>
    </w:p>
    <w:p w14:paraId="041036A3" w14:textId="4F8B5ACC">
      <w:pPr>
        <w:pStyle w:val="P68B1DB1-ListParagraph5"/>
        <w:numPr>
          <w:ilvl w:val="0"/>
          <w:numId w:val="70"/>
        </w:numPr>
        <w:spacing w:before="0" w:after="0"/>
        <w:jc w:val="both"/>
        <w:rPr>
          <w:rFonts w:cs="Arial"/>
          <w:i/>
          <w:iCs/>
        </w:rPr>
      </w:pPr>
      <w:r>
        <w:t xml:space="preserve">Fiafraigh de leanaí agus de dhéagóirí cad iad na gníomhaíochtaí a theastaíonn uathu ar scoil nó ag gníomhaíochtaí a eagraíonn scoileanna? </w:t>
      </w:r>
    </w:p>
    <w:p w14:paraId="71481BC1" w14:textId="6F409533">
      <w:pPr>
        <w:pStyle w:val="P68B1DB1-ListParagraph5"/>
        <w:numPr>
          <w:ilvl w:val="0"/>
          <w:numId w:val="70"/>
        </w:numPr>
        <w:spacing w:before="0" w:after="0"/>
        <w:jc w:val="both"/>
        <w:rPr>
          <w:rFonts w:cs="Arial"/>
          <w:i/>
          <w:iCs/>
        </w:rPr>
      </w:pPr>
      <w:r>
        <w:t xml:space="preserve">É a dhéanamh níos éasca do leanaí agus do dhéagóirí tuiscint a fháil ar na gníomhaíochtaí atá ar fáil agus conas páirt a ghlacadh iontu</w:t>
      </w:r>
    </w:p>
    <w:p w14:paraId="559F9109" w14:textId="4437A9D3">
      <w:pPr>
        <w:pStyle w:val="P68B1DB1-ListParagraph5"/>
        <w:numPr>
          <w:ilvl w:val="0"/>
          <w:numId w:val="70"/>
        </w:numPr>
        <w:spacing w:before="0" w:after="0"/>
        <w:jc w:val="both"/>
        <w:rPr>
          <w:rFonts w:cs="Arial"/>
          <w:i/>
          <w:iCs/>
        </w:rPr>
      </w:pPr>
      <w:r>
        <w:t xml:space="preserve">A chinntiú go mbraitheann leanaí agus déagóirí sábháilte agus fáilte a chur rompu ar scoil agus gníomhaíochtaí arna n-eagrú ag scoileanna (mar shampla, ní chaitear le haon bhulaíocht, buachaillí agus cailíní mar an gcéanna)</w:t>
      </w:r>
    </w:p>
    <w:p w14:paraId="3E0FA446" w14:textId="77777777">
      <w:pPr>
        <w:pStyle w:val="P68B1DB1-ListParagraph5"/>
        <w:numPr>
          <w:ilvl w:val="0"/>
          <w:numId w:val="70"/>
        </w:numPr>
        <w:spacing w:before="0" w:after="0"/>
        <w:jc w:val="both"/>
        <w:rPr>
          <w:rFonts w:cs="Arial"/>
          <w:i/>
          <w:iCs/>
        </w:rPr>
      </w:pPr>
      <w:r>
        <w:t>....</w:t>
      </w:r>
    </w:p>
    <w:p w14:paraId="3F767267" w14:textId="77777777">
      <w:pPr>
        <w:spacing w:before="0" w:after="0"/>
        <w:jc w:val="both"/>
        <w:rPr>
          <w:rFonts w:cs="Arial"/>
          <w:i/>
          <w:iCs/>
        </w:rPr>
      </w:pPr>
    </w:p>
    <w:p w14:paraId="737608C6" w14:textId="02D68170">
      <w:pPr>
        <w:pStyle w:val="P68B1DB1-ListParagraph3"/>
        <w:numPr>
          <w:ilvl w:val="0"/>
          <w:numId w:val="19"/>
        </w:numPr>
        <w:jc w:val="both"/>
        <w:rPr>
          <w:rFonts w:cs="Arial"/>
          <w:u w:val="single"/>
        </w:rPr>
      </w:pPr>
      <w:r>
        <w:rPr>
          <w:b/>
        </w:rPr>
        <w:t xml:space="preserve">Eolas an linbh ar rochtain ar chúram sláinte</w:t>
      </w:r>
      <w:r>
        <w:rPr>
          <w:u w:val="single"/>
        </w:rPr>
        <w:t xml:space="preserve"> </w:t>
      </w:r>
    </w:p>
    <w:p w14:paraId="299E5895" w14:textId="222A9055">
      <w:pPr>
        <w:pStyle w:val="P68B1DB1-ListParagraph13"/>
        <w:ind w:left="360"/>
        <w:jc w:val="both"/>
        <w:rPr>
          <w:rFonts w:cs="Arial"/>
          <w:u w:val="single"/>
        </w:rPr>
      </w:pPr>
      <w:r>
        <w:t xml:space="preserve">An gceapann tú go bhfaigheann gach leanbh agus déagóir i do phobal cúram sláinte nuair a bhíonn sé de dhíth orthu go mbraitheann siad sláintiúil agus go maith? Ciallaíonn sé seo rudaí cosúil le dochtúir, altra meabhairshláinte nó fiaclóir a fheiceáil nó dul chuig an ospidéal. An bhfaigheann gach leanbh na deiseanna céanna?</w:t>
      </w:r>
    </w:p>
    <w:p w14:paraId="0141C09D" w14:textId="6F160C0A">
      <w:pPr>
        <w:pStyle w:val="P68B1DB1-ListParagraph5"/>
        <w:ind w:left="360"/>
        <w:jc w:val="both"/>
        <w:rPr>
          <w:rFonts w:cs="Arial"/>
          <w:i/>
          <w:iCs/>
        </w:rPr>
      </w:pPr>
      <w:r>
        <w:t xml:space="preserve">Prasanna: </w:t>
      </w:r>
    </w:p>
    <w:p w14:paraId="71922BBC" w14:textId="77777777">
      <w:pPr>
        <w:pStyle w:val="P68B1DB1-ListParagraph5"/>
        <w:numPr>
          <w:ilvl w:val="0"/>
          <w:numId w:val="72"/>
        </w:numPr>
        <w:spacing w:before="0" w:after="0"/>
        <w:jc w:val="both"/>
        <w:rPr>
          <w:rFonts w:cs="Arial"/>
          <w:i/>
          <w:iCs/>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3BE5E399" w14:textId="77777777">
      <w:pPr>
        <w:pStyle w:val="P68B1DB1-ListParagraph5"/>
        <w:numPr>
          <w:ilvl w:val="0"/>
          <w:numId w:val="72"/>
        </w:numPr>
        <w:spacing w:before="0" w:after="0"/>
        <w:jc w:val="both"/>
        <w:rPr>
          <w:rFonts w:cs="Arial"/>
          <w:i/>
          <w:iCs/>
        </w:rPr>
      </w:pPr>
      <w:r>
        <w:t xml:space="preserve">Cad iad na difríochtaí? Cé a fhaigheann seans níos fearr nó níos measa?   </w:t>
      </w:r>
    </w:p>
    <w:p w14:paraId="39C8208B" w14:textId="0D435734">
      <w:pPr>
        <w:pStyle w:val="P68B1DB1-ListParagraph5"/>
        <w:numPr>
          <w:ilvl w:val="0"/>
          <w:numId w:val="72"/>
        </w:numPr>
        <w:spacing w:before="0" w:after="0"/>
        <w:jc w:val="both"/>
        <w:rPr>
          <w:rFonts w:cs="Arial"/>
          <w:i/>
          <w:iCs/>
        </w:rPr>
      </w:pPr>
      <w:r>
        <w:t xml:space="preserve">An bhfuil a fhios ag leanaí cad a chiallaíonn a bheith sláintiúil (mar shampla, ithe go maith, a bheith gníomhach go fisiciúil, scíth a ligean go leor)?</w:t>
      </w:r>
    </w:p>
    <w:p w14:paraId="39207931" w14:textId="0E7F845E">
      <w:pPr>
        <w:pStyle w:val="P68B1DB1-ListParagraph5"/>
        <w:numPr>
          <w:ilvl w:val="0"/>
          <w:numId w:val="72"/>
        </w:numPr>
        <w:spacing w:before="0" w:after="0"/>
        <w:jc w:val="both"/>
        <w:rPr>
          <w:rFonts w:cs="Arial"/>
          <w:i/>
          <w:iCs/>
        </w:rPr>
      </w:pPr>
      <w:r>
        <w:t xml:space="preserve">Conas a chuirtear leanaí ar an eolas faoi shláinte? Cad a chuirtear ar fáil dóibh? </w:t>
      </w:r>
    </w:p>
    <w:p w14:paraId="4D953E73" w14:textId="5CDBA87C">
      <w:pPr>
        <w:pStyle w:val="P68B1DB1-ListParagraph5"/>
        <w:numPr>
          <w:ilvl w:val="0"/>
          <w:numId w:val="72"/>
        </w:numPr>
        <w:spacing w:before="0" w:after="0"/>
        <w:jc w:val="both"/>
        <w:rPr>
          <w:rFonts w:cs="Arial"/>
          <w:i/>
          <w:iCs/>
        </w:rPr>
      </w:pPr>
      <w:r>
        <w:t xml:space="preserve">An bhfuil seans ag leanaí imirt go fisiciúil agus a bheith gníomhach chun fanacht sláintiúil? </w:t>
      </w:r>
    </w:p>
    <w:p w14:paraId="7189A654" w14:textId="40687426">
      <w:pPr>
        <w:pStyle w:val="P68B1DB1-ListParagraph5"/>
        <w:numPr>
          <w:ilvl w:val="0"/>
          <w:numId w:val="72"/>
        </w:numPr>
        <w:spacing w:before="0" w:after="0"/>
        <w:jc w:val="both"/>
        <w:rPr>
          <w:rFonts w:cs="Arial"/>
          <w:i/>
          <w:iCs/>
        </w:rPr>
      </w:pPr>
      <w:r>
        <w:t xml:space="preserve">An féidir le leanaí dochtúir a fheiceáil go tapa (ní ró-fhada le fanacht, agus go leor dochtúirí ar fáil)?  </w:t>
      </w:r>
    </w:p>
    <w:p w14:paraId="33F4E6E7" w14:textId="5E59BB66">
      <w:pPr>
        <w:pStyle w:val="P68B1DB1-ListParagraph5"/>
        <w:numPr>
          <w:ilvl w:val="0"/>
          <w:numId w:val="66"/>
        </w:numPr>
        <w:spacing w:before="0" w:after="0"/>
        <w:jc w:val="both"/>
        <w:rPr>
          <w:rFonts w:cs="Arial"/>
          <w:i/>
          <w:iCs/>
        </w:rPr>
      </w:pPr>
      <w:r>
        <w:t xml:space="preserve">An féidir le leanaí cabhair speisialta a fháil nuair a theastaíonn sé uathu (cosúil le síceolaí, speisialtóir meabhairshláinte, fiaclóir, dochtúirí súl, fisiteiripe, teiripe urlabhra agus teanga)?</w:t>
      </w:r>
    </w:p>
    <w:p w14:paraId="46F27FA4" w14:textId="05B17C85">
      <w:pPr>
        <w:pStyle w:val="P68B1DB1-ListParagraph5"/>
        <w:numPr>
          <w:ilvl w:val="0"/>
          <w:numId w:val="66"/>
        </w:numPr>
        <w:spacing w:before="0" w:after="0"/>
        <w:jc w:val="both"/>
        <w:rPr>
          <w:rFonts w:cs="Arial"/>
          <w:i/>
          <w:iCs/>
        </w:rPr>
      </w:pPr>
      <w:r>
        <w:t xml:space="preserve">An bhfuil rochtain ag gach teaghlach, leanbh agus déagóir ar chúram sláinte saor in aisce nó ar chostas íseal? </w:t>
      </w:r>
    </w:p>
    <w:p w14:paraId="7F1D9428" w14:textId="2F5E2147">
      <w:pPr>
        <w:pStyle w:val="P68B1DB1-ListParagraph13"/>
        <w:numPr>
          <w:ilvl w:val="0"/>
          <w:numId w:val="19"/>
        </w:numPr>
        <w:jc w:val="both"/>
        <w:rPr>
          <w:rFonts w:cs="Arial"/>
          <w:u w:val="single"/>
        </w:rPr>
      </w:pPr>
      <w:r>
        <w:t xml:space="preserve">Cad a d'fhéadfaí a dhéanamh chun cabhrú le níos mó leanaí agus déagóirí a bheith chomh sláintiúil agus is féidir leo a bheith agus cúram sláinte a fháil nuair a bhíonn sé de dhíth orthu?</w:t>
      </w:r>
    </w:p>
    <w:p w14:paraId="1DDC54E9" w14:textId="3EADAED0">
      <w:pPr>
        <w:pStyle w:val="P68B1DB1-ListParagraph5"/>
        <w:ind w:left="360"/>
        <w:jc w:val="both"/>
        <w:rPr>
          <w:rFonts w:cs="Arial"/>
          <w:i/>
          <w:iCs/>
        </w:rPr>
      </w:pPr>
      <w:r>
        <w:t xml:space="preserve">Prasanna: </w:t>
      </w:r>
    </w:p>
    <w:p w14:paraId="6E9732F8" w14:textId="681A050B">
      <w:pPr>
        <w:pStyle w:val="P68B1DB1-ListParagraph5"/>
        <w:numPr>
          <w:ilvl w:val="0"/>
          <w:numId w:val="73"/>
        </w:numPr>
        <w:spacing w:before="0" w:after="0"/>
        <w:jc w:val="both"/>
        <w:rPr>
          <w:rFonts w:cs="Arial"/>
          <w:i/>
          <w:iCs/>
        </w:rPr>
      </w:pPr>
      <w:r>
        <w:t xml:space="preserve">Cuidigh le leanaí tuiscint a fháil ar conas fanacht sláintiúil (gníomhaíochtaí sláintiúla, ag ithe go maith) </w:t>
      </w:r>
    </w:p>
    <w:p w14:paraId="398B43ED" w14:textId="35997B90">
      <w:pPr>
        <w:pStyle w:val="P68B1DB1-ListParagraph5"/>
        <w:numPr>
          <w:ilvl w:val="0"/>
          <w:numId w:val="73"/>
        </w:numPr>
        <w:spacing w:before="0" w:after="0"/>
        <w:jc w:val="both"/>
        <w:rPr>
          <w:rFonts w:cs="Arial"/>
          <w:i/>
          <w:iCs/>
        </w:rPr>
      </w:pPr>
      <w:r>
        <w:t xml:space="preserve">Cuidigh le leanaí agus le déagóirí tuiscint a fháil ar an áit ar féidir cabhair a lorg (cuir eolas ar fáil ar scoil, sa bhaile agus ar líne) </w:t>
      </w:r>
    </w:p>
    <w:p w14:paraId="2EB9A5A7" w14:textId="55E585EC">
      <w:pPr>
        <w:pStyle w:val="P68B1DB1-ListParagraph5"/>
        <w:numPr>
          <w:ilvl w:val="0"/>
          <w:numId w:val="73"/>
        </w:numPr>
        <w:spacing w:before="0" w:after="0"/>
        <w:jc w:val="both"/>
        <w:rPr>
          <w:rFonts w:cs="Arial"/>
          <w:i/>
          <w:iCs/>
        </w:rPr>
      </w:pPr>
      <w:r>
        <w:t xml:space="preserve">Cinntigh gur féidir le gach leanbh vacsaíní agus scrúduithe rialta a fháil</w:t>
      </w:r>
    </w:p>
    <w:p w14:paraId="74C01BD5" w14:textId="3F74E0A5">
      <w:pPr>
        <w:pStyle w:val="P68B1DB1-ListParagraph5"/>
        <w:numPr>
          <w:ilvl w:val="0"/>
          <w:numId w:val="73"/>
        </w:numPr>
        <w:spacing w:before="0" w:after="0"/>
        <w:jc w:val="both"/>
        <w:rPr>
          <w:rFonts w:cs="Arial"/>
          <w:i/>
          <w:iCs/>
        </w:rPr>
      </w:pPr>
      <w:r>
        <w:t xml:space="preserve">Déan cinnte gur féidir le leanaí agus déagóirí dochtúir a fheiceáil go tapa nuair a bhíonn siad tinn nó gortaithe</w:t>
      </w:r>
    </w:p>
    <w:p w14:paraId="305EB75E" w14:textId="1B0072F5">
      <w:pPr>
        <w:pStyle w:val="P68B1DB1-ListParagraph5"/>
        <w:numPr>
          <w:ilvl w:val="0"/>
          <w:numId w:val="73"/>
        </w:numPr>
        <w:spacing w:before="0" w:after="0"/>
        <w:jc w:val="both"/>
        <w:rPr>
          <w:rFonts w:cs="Arial"/>
          <w:i/>
          <w:iCs/>
        </w:rPr>
      </w:pPr>
      <w:r>
        <w:t xml:space="preserve">A chinntiú go gcuirtear seirbhísí comhairleoireachta agus síceolaíochta saor in aisce ar fáil do leanaí agus do dhéagóirí nuair a bhíonn gá acu leo</w:t>
      </w:r>
    </w:p>
    <w:p w14:paraId="6F2C6B9D" w14:textId="4C61BE18">
      <w:pPr>
        <w:pStyle w:val="P68B1DB1-ListParagraph5"/>
        <w:numPr>
          <w:ilvl w:val="0"/>
          <w:numId w:val="73"/>
        </w:numPr>
        <w:spacing w:before="0" w:after="0"/>
        <w:jc w:val="both"/>
        <w:rPr>
          <w:rFonts w:cs="Arial"/>
          <w:i/>
          <w:iCs/>
        </w:rPr>
      </w:pPr>
      <w:r>
        <w:t xml:space="preserve">É a dhéanamh níos éasca dul chuig ionaid sláinte (cosúil le cabhair le taisteal) agus iad a oscailt ag amanna a oibríonn do theaghlaigh. </w:t>
      </w:r>
    </w:p>
    <w:p w14:paraId="16295AED" w14:textId="4EA4BE6A">
      <w:pPr>
        <w:pStyle w:val="P68B1DB1-ListParagraph5"/>
        <w:numPr>
          <w:ilvl w:val="0"/>
          <w:numId w:val="73"/>
        </w:numPr>
        <w:spacing w:before="0" w:after="0"/>
        <w:jc w:val="both"/>
        <w:rPr>
          <w:rFonts w:cs="Arial"/>
          <w:i/>
          <w:iCs/>
        </w:rPr>
      </w:pPr>
      <w:r>
        <w:t xml:space="preserve">Seirbhísí sláinte a dhéanamh saor in aisce nó ar chostas íseal do theaghlaigh a dteastaíonn tacaíocht uathu (mar shampla, tacaíocht mheabhairshláinte, fiaclóirí, dochtúirí súl, fisiteiripeoirí, teiripeoirí urlabhra agus teanga)</w:t>
      </w:r>
    </w:p>
    <w:p w14:paraId="057F65F1" w14:textId="28184837">
      <w:pPr>
        <w:pStyle w:val="P68B1DB1-ListParagraph5"/>
        <w:numPr>
          <w:ilvl w:val="0"/>
          <w:numId w:val="73"/>
        </w:numPr>
        <w:spacing w:before="0" w:after="0"/>
        <w:jc w:val="both"/>
        <w:rPr>
          <w:rFonts w:cs="Arial"/>
          <w:i/>
          <w:iCs/>
        </w:rPr>
      </w:pPr>
      <w:r>
        <w:t xml:space="preserve">Níos mó seans a thabhairt chun gníomhaíochtaí fisiciúla a imirt agus a dhéanamh</w:t>
      </w:r>
    </w:p>
    <w:p w14:paraId="578C4368" w14:textId="77777777">
      <w:pPr>
        <w:jc w:val="both"/>
        <w:rPr>
          <w:rFonts w:cs="Arial"/>
          <w:i/>
          <w:iCs/>
        </w:rPr>
      </w:pPr>
    </w:p>
    <w:p w14:paraId="384921BA" w14:textId="77777777">
      <w:pPr>
        <w:pStyle w:val="P68B1DB1-ListParagraph12"/>
        <w:numPr>
          <w:ilvl w:val="0"/>
          <w:numId w:val="19"/>
        </w:numPr>
        <w:jc w:val="both"/>
        <w:rPr>
          <w:rFonts w:cs="Arial"/>
          <w:u w:val="single"/>
        </w:rPr>
      </w:pPr>
      <w:r>
        <w:t xml:space="preserve">Eolas an linbh ar rochtain ar thithíocht leordhóthanach</w:t>
      </w:r>
    </w:p>
    <w:p w14:paraId="10A5C464" w14:textId="48D1A2C2">
      <w:pPr>
        <w:pStyle w:val="ListParagraph"/>
        <w:ind w:left="360"/>
        <w:jc w:val="both"/>
        <w:rPr>
          <w:rFonts w:cs="Arial"/>
          <w:u w:val="single"/>
        </w:rPr>
      </w:pPr>
      <w:r>
        <w:rPr>
          <w:rFonts w:cs="Arial"/>
          <w:u w:val="single"/>
        </w:rPr>
        <w:t xml:space="preserve">An gceapann tú go bhfuil cónaí ar gach leanbh i do phobal i dtithe maithe go leor?</w:t>
      </w:r>
      <w:r>
        <w:t xml:space="preserve"> </w:t>
      </w:r>
      <w:r>
        <w:rPr>
          <w:rFonts w:cs="Arial"/>
          <w:u w:val="single"/>
        </w:rPr>
        <w:t xml:space="preserve">An gceapann tú go bhfuil áit chónaithe shábháilte agus chompordach ag gach leanbh agus déagóir i do cheantar?</w:t>
      </w:r>
    </w:p>
    <w:p w14:paraId="0E49C18A" w14:textId="469739FA">
      <w:pPr>
        <w:pStyle w:val="P68B1DB1-ListParagraph5"/>
        <w:ind w:left="360"/>
        <w:jc w:val="both"/>
        <w:rPr>
          <w:rFonts w:cs="Arial"/>
          <w:i/>
          <w:iCs/>
        </w:rPr>
      </w:pPr>
      <w:r>
        <w:t xml:space="preserve">Prasanna: </w:t>
      </w:r>
    </w:p>
    <w:p w14:paraId="0FA4BACB" w14:textId="77777777">
      <w:pPr>
        <w:pStyle w:val="P68B1DB1-ListParagraph5"/>
        <w:numPr>
          <w:ilvl w:val="0"/>
          <w:numId w:val="74"/>
        </w:numPr>
        <w:spacing w:before="0" w:after="0"/>
        <w:jc w:val="both"/>
        <w:rPr>
          <w:rFonts w:cs="Arial"/>
          <w:i/>
          <w:iCs/>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2751B2D9" w14:textId="0F5166D0">
      <w:pPr>
        <w:pStyle w:val="P68B1DB1-ListParagraph5"/>
        <w:numPr>
          <w:ilvl w:val="0"/>
          <w:numId w:val="74"/>
        </w:numPr>
        <w:spacing w:before="0" w:after="0"/>
        <w:jc w:val="both"/>
        <w:rPr>
          <w:rFonts w:cs="Arial"/>
          <w:i/>
          <w:iCs/>
        </w:rPr>
      </w:pPr>
      <w:r>
        <w:t xml:space="preserve">Cad iad na difríochtaí? Cé a fhaigheann seans níos fearr nó níos measa an tithíocht a theastaíonn uathu a bheith acu?   </w:t>
      </w:r>
    </w:p>
    <w:p w14:paraId="79B7348E" w14:textId="6AED8933">
      <w:pPr>
        <w:pStyle w:val="P68B1DB1-ListParagraph5"/>
        <w:numPr>
          <w:ilvl w:val="0"/>
          <w:numId w:val="74"/>
        </w:numPr>
        <w:spacing w:before="0" w:after="0"/>
        <w:jc w:val="both"/>
        <w:rPr>
          <w:rFonts w:cs="Arial"/>
          <w:i/>
          <w:iCs/>
        </w:rPr>
      </w:pPr>
      <w:r>
        <w:t xml:space="preserve">An féidir le leanaí agus déagóirí fanacht i dteach amháin ar feadh i bhfad, nó an gcaithfidh roinnt teaghlach bogadh go leor toisc nach bhfuil a dtithe go maith nó sábháilte, nó go n-éiríonn siad ró-chostasach?</w:t>
      </w:r>
    </w:p>
    <w:p w14:paraId="45F642A6" w14:textId="1AAF854E">
      <w:pPr>
        <w:pStyle w:val="P68B1DB1-ListParagraph5"/>
        <w:numPr>
          <w:ilvl w:val="0"/>
          <w:numId w:val="74"/>
        </w:numPr>
        <w:spacing w:before="0" w:after="0"/>
        <w:jc w:val="both"/>
        <w:rPr>
          <w:rFonts w:cs="Arial"/>
          <w:i/>
          <w:iCs/>
        </w:rPr>
      </w:pPr>
      <w:r>
        <w:t xml:space="preserve">An ngearrtar teaghlaigh riamh ó théamh, uisce nó leictreachas toisc nach bhfuil sé d’acmhainn acu é a íoc?</w:t>
      </w:r>
    </w:p>
    <w:p w14:paraId="432D75D7" w14:textId="2F9EAF00">
      <w:pPr>
        <w:pStyle w:val="P68B1DB1-ListParagraph5"/>
        <w:numPr>
          <w:ilvl w:val="0"/>
          <w:numId w:val="74"/>
        </w:numPr>
        <w:spacing w:before="0" w:after="0"/>
        <w:jc w:val="both"/>
        <w:rPr>
          <w:rFonts w:cs="Arial"/>
          <w:i/>
          <w:iCs/>
        </w:rPr>
      </w:pPr>
      <w:r>
        <w:t xml:space="preserve">An bhfuil leanaí in ann fanacht lena dteaghlaigh agus nach dtógtar isteach i dteach leanaí iad mar gheall ar dhrochthithíocht?</w:t>
      </w:r>
    </w:p>
    <w:p w14:paraId="420E9E69" w14:textId="404ABE5A">
      <w:pPr>
        <w:pStyle w:val="P68B1DB1-ListParagraph5"/>
        <w:numPr>
          <w:ilvl w:val="0"/>
          <w:numId w:val="74"/>
        </w:numPr>
        <w:spacing w:before="0" w:after="0"/>
        <w:jc w:val="both"/>
        <w:rPr>
          <w:rFonts w:cs="Arial"/>
          <w:i/>
          <w:iCs/>
        </w:rPr>
      </w:pPr>
      <w:r>
        <w:t xml:space="preserve">An bhfuil leanaí ina gcónaí i dtithe te, compordach, áit a bhfuil spás acu le himirt, le foghlaim agus le hobair bhaile a dhéanamh?</w:t>
      </w:r>
    </w:p>
    <w:p w14:paraId="77BF77A2" w14:textId="7D68DE92">
      <w:pPr>
        <w:pStyle w:val="P68B1DB1-ListParagraph5"/>
        <w:numPr>
          <w:ilvl w:val="0"/>
          <w:numId w:val="74"/>
        </w:numPr>
        <w:spacing w:before="0" w:after="0"/>
        <w:jc w:val="both"/>
        <w:rPr>
          <w:rFonts w:cs="Arial"/>
          <w:i/>
          <w:iCs/>
        </w:rPr>
      </w:pPr>
      <w:r>
        <w:t xml:space="preserve">Níl roinnt leanaí agus déagóirí ina gcónaí lena dtuismitheoirí — d’fhéadfaidís maireachtáil le teaghlach eile (amhail cúram altrama), le gaolta, nó i dteach leanaí. Nuair a théann na déagóirí seo in aois agus nuair a bhogann siad amach chun cónaí leo féin, an bhfaigheann siad cabhair chun áit chónaithe a aimsiú agus aire a thabhairt dóibh féin agus a bheith neamhspleách?</w:t>
      </w:r>
    </w:p>
    <w:p w14:paraId="1E227283" w14:textId="6E7E1EED">
      <w:pPr>
        <w:pStyle w:val="P68B1DB1-ListParagraph5"/>
        <w:numPr>
          <w:ilvl w:val="0"/>
          <w:numId w:val="74"/>
        </w:numPr>
        <w:spacing w:before="0" w:after="0"/>
        <w:jc w:val="both"/>
        <w:rPr>
          <w:rFonts w:cs="Arial"/>
          <w:i/>
          <w:iCs/>
        </w:rPr>
      </w:pPr>
      <w:r>
        <w:t xml:space="preserve">An bhfuil leanaí agus déagóirí in ann sóisialú lena gcairde, e.g. dul go dtí an phictiúrlann, ceolchoirm, nó éadaí agus fóin a cheannach, Xbox a bheith acu (agus rudaí eile a dhéanamh le cairde is tábhachtaí do leanaí agus do dhéagóirí, agus ar féidir leo eisiamh a chruthú). </w:t>
      </w:r>
    </w:p>
    <w:p w14:paraId="59CA1FA4" w14:textId="133BB707">
      <w:pPr>
        <w:pStyle w:val="P68B1DB1-ListParagraph13"/>
        <w:numPr>
          <w:ilvl w:val="0"/>
          <w:numId w:val="19"/>
        </w:numPr>
        <w:jc w:val="both"/>
        <w:rPr>
          <w:rFonts w:cs="Arial"/>
          <w:u w:val="single"/>
        </w:rPr>
      </w:pPr>
      <w:r>
        <w:t xml:space="preserve">Cad a chabhródh le gach leanbh agus déagóir tithe sábháilte agus compordach a bheith acu?</w:t>
      </w:r>
    </w:p>
    <w:p w14:paraId="21EF8381" w14:textId="0AED6F4A">
      <w:pPr>
        <w:pStyle w:val="P68B1DB1-ListParagraph5"/>
        <w:ind w:left="360"/>
        <w:jc w:val="both"/>
        <w:rPr>
          <w:rFonts w:cs="Arial"/>
          <w:i/>
          <w:iCs/>
        </w:rPr>
      </w:pPr>
      <w:r>
        <w:t xml:space="preserve">Pras: </w:t>
      </w:r>
    </w:p>
    <w:p w14:paraId="2B701AFF" w14:textId="77777777">
      <w:pPr>
        <w:pStyle w:val="P68B1DB1-ListParagraph5"/>
        <w:numPr>
          <w:ilvl w:val="0"/>
          <w:numId w:val="75"/>
        </w:numPr>
        <w:spacing w:before="0" w:after="0"/>
        <w:jc w:val="both"/>
        <w:rPr>
          <w:rFonts w:cs="Arial"/>
          <w:i/>
          <w:iCs/>
        </w:rPr>
      </w:pPr>
      <w:r>
        <w:t xml:space="preserve">Deisigh tithe atá briste, fuar nó neamhshábháilte</w:t>
      </w:r>
    </w:p>
    <w:p w14:paraId="06C87AFD" w14:textId="7A57FDFD">
      <w:pPr>
        <w:pStyle w:val="ListParagraph"/>
        <w:numPr>
          <w:ilvl w:val="0"/>
          <w:numId w:val="75"/>
        </w:numPr>
        <w:spacing w:before="0" w:after="0"/>
        <w:jc w:val="both"/>
        <w:rPr>
          <w:rFonts w:cs="Arial"/>
          <w:i/>
          <w:iCs/>
        </w:rPr>
      </w:pPr>
      <w:r>
        <w:rPr>
          <w:rFonts w:cs="Arial"/>
          <w:i/>
        </w:rPr>
        <w:t xml:space="preserve">Déan cinnte go bhfuil a spás féin ag leanaí sa bhaile</w:t>
      </w:r>
      <w:r>
        <w:rPr>
          <w:rFonts w:ascii="Segoe UI" w:hAnsi="Segoe UI" w:cs="Segoe UI"/>
          <w:sz w:val="18"/>
          <w:szCs w:val="18"/>
        </w:rPr>
        <w:t xml:space="preserve"> </w:t>
      </w:r>
      <w:r>
        <w:rPr>
          <w:rFonts w:cs="Arial"/>
          <w:i/>
        </w:rPr>
        <w:t xml:space="preserve">cosúil le leaba, áit chiúin le staidéar a dhéanamh, nó seomra le himirt</w:t>
      </w:r>
    </w:p>
    <w:p w14:paraId="5FC9EB51" w14:textId="77777777">
      <w:pPr>
        <w:pStyle w:val="P68B1DB1-ListParagraph5"/>
        <w:numPr>
          <w:ilvl w:val="0"/>
          <w:numId w:val="75"/>
        </w:numPr>
        <w:spacing w:before="0" w:after="0"/>
        <w:jc w:val="both"/>
        <w:rPr>
          <w:rFonts w:cs="Arial"/>
          <w:i/>
          <w:iCs/>
        </w:rPr>
      </w:pPr>
      <w:r>
        <w:t xml:space="preserve">Cabhrú le teaghlaigh íoc as téamh, uisce agus leictreachas</w:t>
      </w:r>
    </w:p>
    <w:p w14:paraId="416E0AF4" w14:textId="26D265EB">
      <w:pPr>
        <w:pStyle w:val="P68B1DB1-ListParagraph5"/>
        <w:numPr>
          <w:ilvl w:val="0"/>
          <w:numId w:val="75"/>
        </w:numPr>
        <w:spacing w:before="0" w:after="0"/>
        <w:jc w:val="both"/>
        <w:rPr>
          <w:rFonts w:cs="Arial"/>
          <w:i/>
          <w:iCs/>
        </w:rPr>
      </w:pPr>
      <w:r>
        <w:t xml:space="preserve">Cuidiú le teaghlaigh fanacht sa bhaile agus sa phobal céanna ionas gur féidir le leanaí leanúint ar aghaidh ag dul chuig an scoil chéanna agus fanacht gar dá gcairde – ach amháin dá mbogfaí ar aghaidh, dhéanfaí rudaí níos sábháilte agus níos sláine dóibh, agus chuideodh sé le leanaí fás agus taitneamh níos fearr a bhaint as a saol </w:t>
      </w:r>
    </w:p>
    <w:p w14:paraId="7CE2483C" w14:textId="73245661">
      <w:pPr>
        <w:pStyle w:val="P68B1DB1-ListParagraph5"/>
        <w:numPr>
          <w:ilvl w:val="0"/>
          <w:numId w:val="75"/>
        </w:numPr>
        <w:spacing w:before="0" w:after="0"/>
        <w:jc w:val="both"/>
        <w:rPr>
          <w:rFonts w:cs="Arial"/>
          <w:i/>
          <w:iCs/>
        </w:rPr>
      </w:pPr>
      <w:r>
        <w:t xml:space="preserve">É a dhéanamh níos éasca do leanaí agus do theaghlaigh tuiscint a fháil ar an tacaíocht tithíochta atá ar fáil agus conas í a fháil. Mar shampla, an bhfaigheann leanaí béilí sláintiúla nuair a bhíonn an scoil dúnta, cosúil le linn laethanta saoire?</w:t>
      </w:r>
    </w:p>
    <w:p w14:paraId="3BF1C966" w14:textId="77777777">
      <w:pPr>
        <w:pStyle w:val="P68B1DB1-ListParagraph5"/>
        <w:numPr>
          <w:ilvl w:val="0"/>
          <w:numId w:val="75"/>
        </w:numPr>
        <w:spacing w:before="0" w:after="0"/>
        <w:jc w:val="both"/>
        <w:rPr>
          <w:rFonts w:cs="Arial"/>
          <w:i/>
          <w:iCs/>
        </w:rPr>
      </w:pPr>
      <w:r>
        <w:t xml:space="preserve">Éist níos mó le leanaí agus le daoine óga agus cinntí á ndéanamh acu faoi thithe</w:t>
      </w:r>
    </w:p>
    <w:p w14:paraId="31FD2735" w14:textId="5673CF0F">
      <w:pPr>
        <w:pStyle w:val="P68B1DB1-ListParagraph5"/>
        <w:numPr>
          <w:ilvl w:val="0"/>
          <w:numId w:val="66"/>
        </w:numPr>
        <w:spacing w:before="0" w:after="0"/>
        <w:jc w:val="both"/>
        <w:rPr>
          <w:rFonts w:cs="Arial"/>
          <w:i/>
          <w:iCs/>
        </w:rPr>
      </w:pPr>
      <w:r>
        <w:t xml:space="preserve">Tacaíocht níos fearr do dhéagóirí a fhágann cúram malartach le bheith neamhspleách (amhail soláthar níos fearr comhairle, tacaíocht tithíochta)</w:t>
      </w:r>
    </w:p>
    <w:p w14:paraId="4555566D" w14:textId="77777777">
      <w:pPr>
        <w:spacing w:before="0" w:after="0"/>
        <w:jc w:val="both"/>
        <w:rPr>
          <w:rFonts w:cs="Arial"/>
          <w:i/>
          <w:iCs/>
        </w:rPr>
      </w:pPr>
    </w:p>
    <w:p w14:paraId="43CF72C5" w14:textId="77777777">
      <w:pPr>
        <w:pStyle w:val="P68B1DB1-ListParagraph12"/>
        <w:numPr>
          <w:ilvl w:val="0"/>
          <w:numId w:val="19"/>
        </w:numPr>
        <w:jc w:val="both"/>
        <w:rPr>
          <w:rFonts w:cs="Arial"/>
          <w:u w:val="single"/>
        </w:rPr>
      </w:pPr>
      <w:r>
        <w:t xml:space="preserve">Eolas an linbh ar rochtain ar bhia sláintiúil agus béile scoile amháin in aghaidh an lae</w:t>
      </w:r>
    </w:p>
    <w:p w14:paraId="08D58B99" w14:textId="7B92A4F6">
      <w:pPr>
        <w:pStyle w:val="P68B1DB1-ListParagraph13"/>
        <w:ind w:left="360"/>
        <w:jc w:val="both"/>
        <w:rPr>
          <w:rFonts w:cs="Arial"/>
          <w:u w:val="single"/>
        </w:rPr>
      </w:pPr>
      <w:r>
        <w:t xml:space="preserve">An gceapann tú go bhfaigheann gach leanbh i do phobal bia sláintiúil gach lá, ar scoil agus sa bhaile? An bhfuil na deiseanna céanna ag gach duine agus atá ag leanaí eile?</w:t>
      </w:r>
    </w:p>
    <w:p w14:paraId="54CCCF54" w14:textId="2ABB485D">
      <w:pPr>
        <w:pStyle w:val="P68B1DB1-ListParagraph5"/>
        <w:ind w:left="360"/>
        <w:jc w:val="both"/>
        <w:rPr>
          <w:rFonts w:cs="Arial"/>
          <w:i/>
          <w:iCs/>
        </w:rPr>
      </w:pPr>
      <w:r>
        <w:t xml:space="preserve">Pras: </w:t>
      </w:r>
    </w:p>
    <w:p w14:paraId="5A99BD0D" w14:textId="77777777">
      <w:pPr>
        <w:pStyle w:val="P68B1DB1-ListParagraph5"/>
        <w:numPr>
          <w:ilvl w:val="0"/>
          <w:numId w:val="78"/>
        </w:numPr>
        <w:spacing w:before="0" w:after="0"/>
        <w:jc w:val="both"/>
        <w:rPr>
          <w:rFonts w:cs="Arial"/>
          <w:i/>
          <w:iCs/>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4B17AE16" w14:textId="696E85F5">
      <w:pPr>
        <w:pStyle w:val="P68B1DB1-ListParagraph5"/>
        <w:numPr>
          <w:ilvl w:val="0"/>
          <w:numId w:val="78"/>
        </w:numPr>
        <w:spacing w:before="0" w:after="0"/>
        <w:jc w:val="both"/>
        <w:rPr>
          <w:rFonts w:cs="Arial"/>
          <w:i/>
          <w:iCs/>
        </w:rPr>
      </w:pPr>
      <w:r>
        <w:t xml:space="preserve">Cad iad na difríochtaí? Cé a fhaigheann seans níos fearr nó níos measa an bia a theastaíonn uathu a bheith acu?   </w:t>
      </w:r>
    </w:p>
    <w:p w14:paraId="77FB4771" w14:textId="50389D76">
      <w:pPr>
        <w:pStyle w:val="P68B1DB1-ListParagraph5"/>
        <w:numPr>
          <w:ilvl w:val="0"/>
          <w:numId w:val="78"/>
        </w:numPr>
        <w:spacing w:before="0" w:after="0"/>
        <w:jc w:val="both"/>
        <w:rPr>
          <w:rFonts w:cs="Arial"/>
          <w:i/>
          <w:iCs/>
        </w:rPr>
      </w:pPr>
      <w:r>
        <w:t xml:space="preserve">An bhfuil béile sláintiúil amháin ar a laghad ag leanaí in aghaidh an lae i scoileanna saor in aisce?</w:t>
      </w:r>
    </w:p>
    <w:p w14:paraId="7DF0C08B" w14:textId="138BA941">
      <w:pPr>
        <w:pStyle w:val="P68B1DB1-ListParagraph5"/>
        <w:numPr>
          <w:ilvl w:val="0"/>
          <w:numId w:val="78"/>
        </w:numPr>
        <w:spacing w:before="0" w:after="0"/>
        <w:jc w:val="both"/>
        <w:rPr>
          <w:rFonts w:cs="Arial"/>
          <w:i/>
          <w:iCs/>
        </w:rPr>
      </w:pPr>
      <w:r>
        <w:t xml:space="preserve">An mbíonn béilí sláintiúla ag leanaí nuair a bhíonn na scoileanna dúnta?</w:t>
      </w:r>
    </w:p>
    <w:p w14:paraId="18179680" w14:textId="7EBFFE73">
      <w:pPr>
        <w:pStyle w:val="P68B1DB1-ListParagraph5"/>
        <w:numPr>
          <w:ilvl w:val="0"/>
          <w:numId w:val="78"/>
        </w:numPr>
        <w:spacing w:before="0" w:after="0"/>
        <w:jc w:val="both"/>
        <w:rPr>
          <w:rFonts w:cs="Arial"/>
          <w:i/>
          <w:iCs/>
        </w:rPr>
      </w:pPr>
      <w:r>
        <w:t xml:space="preserve">An bhfuil go leor bia ag na páistí sula dtéann siad ar scoil?</w:t>
      </w:r>
    </w:p>
    <w:p w14:paraId="1A0BDFDB" w14:textId="7D437F97">
      <w:pPr>
        <w:pStyle w:val="P68B1DB1-ListParagraph5"/>
        <w:numPr>
          <w:ilvl w:val="0"/>
          <w:numId w:val="81"/>
        </w:numPr>
        <w:spacing w:before="0" w:after="0"/>
        <w:jc w:val="both"/>
        <w:rPr>
          <w:rFonts w:cs="Arial"/>
          <w:i/>
          <w:iCs/>
        </w:rPr>
      </w:pPr>
      <w:r>
        <w:t xml:space="preserve">An féidir le páistí sneaiceanna agus deochanna sláintiúla a bheith acu i scoileanna?</w:t>
      </w:r>
    </w:p>
    <w:p w14:paraId="6EE267CE" w14:textId="5356C307">
      <w:pPr>
        <w:pStyle w:val="P68B1DB1-ListParagraph5"/>
        <w:numPr>
          <w:ilvl w:val="0"/>
          <w:numId w:val="81"/>
        </w:numPr>
        <w:spacing w:before="0" w:after="0"/>
        <w:jc w:val="both"/>
        <w:rPr>
          <w:rFonts w:cs="Arial"/>
          <w:i/>
          <w:iCs/>
        </w:rPr>
      </w:pPr>
      <w:r>
        <w:t xml:space="preserve">An bhfuil a fhios ag leanaí cén bia atá sláintiúil dóibh? </w:t>
      </w:r>
    </w:p>
    <w:p w14:paraId="25DD7BCE" w14:textId="75E6D90B">
      <w:pPr>
        <w:pStyle w:val="P68B1DB1-ListParagraph5"/>
        <w:numPr>
          <w:ilvl w:val="0"/>
          <w:numId w:val="81"/>
        </w:numPr>
        <w:spacing w:before="0" w:after="0"/>
        <w:jc w:val="both"/>
      </w:pPr>
      <w:r>
        <w:t xml:space="preserve">An bhfuil go leor bia ag teaghlaigh chun béilí sláintiúla a thabhairt dá leanaí?</w:t>
      </w:r>
    </w:p>
    <w:p w14:paraId="2D69CCC3" w14:textId="5D8D5D49">
      <w:pPr>
        <w:pStyle w:val="P68B1DB1-ListParagraph5"/>
        <w:numPr>
          <w:ilvl w:val="0"/>
          <w:numId w:val="81"/>
        </w:numPr>
        <w:spacing w:before="0" w:after="0"/>
        <w:jc w:val="both"/>
      </w:pPr>
      <w:r>
        <w:t xml:space="preserve">An bhfuil dóthain airgid, ama agus faisnéise ag tuismitheoirí chun bia sláintiúil a cheannach agus a chócaráil? </w:t>
      </w:r>
    </w:p>
    <w:p w14:paraId="5DC3B404" w14:textId="77777777">
      <w:pPr>
        <w:spacing w:before="0" w:after="0"/>
        <w:jc w:val="both"/>
        <w:rPr>
          <w:rFonts w:cs="Arial"/>
          <w:i/>
          <w:iCs/>
        </w:rPr>
      </w:pPr>
    </w:p>
    <w:p w14:paraId="4BAF44F4" w14:textId="5B13200A">
      <w:pPr>
        <w:pStyle w:val="P68B1DB1-ListParagraph3"/>
        <w:numPr>
          <w:ilvl w:val="0"/>
          <w:numId w:val="19"/>
        </w:numPr>
        <w:jc w:val="both"/>
        <w:rPr>
          <w:rFonts w:cs="Arial"/>
        </w:rPr>
      </w:pPr>
      <w:r>
        <w:t xml:space="preserve">Cad a d'fhéadfadh a chinntiú go bhfaigheann gach leanbh agus déagóir bia sláintiúil gach lá? </w:t>
      </w:r>
    </w:p>
    <w:p w14:paraId="00B0EBDD" w14:textId="743A57B4">
      <w:pPr>
        <w:pStyle w:val="P68B1DB1-ListParagraph5"/>
        <w:ind w:left="360"/>
        <w:jc w:val="both"/>
        <w:rPr>
          <w:rFonts w:cs="Arial"/>
          <w:i/>
          <w:iCs/>
        </w:rPr>
      </w:pPr>
      <w:r>
        <w:t xml:space="preserve">Pras: </w:t>
      </w:r>
    </w:p>
    <w:p w14:paraId="7AA3F7EA" w14:textId="3F8E2593">
      <w:pPr>
        <w:pStyle w:val="P68B1DB1-ListParagraph5"/>
        <w:numPr>
          <w:ilvl w:val="0"/>
          <w:numId w:val="82"/>
        </w:numPr>
        <w:spacing w:before="0" w:after="0"/>
        <w:jc w:val="both"/>
        <w:rPr>
          <w:rFonts w:cs="Arial"/>
          <w:i/>
          <w:iCs/>
        </w:rPr>
      </w:pPr>
      <w:r>
        <w:t xml:space="preserve">Sneaiceanna sláintiúla saor in aisce a thairiscint i scoileanna </w:t>
      </w:r>
    </w:p>
    <w:p w14:paraId="3E61A7C3" w14:textId="1CB33A2F">
      <w:pPr>
        <w:pStyle w:val="P68B1DB1-ListParagraph5"/>
        <w:numPr>
          <w:ilvl w:val="0"/>
          <w:numId w:val="82"/>
        </w:numPr>
        <w:spacing w:before="0" w:after="0"/>
        <w:jc w:val="both"/>
        <w:rPr>
          <w:rFonts w:cs="Arial"/>
          <w:i/>
          <w:iCs/>
        </w:rPr>
      </w:pPr>
      <w:r>
        <w:t xml:space="preserve">Déan cinnte go bhfuil sneaiceanna sláintiúla i scoileanna níos saoire</w:t>
      </w:r>
    </w:p>
    <w:p w14:paraId="699AE3D8" w14:textId="48E2EEA3">
      <w:pPr>
        <w:pStyle w:val="P68B1DB1-ListParagraph5"/>
        <w:numPr>
          <w:ilvl w:val="0"/>
          <w:numId w:val="82"/>
        </w:numPr>
        <w:spacing w:before="0" w:after="0"/>
        <w:jc w:val="both"/>
        <w:rPr>
          <w:rFonts w:cs="Arial"/>
          <w:i/>
          <w:iCs/>
        </w:rPr>
      </w:pPr>
      <w:r>
        <w:t xml:space="preserve">Bí cinnte go bhfaigheann leanaí bia sláintiúil fiú nuair a bhíonn an scoil dúnta, cosúil le laethanta saoire nó deireadh seachtaine.</w:t>
      </w:r>
    </w:p>
    <w:p w14:paraId="7F6AD7E5" w14:textId="2F6EB041">
      <w:pPr>
        <w:pStyle w:val="P68B1DB1-ListParagraph5"/>
        <w:numPr>
          <w:ilvl w:val="0"/>
          <w:numId w:val="82"/>
        </w:numPr>
        <w:spacing w:before="0" w:after="0"/>
        <w:jc w:val="both"/>
        <w:rPr>
          <w:rFonts w:cs="Arial"/>
          <w:i/>
          <w:iCs/>
        </w:rPr>
      </w:pPr>
      <w:r>
        <w:t xml:space="preserve">Múineadh do leanaí faoi bhia agus faoi ithe sláintiúil ar bhealaí spraíúla</w:t>
      </w:r>
    </w:p>
    <w:p w14:paraId="40E97130" w14:textId="5E881C8C">
      <w:pPr>
        <w:pStyle w:val="P68B1DB1-ListParagraph5"/>
        <w:numPr>
          <w:ilvl w:val="0"/>
          <w:numId w:val="82"/>
        </w:numPr>
        <w:spacing w:before="0" w:after="0"/>
        <w:jc w:val="both"/>
        <w:rPr>
          <w:rFonts w:cs="Arial"/>
          <w:i/>
          <w:iCs/>
        </w:rPr>
      </w:pPr>
      <w:r>
        <w:t xml:space="preserve">Éist níos mó le leanaí agus le daoine óga agus cinntí á ndéanamh acu faoi bhia </w:t>
      </w:r>
    </w:p>
    <w:p w14:paraId="719C1BC0" w14:textId="53374D1F">
      <w:pPr>
        <w:pStyle w:val="P68B1DB1-ListParagraph5"/>
        <w:numPr>
          <w:ilvl w:val="0"/>
          <w:numId w:val="82"/>
        </w:numPr>
        <w:spacing w:before="0" w:after="0"/>
        <w:jc w:val="both"/>
        <w:rPr>
          <w:rFonts w:cs="Arial"/>
          <w:i/>
          <w:iCs/>
        </w:rPr>
      </w:pPr>
      <w:r>
        <w:t xml:space="preserve">Tabhair níos mó cabhrach do leanaí agus do theaghlaigh is mó a bhfuil gá acu leis, mar shampla, déan cinnte go bhfaigheann siad go leor airgid chun bia sláintiúil a cheannach.</w:t>
      </w:r>
    </w:p>
    <w:p w14:paraId="1BAF64DC" w14:textId="6F6ED26F">
      <w:pPr>
        <w:pStyle w:val="P68B1DB1-ListParagraph5"/>
        <w:numPr>
          <w:ilvl w:val="0"/>
          <w:numId w:val="82"/>
        </w:numPr>
        <w:spacing w:before="0" w:after="0"/>
        <w:jc w:val="both"/>
        <w:rPr>
          <w:rFonts w:cs="Arial"/>
          <w:i/>
          <w:iCs/>
        </w:rPr>
      </w:pPr>
      <w:r>
        <w:t xml:space="preserve">Cuidigh le leanaí a fháil amach cén bia sláintiúil is féidir leo a fháil agus cá bhfaighidh siad é</w:t>
      </w:r>
    </w:p>
    <w:p w14:paraId="53C30160" w14:textId="77777777">
      <w:pPr>
        <w:pStyle w:val="P68B1DB1-ListParagraph12"/>
        <w:numPr>
          <w:ilvl w:val="0"/>
          <w:numId w:val="19"/>
        </w:numPr>
        <w:jc w:val="both"/>
        <w:rPr>
          <w:rFonts w:cs="Arial"/>
          <w:u w:val="single"/>
        </w:rPr>
      </w:pPr>
      <w:r>
        <w:t xml:space="preserve">Gach leanbh a chuimsiú</w:t>
      </w:r>
    </w:p>
    <w:p w14:paraId="3F3BED7C" w14:textId="4BFD9297">
      <w:pPr>
        <w:pStyle w:val="P68B1DB1-ListParagraph5"/>
        <w:ind w:left="360"/>
        <w:jc w:val="both"/>
        <w:rPr>
          <w:rFonts w:cs="Arial"/>
          <w:i/>
          <w:iCs/>
        </w:rPr>
      </w:pPr>
      <w:r>
        <w:t xml:space="preserve">Pras mura bhfuil sé clúdaithe i gceisteanna roimhe seo: </w:t>
      </w:r>
    </w:p>
    <w:p w14:paraId="296271B4" w14:textId="3BC2317E">
      <w:pPr>
        <w:pStyle w:val="ListParagraph"/>
        <w:ind w:left="360"/>
        <w:jc w:val="both"/>
        <w:rPr>
          <w:rFonts w:cs="Arial"/>
          <w:u w:val="single"/>
        </w:rPr>
      </w:pPr>
      <w:r>
        <w:rPr>
          <w:rFonts w:cs="Arial"/>
          <w:u w:val="single"/>
        </w:rPr>
        <w:t xml:space="preserve">An gceapann tú go gcaitear go cothrom le gach leanbh – is cuma cé hiad féin agus cén áit as a dtagann siad – agus go gcuirtear san áireamh iad an oiread agus a chaitear le leanaí eile?</w:t>
      </w:r>
      <w:r>
        <w:t xml:space="preserve"> </w:t>
      </w:r>
      <w:r>
        <w:rPr>
          <w:rFonts w:cs="Arial"/>
          <w:u w:val="single"/>
        </w:rPr>
        <w:t xml:space="preserve">An bhfuil na deiseanna céanna ag gach duine agus atá ag leanaí eile? An bhfuil na deiseanna céanna ag gach leanbh sa phobal? </w:t>
      </w:r>
    </w:p>
    <w:p w14:paraId="0CB87A40" w14:textId="77777777">
      <w:pPr>
        <w:pStyle w:val="P68B1DB1-ListParagraph13"/>
        <w:ind w:left="360"/>
        <w:jc w:val="both"/>
        <w:rPr>
          <w:rFonts w:cs="Arial"/>
          <w:u w:val="single"/>
        </w:rPr>
      </w:pPr>
      <w:r>
        <w:t xml:space="preserve">Cad iad na difríochtaí? Cé a fhaigheann seans níos fearr nó níos measa gach rud a theastaíonn uathu a bheith acu?</w:t>
      </w:r>
    </w:p>
    <w:p w14:paraId="1425EFBD" w14:textId="683850A6">
      <w:pPr>
        <w:pStyle w:val="P68B1DB1-ListParagraph13"/>
        <w:ind w:left="360"/>
        <w:jc w:val="both"/>
        <w:rPr>
          <w:rFonts w:cs="Arial"/>
          <w:u w:val="single"/>
        </w:rPr>
      </w:pPr>
      <w:r>
        <w:t xml:space="preserve">Cé na grúpaí leanaí a luadh roimhe seo a dteastaíonn níos mó tacaíochta uathu? </w:t>
      </w:r>
    </w:p>
    <w:p w14:paraId="02C85E40" w14:textId="1BEAE1FF">
      <w:pPr>
        <w:pStyle w:val="P68B1DB1-ListParagraph5"/>
        <w:ind w:left="360"/>
        <w:jc w:val="both"/>
        <w:rPr>
          <w:rFonts w:cs="Arial"/>
          <w:i/>
          <w:iCs/>
        </w:rPr>
      </w:pPr>
      <w:r>
        <w:t xml:space="preserve">Pras: </w:t>
      </w:r>
    </w:p>
    <w:p w14:paraId="1C021E60" w14:textId="62538D2E">
      <w:pPr>
        <w:pStyle w:val="P68B1DB1-ListParagraph5"/>
        <w:numPr>
          <w:ilvl w:val="0"/>
          <w:numId w:val="67"/>
        </w:numPr>
        <w:spacing w:before="0" w:after="0"/>
        <w:jc w:val="both"/>
        <w:rPr>
          <w:rFonts w:cs="Arial"/>
          <w:i/>
          <w:iCs/>
        </w:rPr>
      </w:pPr>
      <w:r>
        <w:t xml:space="preserve">An féidir le leanaí Romacha agus le leanaí den Lucht Siúil / leanaí faoi mhíchumas agus a bhfuil riachtanais speisialta acu / leanaí i gcúram malartach (amhail cúram altrama) / leanaí ó chúlraí imirceacha, eitneacha nó reiligiúnacha, dul ar scoil, páirt a ghlacadh i ngníomhaíochtaí arna n-eagrú ag scoileanna, cúram sláinte a fháil nuair a bhíonn sé de dhíth orthu, maireachtáil i dteach compordach, agus bia sláintiúil a ithe?</w:t>
      </w:r>
    </w:p>
    <w:p w14:paraId="49A1219E" w14:textId="77777777">
      <w:pPr>
        <w:pStyle w:val="P68B1DB1-ListParagraph12"/>
        <w:numPr>
          <w:ilvl w:val="0"/>
          <w:numId w:val="19"/>
        </w:numPr>
        <w:jc w:val="both"/>
        <w:rPr>
          <w:rFonts w:cs="Arial"/>
          <w:u w:val="single"/>
        </w:rPr>
      </w:pPr>
      <w:r>
        <w:t xml:space="preserve">Riachtanais tacaíochta bhreise</w:t>
      </w:r>
    </w:p>
    <w:p w14:paraId="60CFD9FA" w14:textId="0A4FED77">
      <w:pPr>
        <w:pStyle w:val="P68B1DB1-ListParagraph13"/>
        <w:ind w:left="360"/>
        <w:jc w:val="both"/>
        <w:rPr>
          <w:rFonts w:cs="Arial"/>
          <w:u w:val="single"/>
        </w:rPr>
      </w:pPr>
      <w:r>
        <w:t xml:space="preserve">Cad a chabhródh le gach leanbh agus déagóir - lena n-áirítear iad siúd a bhféadfadh níos mó tacaíochta a bheith ag teastáil uathu - na deiseanna céanna a fháil chun fás suas sábháilte, sláintiúil agus san áireamh?</w:t>
      </w:r>
    </w:p>
    <w:p w14:paraId="04BB23A8" w14:textId="3DC6D461">
      <w:pPr>
        <w:pStyle w:val="P68B1DB1-ListParagraph5"/>
        <w:ind w:left="360"/>
        <w:jc w:val="both"/>
        <w:rPr>
          <w:rFonts w:cs="Arial"/>
          <w:i/>
          <w:iCs/>
        </w:rPr>
      </w:pPr>
      <w:r>
        <w:t xml:space="preserve">Pras: </w:t>
      </w:r>
    </w:p>
    <w:p w14:paraId="06D4C34C" w14:textId="31D875DB">
      <w:pPr>
        <w:pStyle w:val="P68B1DB1-ListParagraph5"/>
        <w:numPr>
          <w:ilvl w:val="0"/>
          <w:numId w:val="67"/>
        </w:numPr>
        <w:spacing w:before="0" w:after="0"/>
        <w:jc w:val="both"/>
        <w:rPr>
          <w:rFonts w:cs="Arial"/>
          <w:i/>
          <w:iCs/>
        </w:rPr>
      </w:pPr>
      <w:r>
        <w:t xml:space="preserve">Na rudaí a theastaíonn uathu a chur san áireamh agus a dhéanamh go maith (amhail soláthairtí scoile, an t-idirlíon nó bia) a thabhairt do leanaí; </w:t>
      </w:r>
    </w:p>
    <w:p w14:paraId="4A9F0221" w14:textId="77777777">
      <w:pPr>
        <w:pStyle w:val="P68B1DB1-ListParagraph5"/>
        <w:numPr>
          <w:ilvl w:val="0"/>
          <w:numId w:val="67"/>
        </w:numPr>
        <w:spacing w:before="0" w:after="0"/>
        <w:jc w:val="both"/>
        <w:rPr>
          <w:rFonts w:cs="Arial"/>
          <w:i/>
          <w:iCs/>
        </w:rPr>
      </w:pPr>
      <w:r>
        <w:t xml:space="preserve">Éist níos mó le leanaí agus le daoine óga agus cinntí á ndéanamh acu; </w:t>
      </w:r>
    </w:p>
    <w:p w14:paraId="75C4A3C2" w14:textId="4ECB4962">
      <w:pPr>
        <w:pStyle w:val="P68B1DB1-ListParagraph5"/>
        <w:numPr>
          <w:ilvl w:val="0"/>
          <w:numId w:val="67"/>
        </w:numPr>
        <w:spacing w:before="0" w:after="0"/>
        <w:jc w:val="both"/>
        <w:rPr>
          <w:rFonts w:cs="Arial"/>
          <w:i/>
          <w:iCs/>
        </w:rPr>
      </w:pPr>
      <w:r>
        <w:t xml:space="preserve">Gníomhaíochtaí arna n-eagrú ag scoileanna, cúram sláinte agus béilí sláintiúla a dhéanamh saor in aisce nó níos saoire do theaghlaigh; </w:t>
      </w:r>
    </w:p>
    <w:p w14:paraId="6759FFAE" w14:textId="77777777">
      <w:pPr>
        <w:pStyle w:val="P68B1DB1-ListParagraph5"/>
        <w:numPr>
          <w:ilvl w:val="0"/>
          <w:numId w:val="67"/>
        </w:numPr>
        <w:spacing w:before="0" w:after="0"/>
        <w:jc w:val="both"/>
        <w:rPr>
          <w:rFonts w:cs="Arial"/>
          <w:i/>
          <w:iCs/>
        </w:rPr>
      </w:pPr>
      <w:r>
        <w:t xml:space="preserve">Déan cinnte go bhfaigheann gach duine na seansanna céanna, is cuma cé hiad féin; </w:t>
      </w:r>
    </w:p>
    <w:p w14:paraId="52DD4EBA" w14:textId="4003029A">
      <w:pPr>
        <w:pStyle w:val="P68B1DB1-ListParagraph5"/>
        <w:numPr>
          <w:ilvl w:val="0"/>
          <w:numId w:val="67"/>
        </w:numPr>
        <w:spacing w:before="0" w:after="0"/>
        <w:jc w:val="both"/>
        <w:rPr>
          <w:rFonts w:cs="Arial"/>
          <w:i/>
          <w:iCs/>
        </w:rPr>
      </w:pPr>
      <w:r>
        <w:t xml:space="preserve">A chinntiú go mbraitheann gach leanbh sábháilte, go dtacaítear leo agus go gcuirtear fáilte rompu i ngach áit; </w:t>
      </w:r>
    </w:p>
    <w:p w14:paraId="75C5BB3A" w14:textId="78B824BF">
      <w:pPr>
        <w:pStyle w:val="P68B1DB1-ListParagraph5"/>
        <w:numPr>
          <w:ilvl w:val="0"/>
          <w:numId w:val="67"/>
        </w:numPr>
        <w:spacing w:before="0" w:after="0"/>
        <w:jc w:val="both"/>
        <w:rPr>
          <w:rFonts w:cs="Arial"/>
          <w:i/>
          <w:iCs/>
        </w:rPr>
      </w:pPr>
      <w:r>
        <w:t xml:space="preserve">Cuidigh le leanaí a fháil amach cén chabhair is féidir leo a fháil (mar shampla, gníomhaíochtaí scoile, cúram sláinte, tithe, nó bia) agus conas é a fháil</w:t>
      </w:r>
    </w:p>
    <w:p w14:paraId="173034E5" w14:textId="643AC5A6">
      <w:pPr>
        <w:pStyle w:val="P68B1DB1-ListParagraph3"/>
        <w:numPr>
          <w:ilvl w:val="0"/>
          <w:numId w:val="19"/>
        </w:numPr>
        <w:jc w:val="both"/>
        <w:rPr>
          <w:rFonts w:cs="Arial"/>
        </w:rPr>
      </w:pPr>
      <w:r>
        <w:rPr>
          <w:b/>
        </w:rPr>
        <w:t xml:space="preserve">Moltaí don Aontas agus do na rialtais náisiúnta:</w:t>
      </w:r>
      <w:r>
        <w:t xml:space="preserve"> </w:t>
      </w:r>
    </w:p>
    <w:p w14:paraId="7D978AF1" w14:textId="6692EB00">
      <w:pPr>
        <w:pStyle w:val="P68B1DB1-ListParagraph13"/>
        <w:ind w:left="360"/>
        <w:jc w:val="both"/>
        <w:rPr>
          <w:rFonts w:cs="Arial"/>
          <w:u w:val="single"/>
        </w:rPr>
      </w:pPr>
      <w:r>
        <w:t xml:space="preserve">Dá bhféadfá a rá leis na daoine a dhéanann cinntí san Eoraip (an tAontas) agus i do rialtas/polaiteoirí náisiúnta cad is gá do leanaí agus do dhéagóirí a bheith acu chun saol maith a bheith acu - cad a déarfá?</w:t>
      </w:r>
    </w:p>
    <w:p w14:paraId="724EC197" w14:textId="13F478B6">
      <w:pPr>
        <w:pStyle w:val="P68B1DB1-ListParagraph5"/>
        <w:ind w:left="360"/>
        <w:jc w:val="both"/>
        <w:rPr>
          <w:rFonts w:cs="Arial"/>
          <w:i/>
          <w:iCs/>
        </w:rPr>
      </w:pPr>
      <w:r>
        <w:t xml:space="preserve">Pras: maidir leis an gceist seo, d’fhéadfá cur chuige an chlaíomh réitigh a úsáid, mar a chuirtear i láthair i dtreoir ábhair na bpléghrúpaí (Féach Roinn 4 Plean gníomhaíochta plé grúpa)</w:t>
      </w:r>
    </w:p>
    <w:p w14:paraId="3553E9CF" w14:textId="2FA7B357">
      <w:pPr>
        <w:pStyle w:val="P68B1DB1-ListParagraph3"/>
        <w:numPr>
          <w:ilvl w:val="0"/>
          <w:numId w:val="19"/>
        </w:numPr>
        <w:jc w:val="both"/>
        <w:rPr>
          <w:rFonts w:cs="Arial"/>
        </w:rPr>
      </w:pPr>
      <w:r>
        <w:rPr>
          <w:b/>
        </w:rPr>
        <w:t xml:space="preserve">Smaointe deiridh:</w:t>
      </w:r>
      <w:r>
        <w:t xml:space="preserve"> An bhfuil aon rud eile ar mhaith leat a rá liom? An bhfuil rud éigin tábhachtach faoi shaol leanaí nár labhair muid faoi go fóill? An bhfuil rud éigin ann ar mhaith leat go dtuigfeadh daoine fásta níos fearr faoi riachtanais leanaí?</w:t>
      </w:r>
    </w:p>
    <w:p w14:paraId="6A5E35E3" w14:textId="77777777">
      <w:pPr>
        <w:jc w:val="both"/>
        <w:rPr>
          <w:rFonts w:cs="Arial"/>
          <w:i/>
          <w:iCs/>
        </w:rPr>
      </w:pPr>
    </w:p>
    <w:p w14:paraId="203210C4" w14:textId="4CE69F79">
      <w:pPr>
        <w:pStyle w:val="P68B1DB1-ListParagraph3"/>
        <w:numPr>
          <w:ilvl w:val="0"/>
          <w:numId w:val="19"/>
        </w:numPr>
        <w:jc w:val="both"/>
        <w:rPr>
          <w:rFonts w:cs="Arial"/>
          <w:i/>
          <w:iCs/>
        </w:rPr>
      </w:pPr>
      <w:r>
        <w:rPr>
          <w:b/>
        </w:rPr>
        <w:t>Filleadh:</w:t>
      </w:r>
      <w:r>
        <w:t xml:space="preserve"> Go raibh maith agat leis an leanbh / déagóir agallaí as a dtaithí nó a scéal a roinnt agus na chéad chéimeanna eile den tionscadal a mhíniú / a shoiléiriú agus cathain a roinnfear aiseolas.</w:t>
      </w:r>
    </w:p>
    <w:p w14:paraId="196E92BA" w14:textId="77777777">
      <w:pPr>
        <w:jc w:val="both"/>
        <w:rPr>
          <w:rFonts w:cs="Arial"/>
        </w:rPr>
      </w:pPr>
    </w:p>
    <w:p w14:paraId="41FF9CBF" w14:textId="77777777">
      <w:pPr>
        <w:jc w:val="both"/>
        <w:rPr>
          <w:rFonts w:cs="Arial" w:eastAsiaTheme="majorEastAsia"/>
          <w:b/>
          <w:color w:val="0C4DA2"/>
          <w:szCs w:val="18"/>
        </w:rPr>
        <w:pStyle w:val="P68B1DB1-Normal7"/>
      </w:pPr>
      <w:r>
        <w:t xml:space="preserve">Aiseolas faoin agallamh</w:t>
      </w:r>
    </w:p>
    <w:p w14:paraId="062D330E" w14:textId="3C736198">
      <w:pPr>
        <w:jc w:val="both"/>
        <w:rPr>
          <w:rFonts w:cs="Arial"/>
        </w:rPr>
        <w:pStyle w:val="P68B1DB1-Normal4"/>
      </w:pPr>
      <w:r>
        <w:t xml:space="preserve">Iarr ar an bpáiste atá ag dul faoi agallamh a chuid aiseolais a roinnt faoin bpróiseas agallaimh agus faoin téama. Bain úsáid as an bhfoirm Aiseolais Iarscríbhinn 4 do leanaí. Is féidir na ceisteanna seo a phlé ó bhéal le leanbh nó is féidir leis an leanbh an fhoirm aiseolais a líonadh isteach. </w:t>
      </w:r>
    </w:p>
    <w:p w14:paraId="2CD4F402" w14:textId="77777777">
      <w:pPr>
        <w:spacing w:before="0" w:after="160" w:line="259" w:lineRule="auto"/>
        <w:sectPr w:rsidR="00B37755" w:rsidRPr="00443E45"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pPr>
        <w:pStyle w:val="Heading1"/>
      </w:pPr>
      <w:bookmarkStart w:id="7" w:name="_Toc211259573"/>
      <w:r>
        <w:t xml:space="preserve">Plean gníomhaíochta don phlé grúpa</w:t>
      </w:r>
      <w:bookmarkEnd w:id="7"/>
      <w:r>
        <w:t xml:space="preserve"> </w:t>
      </w:r>
    </w:p>
    <w:p w14:paraId="51AAAF9E" w14:textId="77777777"/>
    <w:p w14:paraId="1545D2CC" w14:textId="77777777">
      <w:r>
        <w:t xml:space="preserve">Tá solúbthacht i bhformáid na bpléití grúpa. Ba cheart do gach éascaitheoir an fhormáid is fearr a roghnú a spreagfaidh an grúpa sonrach leanaí atá rannpháirteach sa ghníomhaíocht seo. </w:t>
      </w:r>
    </w:p>
    <w:p w14:paraId="32B489E4" w14:textId="77777777">
      <w:r>
        <w:t xml:space="preserve">D’fhéadfaí plé grúpa a dhéanamh ar cheann de na bealaí seo a leanas: </w:t>
      </w:r>
    </w:p>
    <w:p w14:paraId="531AC8FE" w14:textId="23C490C2">
      <w:pPr>
        <w:pStyle w:val="ListParagraph"/>
        <w:numPr>
          <w:ilvl w:val="0"/>
          <w:numId w:val="59"/>
        </w:numPr>
      </w:pPr>
      <w:r>
        <w:t xml:space="preserve">Formáid an ghrúpa fócais (Féach Rogha 1 Ceisteanna grúpa fócais)</w:t>
      </w:r>
    </w:p>
    <w:p w14:paraId="459D97F5" w14:textId="69BB2F43">
      <w:pPr>
        <w:pStyle w:val="ListParagraph"/>
        <w:numPr>
          <w:ilvl w:val="0"/>
          <w:numId w:val="59"/>
        </w:numPr>
      </w:pPr>
      <w:r>
        <w:t xml:space="preserve">An fhormáid ‘Cluiche ECG’ (Féach Rogha 2 ‘Cluiche ECG’).</w:t>
      </w:r>
    </w:p>
    <w:p w14:paraId="703C0BD9" w14:textId="08F5DF08">
      <w:r>
        <w:t xml:space="preserve">Tabhair do d’aire gur féidir Rogha 1 a chur chun feidhme ar an láthair agus ar líne araon, ach nach bhfuil Rogha 2 ceaptha ach le haghaidh plé ar an láthair agus go mbeidh gá le cártaí a phriontáil roimh ré. </w:t>
      </w:r>
    </w:p>
    <w:p w14:paraId="7FF03376" w14:textId="07BD27BB">
      <w:r>
        <w:t xml:space="preserve">Tabhair do d’aire freisin go bhféadfadh Rogha 2 cur chuige níos caolchúisí maidir le tráma a éascú toisc gur féidir le héascaitheoirí athbhreithniú a dhéanamh ar na cártaí roimh ré agus deireadh a chur le haon cheann a cheapann siad a spreagfadh leanaí sa ghrúpa go háirithe.</w:t>
      </w:r>
    </w:p>
    <w:p w14:paraId="323F3398" w14:textId="77777777"/>
    <w:p w14:paraId="150C4760" w14:textId="6C125B50">
      <w:pPr>
        <w:pStyle w:val="Heading2"/>
      </w:pPr>
      <w:bookmarkStart w:id="8" w:name="_Toc211259574"/>
      <w:r>
        <w:t xml:space="preserve">Rogha 1 Ceisteanna grúpa fócais (ar an láthair agus ar líne)</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7AA0978F"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pPr>
              <w:spacing w:after="0"/>
              <w:rPr>
                <w:rFonts w:cs="Arial" w:eastAsia="Calibri"/>
                <w:color w:val="FFFFFF" w:themeColor="background1"/>
                <w:sz w:val="22"/>
                <w:szCs w:val="22"/>
                <w:u w:val="single"/>
              </w:rPr>
              <w:pStyle w:val="P68B1DB1-Normal14"/>
            </w:pPr>
            <w:r>
              <w:t xml:space="preserve">Leagan 1 den chlár oibre: Formáid an ghrúpa fócais bunaithe ar cheisteanna suirbhé agus agallaimh</w:t>
            </w:r>
          </w:p>
        </w:tc>
      </w:tr>
      <w:tr w14:paraId="72665763"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pPr>
              <w:spacing w:after="0" w:line="220" w:lineRule="atLeast"/>
              <w:ind w:left="57" w:right="57"/>
              <w:rPr>
                <w:rFonts w:cs="Arial" w:eastAsia="Calibri"/>
                <w:color w:val="FFFFFF" w:themeColor="background1"/>
                <w:sz w:val="22"/>
                <w:szCs w:val="22"/>
              </w:rPr>
              <w:pStyle w:val="P68B1DB1-Normal15"/>
            </w:pPr>
            <w:r>
              <w:t xml:space="preserve">Pointe an chláir oibre</w:t>
            </w:r>
          </w:p>
        </w:tc>
        <w:tc>
          <w:tcPr>
            <w:tcW w:w="0" w:type="dxa"/>
            <w:shd w:val="clear" w:color="auto" w:fill="00538B"/>
          </w:tcPr>
          <w:p w14:paraId="10F36C17"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Am leithdháilte</w:t>
            </w:r>
          </w:p>
        </w:tc>
        <w:tc>
          <w:tcPr>
            <w:tcW w:w="0" w:type="dxa"/>
            <w:shd w:val="clear" w:color="auto" w:fill="00538B"/>
          </w:tcPr>
          <w:p w14:paraId="658675E9"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Formáid shamplach agus ceisteanna</w:t>
            </w:r>
          </w:p>
        </w:tc>
      </w:tr>
      <w:tr w14:paraId="6030523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pPr>
              <w:spacing w:after="0"/>
              <w:rPr>
                <w:rFonts w:cs="Arial"/>
                <w:sz w:val="22"/>
                <w:szCs w:val="22"/>
              </w:rPr>
              <w:pStyle w:val="P68B1DB1-Normal4"/>
            </w:pPr>
            <w:r>
              <w:t xml:space="preserve">Réamhrá don phlé grúpa</w:t>
            </w:r>
          </w:p>
        </w:tc>
        <w:tc>
          <w:tcPr>
            <w:tcW w:w="1297" w:type="dxa"/>
          </w:tcPr>
          <w:p w14:paraId="60AE83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nóiméad</w:t>
            </w:r>
          </w:p>
        </w:tc>
        <w:tc>
          <w:tcPr>
            <w:tcW w:w="10741" w:type="dxa"/>
          </w:tcPr>
          <w:p w14:paraId="21EB375B" w14:textId="116ECE15">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bookmarkStart w:id="9" w:name="_Hlk156400779"/>
            <w:r>
              <w:t xml:space="preserve">Cuireann an t-éascaitheoir iad féin i láthair, Ardán Rannpháirtíochta Leanaí an Aontais (más gá), agus tugann sé breac-chuntas ar théama, cuspóirí agus achoimre ar an ngníomhaíocht chomhairliúcháin.</w:t>
            </w:r>
          </w:p>
          <w:p w14:paraId="57B76803" w14:textId="795A692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Is mian leis an Aontas Eorpach (AE go gairid) cloisteáil ó leanaí agus ó dhéagóirí faoin mbochtaineacht, faoin gcothroime, faoin gcuimsiú agus faoin bhfáil atá ar thacaíocht agus ar chabhair dóibh siúd a bhfuil sí de dhíth orthu. Is féidir le leanaí agus daoine óga a gcuid smaointe a roinnt trí pháirt a ghlacadh i suirbhé ar líne, i bplé grúpa agus in agallaimh.</w:t>
            </w:r>
          </w:p>
          <w:p w14:paraId="3299FFCB" w14:textId="77777777">
            <w:pPr>
              <w:pStyle w:val="P68B1DB1-ListParagraph3"/>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t xml:space="preserve">Sa lá atá inniu ann, san Aontas, fásann thart ar leanbh amháin as gach ceathrar i mbaol bochtaineachta nó eisiaimh shóisialta. Ciallaíonn sé seo go bhféadfadh leanaí dul ar scoil ocras, ina gcónaí i dtithe gan téamh, gan a bheith in ann páirt a ghlacadh sna gníomhaíochtaí a dhéanann a bpiaraí, agus a bheith faoi strus faoin todhchaí, toisc go mb'fhéidir nach mbeadh na deiseanna céanna acu agus atá ag a gcairde.</w:t>
            </w:r>
          </w:p>
          <w:p w14:paraId="5EDEE3D5" w14:textId="1200A566">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Cad é:</w:t>
            </w:r>
            <w:r>
              <w:t xml:space="preserve"> Is é an Ráthaíocht Eorpach do Leanaí ábhar an chomhairliúcháin seo. Tá doiciméad scríofa ag an Aontas (ar a dtugtar an Ráthaíocht Eorpach do Leanaí) ina ndeirtear nach mór do thíortha uile an Aontais plean a dhéanamh chun a chinntiú go bhfaighidh leanaí agus déagóirí a chónaíonn i mbochtaineacht nó i gcásanna deacra ar fud an Aontais an chabhair a theastaíonn uathu. Áirítear leis sin:</w:t>
            </w:r>
          </w:p>
          <w:p w14:paraId="15D46C13" w14:textId="77777777">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Rochtain saor in aisce ar:</w:t>
            </w:r>
          </w:p>
          <w:p w14:paraId="1142C768"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Oideachas (cosúil le leabhair scoile, ábhair scoile, agus trealamh TF)</w:t>
            </w:r>
          </w:p>
          <w:p w14:paraId="49E8A497" w14:textId="402EAE6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Gníomhaíochtaí arna n-eagrú ag an scoil (amhail turais, spóirt nó gníomhaíochtaí cultúrtha ar scoil)</w:t>
            </w:r>
          </w:p>
          <w:p w14:paraId="7CFF1D74"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Cúram sláinte </w:t>
            </w:r>
          </w:p>
          <w:p w14:paraId="6219DADB"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Béile scoile amháin in aghaidh an lae</w:t>
            </w:r>
          </w:p>
          <w:p w14:paraId="14EDFD2C" w14:textId="77777777">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Agus rochtain éasca agus neamhchostasach ar:</w:t>
            </w:r>
          </w:p>
          <w:p w14:paraId="09162CE5" w14:textId="77777777">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Bia sláintiúil</w:t>
            </w:r>
          </w:p>
          <w:p w14:paraId="08272A42" w14:textId="4475D9BB">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Tithíocht mhaith go leor (Teach compordach agus sábháilte)</w:t>
            </w:r>
          </w:p>
          <w:p w14:paraId="25E976FC" w14:textId="64A4D91A">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Conas:</w:t>
            </w:r>
            <w:r>
              <w:t xml:space="preserve"> Is mian linn a fháil amach cén chuma atá ar an saol do leanaí agus do dhéagóirí i do phobal, go háirithe dóibh siúd nach mbíonn na rudaí a theastaíonn uathu i gcónaí, agus cad a d’fhéadfadh an tAontas a dhéanamh chun rudaí a dhéanamh níos fearr dóibh.</w:t>
            </w:r>
          </w:p>
          <w:p w14:paraId="40F142AB" w14:textId="64F36541">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Cén fáth:</w:t>
            </w:r>
            <w:r>
              <w:t xml:space="preserve"> Cuideoidh do chuid freagraí le seiceáil an bhfuil pleananna thíortha an Aontais ag obair, agus lena chinntiú go gcuirtear do thuairimí san áireamh agus cinntí á ndéanamh ag an Aontas. </w:t>
            </w:r>
          </w:p>
          <w:p w14:paraId="6DD68254" w14:textId="6BAED569">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An chéad rud eile:</w:t>
            </w:r>
            <w:r>
              <w:t xml:space="preserve"> Úsáidfimid do chuid freagraí chun tuarascáil a scríobh a thabharfaimid don Aontas Eorpach. Cabhróidh an tuarascáil seo leo tuiscint a fháil ar cad atá ag obair agus cad is gá a athrú, ionas gur féidir le gach leanbh fás suas sláintiúil, sábháilte agus san áireamh.</w:t>
            </w:r>
          </w:p>
          <w:bookmarkEnd w:id="9"/>
          <w:p w14:paraId="4366F776" w14:textId="29F255B4">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Meabhraíonn an t-éascaitheoir do rannpháirtithe faoi rúndacht agus anaithnideacht an phlé seo, ag míniú go bhfanfaidh an méid a roinneann leanaí príobháideach, agus go ndéanfaidh an méid a insíonn leanaí difríocht.</w:t>
            </w:r>
          </w:p>
        </w:tc>
      </w:tr>
      <w:tr w14:paraId="61FC9E0D"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pPr>
              <w:spacing w:after="0"/>
              <w:rPr>
                <w:rFonts w:cs="Arial"/>
                <w:sz w:val="22"/>
                <w:szCs w:val="22"/>
              </w:rPr>
              <w:pStyle w:val="P68B1DB1-Normal4"/>
            </w:pPr>
            <w:r>
              <w:t xml:space="preserve">Briseoirí oighir</w:t>
            </w:r>
          </w:p>
        </w:tc>
        <w:tc>
          <w:tcPr>
            <w:tcW w:w="1297" w:type="dxa"/>
          </w:tcPr>
          <w:p w14:paraId="1C1D95C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nóiméad</w:t>
            </w:r>
          </w:p>
        </w:tc>
        <w:tc>
          <w:tcPr>
            <w:tcW w:w="10741" w:type="dxa"/>
          </w:tcPr>
          <w:p w14:paraId="3607BD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Roghnaigh gníomhaíochtaí ábhartha / bristeoirí oighir ó shamplaí a thugtar thuas. </w:t>
            </w:r>
          </w:p>
        </w:tc>
      </w:tr>
      <w:tr w14:paraId="4BF7A50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pPr>
              <w:spacing w:after="0"/>
              <w:rPr>
                <w:rFonts w:cs="Arial"/>
                <w:sz w:val="22"/>
                <w:szCs w:val="22"/>
              </w:rPr>
              <w:pStyle w:val="P68B1DB1-Normal4"/>
            </w:pPr>
            <w:r>
              <w:t xml:space="preserve">Go n-éirí go geal leis an bplé</w:t>
            </w:r>
          </w:p>
          <w:p w14:paraId="764F52E2" w14:textId="77777777">
            <w:pPr>
              <w:spacing w:after="0"/>
              <w:rPr>
                <w:rFonts w:cs="Arial"/>
                <w:sz w:val="22"/>
                <w:szCs w:val="22"/>
              </w:rPr>
            </w:pPr>
          </w:p>
          <w:p w14:paraId="5C2BA156" w14:textId="77777777">
            <w:pPr>
              <w:spacing w:after="0"/>
              <w:rPr>
                <w:rFonts w:cs="Arial"/>
                <w:sz w:val="22"/>
                <w:szCs w:val="22"/>
              </w:rPr>
              <w:pStyle w:val="P68B1DB1-Normal4"/>
            </w:pPr>
            <w:r>
              <w:t xml:space="preserve">Conradh oibre grúpa a fhorbairt</w:t>
            </w:r>
          </w:p>
        </w:tc>
        <w:tc>
          <w:tcPr>
            <w:tcW w:w="1297" w:type="dxa"/>
          </w:tcPr>
          <w:p w14:paraId="10D9363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nóiméad</w:t>
            </w:r>
          </w:p>
        </w:tc>
        <w:tc>
          <w:tcPr>
            <w:tcW w:w="10741" w:type="dxa"/>
          </w:tcPr>
          <w:p w14:paraId="78009006" w14:textId="77777777">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rPr>
                <w:b/>
              </w:rPr>
              <w:t xml:space="preserve">D’fhéadfadh sé gur mhian leis an éascaitheoir comhaontú oibre grúpa a fhorbairt</w:t>
            </w:r>
            <w:r>
              <w:t xml:space="preserve"> ag tús an phlé grúpa. D'fhéadfadh plé grúpa a bheith i gceist leis seo agus is féidir leat smaointe a scríobh ar smeach-chairt. Ba cheart an comhaontú sin a thaispeáint le linn phlé an ghrúpa, mar mheabhrúchán don ghrúpa. Trí é seo a fhorbairt in éineacht le leanaí, cuideofar leo teorainneacha an méid a tharlóidh le linn an ghrúpa a leagan amach agus deis a thabhairt do leanaí/daoine óga a bheith páirteach i socrú an toin. Is féidir leis an éascaitheoir moltaí na leanaí a phlé, cur leo, nó ceisteanna a chur a chuireann ar chumas leanaí teacht ar phointí tábhachtacha eile, agus ansin aon bhearnaí a líonadh. </w:t>
            </w:r>
          </w:p>
          <w:p w14:paraId="48A2260C"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Bí cinnte go bhfuil a fhios acu go bhfuil sé ceart go leor tuairimí éagsúla a bheith acu ach go gcaithfidh siad tuairimí a chéile a urramú agus iad á bplé. </w:t>
            </w:r>
          </w:p>
          <w:p w14:paraId="0F9A7B8B"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Spreag gach ball den ghrúpa chun páirt a ghlacadh. Spreag iad chun a chinntiú go nglacann cainteoirí sealanna agus nach labhraíonn siad thar dhuine eile. </w:t>
            </w:r>
          </w:p>
          <w:p w14:paraId="34824D87"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Athdhearbhaigh go bhfuil sé ceart go leor fanacht ciúin agus ní gá dóibh aon cheisteanna a fhreagairt más mian leo. </w:t>
            </w:r>
          </w:p>
          <w:p w14:paraId="05E4F935" w14:textId="3D33D2E2">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Inis dóibh smaoineamh sula roinneann siad scéalta pearsanta. Cuimhnigh nach féidir rúndacht a ráthú i gcás grúpa. </w:t>
            </w:r>
          </w:p>
          <w:p w14:paraId="3C390C78"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Níor chóir an méid a phléitear sa ghrúpa a phlé le duine ar bith lasmuigh de. </w:t>
            </w:r>
          </w:p>
          <w:p w14:paraId="73A0237E" w14:textId="1D46402D">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Déanfaimid smaointe a phlé, a cháineadh agus a cheistiú, ní daoine aonair. </w:t>
            </w:r>
          </w:p>
          <w:p w14:paraId="617E990D"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Ba cheart dóibh iarracht a dhéanamh gan fíorainmneacha daoine a úsáid má tá sampla á thabhairt acu – d’fhéadfaidís ainm a dhéanamh suas. </w:t>
            </w:r>
          </w:p>
          <w:p w14:paraId="1900EED9" w14:textId="7A8F888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Cuir i gcuimhne do dhaoine go n-úsáidfear a gcuid smaointe le haghaidh tuarascála, ach ní úsáidfear ainm ar bith sa tuarascáil sin.</w:t>
            </w:r>
          </w:p>
          <w:p w14:paraId="50C2605D" w14:textId="51DC2D3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Cuimhnigh nach gá duit na leideanna go léir a úsáid. Cuirtear na leideanna seo ar fáil mar threoir amháin chun cabhrú leat ceisteanna leantacha a chur. Níltear ag súil go gclúdóidh tú iad go léir i do phlé le rannpháirtithe an ghrúpa fócais. </w:t>
            </w:r>
          </w:p>
        </w:tc>
      </w:tr>
      <w:tr w14:paraId="5EDED65C"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pPr>
              <w:spacing w:after="0"/>
              <w:rPr>
                <w:rFonts w:cs="Arial"/>
                <w:b w:val="0"/>
                <w:bCs w:val="0"/>
                <w:sz w:val="22"/>
                <w:szCs w:val="22"/>
              </w:rPr>
              <w:pStyle w:val="P68B1DB1-Normal4"/>
            </w:pPr>
            <w:r>
              <w:t xml:space="preserve">Plé 1: </w:t>
            </w:r>
          </w:p>
          <w:p w14:paraId="54396F5B" w14:textId="17B9B157">
            <w:pPr>
              <w:rPr>
                <w:rFonts w:cs="Arial"/>
                <w:b w:val="0"/>
                <w:bCs w:val="0"/>
                <w:sz w:val="22"/>
                <w:szCs w:val="22"/>
              </w:rPr>
              <w:pStyle w:val="P68B1DB1-Normal4"/>
            </w:pPr>
            <w:r>
              <w:t xml:space="preserve">Gníomhaíochtaí oideachais agus scoilbhunaithe </w:t>
            </w:r>
          </w:p>
          <w:p w14:paraId="3C978CD6" w14:textId="3025CB36">
            <w:pPr>
              <w:rPr>
                <w:rFonts w:cs="Arial"/>
                <w:sz w:val="22"/>
                <w:szCs w:val="22"/>
              </w:rPr>
              <w:pStyle w:val="P68B1DB1-Normal4"/>
            </w:pPr>
            <w:r>
              <w:t xml:space="preserve">Ag mothú go maith agus go sláintiúil</w:t>
            </w:r>
          </w:p>
        </w:tc>
        <w:tc>
          <w:tcPr>
            <w:tcW w:w="1297" w:type="dxa"/>
          </w:tcPr>
          <w:p w14:paraId="1D02CF7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15-20 nóiméad </w:t>
            </w:r>
          </w:p>
        </w:tc>
        <w:tc>
          <w:tcPr>
            <w:tcW w:w="10741" w:type="dxa"/>
          </w:tcPr>
          <w:p w14:paraId="69436ECC" w14:textId="4EF2D833">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8"/>
            </w:pPr>
            <w:r>
              <w:t xml:space="preserve">Staid na Ráthaíochta Eorpaí do Leanaí de réir leanaí agus déagóirí</w:t>
            </w:r>
          </w:p>
          <w:p w14:paraId="5AFE881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Aidhm:</w:t>
            </w:r>
            <w:r>
              <w:t xml:space="preserve"> (1) Tuiscint a fháil ar pheirspictíochtaí leanaí maidir leis an leibhéal rochtana ar na gealltanais sa Ráthaíocht Eorpach do Leanaí. (2) Conas a d'fhéadfaí feabhas a chur ar an rochtain ar na gealltanais sa Ráthaíocht Eorpach do Leanaí. </w:t>
            </w:r>
          </w:p>
          <w:p w14:paraId="3B61694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Acmhainní:</w:t>
            </w:r>
            <w:r>
              <w:t xml:space="preserve"> smeachchairt, peann/marcóirí, nótaí iar-é, íomhánna/grafaicí de gach áit agus de gach duine a luaitear thíos, brící Lego nó bréagáin chruthaitheacha eile. Nuair a bheidh plé grúpa beartaithe, ní mór don mhodhnóir a áirithiú go mbeidh solúbthacht sa seomra chun cathaoireacha a atheagrú etc. Agus plé ar líne á phleanáil aige, ní mór don éascaitheoir an clár bán a ullmhú. </w:t>
            </w:r>
          </w:p>
          <w:p w14:paraId="711D01A4" w14:textId="38E48F0D">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Cineálacha cur chuige a d’fhéadfadh a bheith ann maidir le húsáid:</w:t>
            </w:r>
            <w:r>
              <w:t xml:space="preserve"> Is féidir an deis a thabhairt do leanaí páirt a ghlacadh sa ghníomhaíocht seo trí líníocht a dhéanamh, Lego a úsáid, bogadh timpeall an tseomra, scríobh ar chlár bán srl chun áiteanna a ainmniú, a chruthú nó a shamhlú. Ba cheart na modhanna agus na huirlisí éascaithe sonracha a roghnú in éineacht le leanaí bunaithe ar a roghanna féin agus ar an modh éascaithe (ar an láthair, ar líne). </w:t>
            </w:r>
          </w:p>
          <w:p w14:paraId="00D4F22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Ag brath ar mhéid an ghrúpa, agus ar aoiseanna agus cumais leanaí, is féidir an ghníomhaíocht sin a dhéanamh trí mhodhanna éagsúla a úsáid. Beidh ar mhodhnóir an ghrúpa cinneadh a dhéanamh faoin gcur chuige is fearr a fhreastalóidh ar riachtanais agus ar chumais leanaí roimh an gcruinniú agus na hacmhainní tacaíochta uile a ullmhú de réir mar is gá. </w:t>
            </w:r>
          </w:p>
          <w:p w14:paraId="59875E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Is féidir leis an ngníomhaíocht sin</w:t>
            </w:r>
            <w:r>
              <w:rPr>
                <w:b/>
              </w:rPr>
              <w:t xml:space="preserve"> cur chuige ón mbun aníos nó ón mbarr anuas a ghlacadh:</w:t>
            </w:r>
          </w:p>
          <w:p w14:paraId="00F793D0" w14:textId="3DB53177">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 xml:space="preserve">ón mbun aníos:</w:t>
            </w:r>
            <w:r>
              <w:t xml:space="preserve"> cuireann an modhnóir ceist oscailte ar leanaí (e.g. Cad a chabhródh le níos mó leanaí agus déagóirí dul ar scoil agus páirt a ghlacadh i ngníomhaíochtaí arna n-eagrú ag scoileanna?) (samplaí d’éascaitheoirí atá le soláthar do leanaí); An gceapann tú go bhfuil cead cainte ag leanaí i roinnt cinntí a dhéanann daoine fásta?). Scríobhann páistí síos a gcuid smaointe ar nótaí iar-é, cruthaíonn siad léirithe amhairc ag baint úsáide as Lego agus é a chur ar an smeach-chairt / é a thaispeáint don ghrúpa. Ansin déanann an modhnóir agus na leanaí na smaointe uile a roinneann leanaí a ghrúpáil ina ngrúpaí téamacha.</w:t>
            </w:r>
          </w:p>
          <w:p w14:paraId="34EE488B" w14:textId="0FF6F66B">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Barr anuas:</w:t>
            </w:r>
            <w:r>
              <w:t xml:space="preserve"> scríobhann an modhnóir síos / úsáideann sé íomhánna de phríomhréimsí téamacha (e.g. scoil agus gníomhaíochtaí arna n-eagrú ag an scoil) ar an smeachchairt agus iarrann sé ar leanaí a nótaí iar-é a úsáid chun scríobh faoi na rudaí a chuideodh le níos mó leanaí agus déagóirí dul ar scoil agus páirt a ghlacadh i ngníomhaíochtaí arna n-eagrú ag an scoil, e.g. clubanna, turais etc. Chun an cur chuige sin a chur i bhfeidhm, beidh ar an modhnóir píosa mór páipéir a ullmhú le gach réimse téamach / íomhá (mar a mhínítear thíos) (i leaganacha iolracha, má tá sé ag obair i ngrúpaí). </w:t>
            </w:r>
          </w:p>
          <w:p w14:paraId="3461DCF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Is féidir </w:t>
            </w:r>
            <w:r>
              <w:rPr>
                <w:b/>
              </w:rPr>
              <w:t xml:space="preserve">leis an ngníomhaíocht sin cur chuige cineálach nó dírithe a</w:t>
            </w:r>
            <w:r>
              <w:t xml:space="preserve"> ghlacadh: </w:t>
            </w:r>
          </w:p>
          <w:p w14:paraId="7FCB8DB6" w14:textId="38FFF5DF">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D’fhéadfaí feabhas a chur ar chur chuige </w:t>
            </w:r>
            <w:r>
              <w:rPr>
                <w:b/>
              </w:rPr>
              <w:t>cineálach,</w:t>
            </w:r>
            <w:r>
              <w:t xml:space="preserve"> ina bpléifí an dóigh agus an dóigh a smaoiníonn leanaí ar dhul ar scoil agus ar pháirt a ghlacadh i ngníomhaíochtaí arna n-eagrú ag an scoil.</w:t>
            </w:r>
          </w:p>
          <w:p w14:paraId="3F088919" w14:textId="5EC9DC4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Dírithe ar</w:t>
            </w:r>
            <w:r>
              <w:t xml:space="preserve"> phróisis/áiteanna sonracha a bhaineann leis an scoil agus le gníomhaíochtaí arna n-eagrú ag an scoil (e.g. conas feabhas a chur ar rochtain ar thacaíocht bhreise do leanaí atá i ngátar / conas a chinntiú gur féidir le gach leanbh spórt a dhéanamh, súgradh agus dul ar thurais scoile).</w:t>
            </w:r>
          </w:p>
          <w:p w14:paraId="45805D9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Ag brath ar </w:t>
            </w:r>
            <w:r>
              <w:rPr>
                <w:b/>
              </w:rPr>
              <w:t xml:space="preserve">mhéid / comhdhéanamh an ghrúpa,</w:t>
            </w:r>
            <w:r>
              <w:t xml:space="preserve"> is féidir an ghníomhaíocht seo a sheachadadh mar seo a leanas: </w:t>
            </w:r>
          </w:p>
          <w:p w14:paraId="1582E3AF"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Gníomhaíocht </w:t>
            </w:r>
            <w:r>
              <w:rPr>
                <w:b/>
              </w:rPr>
              <w:t xml:space="preserve">ghrúpa iomlán,</w:t>
            </w:r>
          </w:p>
          <w:p w14:paraId="3CE792E5" w14:textId="34ED4F2E">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Leanaí atá ag obair i </w:t>
            </w:r>
            <w:r>
              <w:rPr>
                <w:b/>
              </w:rPr>
              <w:t xml:space="preserve">ngrúpaí níos lú</w:t>
            </w:r>
            <w:r>
              <w:t xml:space="preserve"> (2-3 leanbh), ag obair le chéile agus ag tuairisciú ar ais don ghrúpa iomlán. Má oibríonn siad i ngrúpaí, d’fhéadfaí gné dhifriúil den scoil nó de na gníomhaíochtaí a eagraíonn an scoil a shannadh do gach grúpa (e.g. An dtugann scoileanna tacaíocht bhreise do leanaí a bhfuil sí de dhíth orthu? An bhfuil leanaí faoi mhíchumas san áireamh agus an gcaitear leo mar an gcéanna ar scoil? An féidir le gach páiste spórt a dhéanamh, súgradh agus dul ar thurais scoile?)</w:t>
            </w:r>
          </w:p>
          <w:p w14:paraId="4E66B6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Ceisteanna a phlé chun leanaí a chur:</w:t>
            </w:r>
          </w:p>
          <w:p w14:paraId="0E5968DE" w14:textId="5A1C5CA9">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Ba mhaith linn go smaoineofá ar gach leanbh agus déagóir i do phobal. An gceapann tú go bhfaigheann siad uile an deis chéanna dul ar scoil agus páirt a ghlacadh i ngníomhaíochtaí arna n-eagrú ag scoileanna (e.g. turais scoile, imeachtaí)?</w:t>
            </w:r>
          </w:p>
          <w:p w14:paraId="40350213"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4C9D5EA8" w14:textId="517DB99F">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An cineál rochtana ar oideachas agus ar ghníomhaíochtaí arna n-eagrú ag an scoil</w:t>
            </w:r>
          </w:p>
          <w:p w14:paraId="4828F35D" w14:textId="51568C0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1E4F6C3F" w14:textId="6E91FDE2">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Cad iad na difríochtaí? Cé a fhaigheann seans níos fearr nó níos measa?   </w:t>
            </w:r>
          </w:p>
          <w:p w14:paraId="67F86E4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dtugann scoileanna tacaíocht bhreise do leanaí a bhfuil sí de dhíth orthu (cosúil le leanaí a fhaigheann obair scoile go crua, an bhfaigheann siad cabhair bhreise ionas gur féidir leo gráid níos fearr a fháil)? Mura féidir le páistí tacaíocht a fháil ón scoil, cá dtéann siad chun tacaíocht a fháil? Cé a chuireann ar fáil é? </w:t>
            </w:r>
          </w:p>
          <w:p w14:paraId="46786605" w14:textId="4258429B">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mbraitheann tú go mbaineann leanaí ó do scoil le teaghlaigh atá níos measa as nó níos fearr as ar an meán ná an meán do do bhaile / chathair? Nó an bhfuil sé níos mó nó níos lú comhionann? </w:t>
            </w:r>
          </w:p>
          <w:p w14:paraId="2C88CE8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leanaí faoi mhíchumas in ann páirt a ghlacadh i ngach gníomhaíocht scoile agus an gcaitear leo mar an gcéanna le daltaí eile?</w:t>
            </w:r>
          </w:p>
          <w:p w14:paraId="17690B2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féidir le gach páiste spórt a dhéanamh, imirt agus dul ar thurais scoile?</w:t>
            </w:r>
          </w:p>
          <w:p w14:paraId="33DCE04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gceapann tú go gcuirtear gach leanbh san áireamh agus go gcaitear go cothrom leo ar scoil? Cuir samplaí leis, le do thoil. </w:t>
            </w:r>
          </w:p>
          <w:p w14:paraId="64965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Cad a chabhródh, dar leat, le níos mó leanaí agus déagóirí deis chothrom a fháil dul ar scoil agus páirt a ghlacadh i ngníomhaíochtaí arna n-eagrú ag a scoil? </w:t>
            </w:r>
          </w:p>
          <w:p w14:paraId="1308C9B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532F0735"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Cineál tacaíochta</w:t>
            </w:r>
          </w:p>
          <w:p w14:paraId="20C5B910"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Na rudaí a theastaíonn uathu a thabhairt do leanaí agus do dhéagóirí don scoil agus gníomhaíochtaí arna n-eagrú ag scoileanna saor in aisce (amhail téacsleabhair, soláthairtí scoile, uirlisí TF, cabhair le hiompar)</w:t>
            </w:r>
          </w:p>
          <w:p w14:paraId="5C596CB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Gníomhaíochtaí a eagraíonn an scoil a dhéanamh saor in aisce nó níos saoire do theaghlaigh </w:t>
            </w:r>
          </w:p>
          <w:p w14:paraId="6DAC4A0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Bí cinnte go gcabhraíonn scoileanna le leanaí a mbíonn obair scoile crua orthu, amhail am breise a thabhairt dóibh nó cabhair a fháil ó mhúinteoir?</w:t>
            </w:r>
          </w:p>
          <w:p w14:paraId="05A1969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Níos mó deiseanna a thabhairt chun gníomhaíochtaí fisiciúla a imirt agus a dhéanamh ar scoil </w:t>
            </w:r>
          </w:p>
          <w:p w14:paraId="231AC57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Leanaí agus déagóirí a rannpháirtiú i bpleanáil agus i gcinntí a dhéanamh faoi ghníomhaíochtaí scoile agus scoile</w:t>
            </w:r>
          </w:p>
          <w:p w14:paraId="55156EC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Fiafraigh de leanaí agus de dhéagóirí cad iad na gníomhaíochtaí a theastaíonn uathu ar scoil nó ag gníomhaíochtaí a eagraíonn scoileanna? </w:t>
            </w:r>
          </w:p>
          <w:p w14:paraId="32484D6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 a dhéanamh níos éasca do leanaí agus do dhéagóirí tuiscint a fháil ar na gníomhaíochtaí atá ar fáil agus conas páirt a ghlacadh iontu</w:t>
            </w:r>
          </w:p>
          <w:p w14:paraId="1ACEDC6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 chinntiú go mbraitheann leanaí agus déagóirí sábháilte agus fáilte a chur rompu ar scoil agus gníomhaíochtaí arna n-eagrú ag scoileanna (mar shampla, ní chaitear le haon bhulaíocht, buachaillí agus cailíní mar an gcéanna)</w:t>
            </w:r>
          </w:p>
          <w:p w14:paraId="0CE985A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w:t>
            </w:r>
          </w:p>
          <w:p w14:paraId="19843B2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Sampla 1 de ghníomhaíocht </w:t>
            </w:r>
            <w:r>
              <w:rPr>
                <w:i/>
              </w:rPr>
              <w:t xml:space="preserve">Sword Réitigh:</w:t>
            </w:r>
            <w:r>
              <w:t xml:space="preserve"> </w:t>
            </w:r>
          </w:p>
          <w:p w14:paraId="00DE7CA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Iarr ar na páistí a samhlaíocht agus a gcruthaitheacht a úsáid chun na ceisteanna seo a fhreagairt: </w:t>
            </w:r>
          </w:p>
          <w:p w14:paraId="72609D3B" w14:textId="71232D4D">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Dá mbeifeá i d’Uachtarán ar an Aontas Eorpach/duine a dhéanann cinntí móra don Eoraip/i do thír féin, cad a dhéanfá chun a chinntiú gur féidir le gach leanbh dul ar scoil agus páirt a ghlacadh i ngníomhaíochtaí arna n-eagrú ag scoileanna, amhail turais, spóirt, clubanna etc.?</w:t>
            </w:r>
          </w:p>
          <w:p w14:paraId="7F7CD1B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Cad iad na hathruithe a dhéanfá?</w:t>
            </w:r>
          </w:p>
          <w:p w14:paraId="7286A42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Cad ba mhaith leat a dhéanamh i gcónaí?</w:t>
            </w:r>
          </w:p>
          <w:p w14:paraId="32549FC6"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Cad ba mhaith leat a dhéanamh níos mó?</w:t>
            </w:r>
          </w:p>
          <w:p w14:paraId="7382318A"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 Cad ba mhaith leat a stopadh ag déanamh? </w:t>
            </w:r>
          </w:p>
          <w:p w14:paraId="64B3675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Sampla 2 de ghníomhaíocht </w:t>
            </w:r>
            <w:r>
              <w:rPr>
                <w:i/>
              </w:rPr>
              <w:t xml:space="preserve">chlaíomh Réitigh:</w:t>
            </w:r>
          </w:p>
          <w:p w14:paraId="1888709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Agus úsáid á baint as na boilgeoga urlabhra cairtchláir, iarr ar leanaí píosa comhairle amháin a thabhairt, bunaithe ar a dtaithí, dá rialtais náisiúnta. D'fhéadfadh sé seo a bheith i gceist leis an méid a dhéanann an rialtas ...</w:t>
            </w:r>
          </w:p>
          <w:p w14:paraId="45542E24" w14:textId="5EA6AA6C">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ba cheart dóibh leanúint de bheith ag déanamh lena chinntiú gur féidir le gach leanbh rochtain a fháil ar oideachas agus ar ghníomhaíochtaí arna n-eagrú ag an scoil,</w:t>
            </w:r>
          </w:p>
          <w:p w14:paraId="497AFA63" w14:textId="64CFF6D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ba cheart tús a chur lena chinntiú gur féidir le gach leanbh rochtain a fháil ar oideachas agus ar ghníomhaíochtaí arna n-eagrú ag an scoil, </w:t>
            </w:r>
          </w:p>
          <w:p w14:paraId="0DE4839B" w14:textId="4157115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ba cheart dóibh stop a chur lena chinntiú gur féidir le gach leanbh rochtain a fháil ar oideachas agus ar ghníomhaíochtaí arna n-eagrú ag an scoil. </w:t>
            </w:r>
          </w:p>
          <w:p w14:paraId="12998A6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Iarr ar leanaí a mboilgeog cainte a ghreamú ar smeachchairt. Inis do leanaí go n-iarrfaimid ar leanaí eile i dtíortha eile an Aontais a dtosaíochtaí agus a smaointe a thaifeadadh, agus go ndéanfaimid an fhaisnéis sin a thuairisciú don Aontas.</w:t>
            </w:r>
          </w:p>
          <w:p w14:paraId="275F7AF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Moltaí a sholáthar ó na saincheisteanna mionsonraithe chun liosta a iniúchadh, má tá an grúpa ag streachailt le smaointe a chruthú.</w:t>
            </w:r>
          </w:p>
          <w:p w14:paraId="14FE397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Sampla 3 de ghníomhaíocht </w:t>
            </w:r>
            <w:r>
              <w:rPr>
                <w:i/>
              </w:rPr>
              <w:t xml:space="preserve">líne plé</w:t>
            </w:r>
            <w:r>
              <w:t xml:space="preserve">  </w:t>
            </w:r>
          </w:p>
          <w:p w14:paraId="5AD5AE7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Mínigh don ghrúpa gurb é is aidhm don chúram sin tosaíocht a thabhairt do ghníomhaíochtaí atá ann cheana agus réimsí a shainaithint a bhféadfaí feabhas a chur orthu. </w:t>
            </w:r>
          </w:p>
          <w:p w14:paraId="5293193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Tarraing líne/sann coirnéil i seomra chun leibhéal comhaontaithe/easaontais le smaointe sonracha a léiriú (is féidir leat úsáid a bhaint as an gcur chuige ‘déanamh a choinneáil’, ‘tús a chur le déanamh’, ‘stop a dhéanamh’ mar a léirítear thuas). </w:t>
            </w:r>
          </w:p>
          <w:p w14:paraId="703B5B3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Ba cheart don </w:t>
            </w:r>
            <w:r>
              <w:rPr>
                <w:color w:val="auto"/>
              </w:rPr>
              <w:t xml:space="preserve">éascaitheoir athmhachnamh a dhéanamh ar smaointe a bhí ann roimhe seo, agus ansin roghnaíonn gach leanbh ceann chun tosaíocht a thabhairt. Is féidir le níos mó ná leanbh amháin smaoineamh a roghnú. Is féidir le </w:t>
            </w:r>
            <w:r>
              <w:t xml:space="preserve">leanaí a gcuid roghanna a chur in iúl trí bhogadh trasna líne / bogadh go dtí cúinne ar leith etc. Pléigh a gcuid freagraí agus tosaíochtaí le leanaí. </w:t>
            </w:r>
          </w:p>
          <w:p w14:paraId="302695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Moltaí a sholáthar ó na saincheisteanna mionsonraithe chun liosta a iniúchadh, má tá an grúpa ag streachailt le smaointe a chruthú.</w:t>
            </w:r>
          </w:p>
          <w:p w14:paraId="5351D22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Sampla 4 de ghníomhaíocht </w:t>
            </w:r>
            <w:r>
              <w:rPr>
                <w:i/>
              </w:rPr>
              <w:t>tosaíochta</w:t>
            </w:r>
            <w:r>
              <w:t xml:space="preserve"> </w:t>
            </w:r>
          </w:p>
          <w:p w14:paraId="381B8F71"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Agus úsáid á baint as smeachchairt agus smaointe leanaí (nótaí iar-é, líníochtaí, bunú Lego etc.) ón ngníomhaíocht roimhe seo, iarr ar leanaí réaltaí (5 réalta ar a mhéad in aghaidh an linbh) a ghreamú ar ghníomhartha ar cheart tosaíocht a thabhairt dóibh. Is féidir leat úsáid a bhaint as an gcur chuige ‘déanamh a choinneáil’, ‘tús a chur le déanamh’, ‘stop a dhéanamh’ mar a léirítear thuas. Gníomhaíochtaí leis an líon is airde réaltaí a shainaithint agus a fhiafraí de leanaí cén fáth ar mharcáil siad na gníomhaíochtaí sin mar thosaíochtaí. Déan arís le haghaidh 3-5 ghníomh leis an líon is airde réaltaí. </w:t>
            </w:r>
          </w:p>
          <w:p w14:paraId="145AC2B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Moltaí a sholáthar ó na saincheisteanna mionsonraithe chun liosta a iniúchadh, má tá an grúpa ag streachailt le smaointe a chruthú.</w:t>
            </w:r>
          </w:p>
          <w:p w14:paraId="23ED0AF1"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An gceapann tú go bhfaigheann gach leanbh agus déagóir i do phobal cúram sláinte nuair a bhíonn sé de dhíth orthu go mbraitheann siad sláintiúil agus go maith? Ciallaíonn sé seo rudaí cosúil le dochtúir, altra meabhairshláinte nó fiaclóir a fheiceáil nó dul chuig an ospidéal. An bhfaigheann gach leanbh na deiseanna céanna?</w:t>
            </w:r>
          </w:p>
          <w:p w14:paraId="69ACFE6A"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2CA91F92" w14:textId="63D45AA2">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Cad atá i gceist le cúram sláinte a fháil nuair a bhíonn sé ag teastáil ó leanaí agus do dhéagóirí go mbraitheann sé sláintiúil agus go maith</w:t>
            </w:r>
          </w:p>
          <w:p w14:paraId="348DC76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48577BB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Cad iad na difríochtaí? Cé a fhaigheann seans níos fearr nó níos measa?   </w:t>
            </w:r>
          </w:p>
          <w:p w14:paraId="5F3335D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a fhios ag leanaí cad a chiallaíonn a bheith sláintiúil (mar shampla, ithe go maith, a bheith gníomhach go fisiciúil, scíth a ligean go leor)?</w:t>
            </w:r>
          </w:p>
          <w:p w14:paraId="4AA63334"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Conas a chuirtear leanaí ar an eolas faoi shláinte? Cad a chuirtear ar fáil dóibh? </w:t>
            </w:r>
          </w:p>
          <w:p w14:paraId="65073C8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seans ag leanaí imirt agus a bheith gníomhach chun fanacht sláintiúil? </w:t>
            </w:r>
          </w:p>
          <w:p w14:paraId="61A959A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féidir le leanaí dochtúir a fheiceáil go tapa (ní ró-fhada le fanacht, agus go leor dochtúirí ar fáil)? </w:t>
            </w:r>
          </w:p>
          <w:p w14:paraId="38E0993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féidir le leanaí cabhair speisialta a fháil nuair a theastaíonn sé uathu (cosúil le síceolaí, speisialtóir meabhairshláinte, fiaclóir, dochtúirí súl, fisiteiripe, teiripe urlabhra agus teanga)?</w:t>
            </w:r>
          </w:p>
          <w:p w14:paraId="1B625BAD"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rochtain ag gach teaghlach, leanbh agus déagóir ar chúram sláinte saor in aisce nó ar chostas íseal? </w:t>
            </w:r>
          </w:p>
          <w:p w14:paraId="1FC3AD5D"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Cad a d'fhéadfaí a dhéanamh chun cabhrú le níos mó leanaí agus déagóirí a bheith chomh sláintiúil agus is féidir leo a bheith agus cúram sláinte a fháil nuair a bhíonn sé de dhíth orthu?</w:t>
            </w:r>
          </w:p>
          <w:p w14:paraId="798BF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22D6E3FA" w14:textId="4B85027B">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9"/>
            </w:pPr>
            <w:r>
              <w:t xml:space="preserve">Cineál tacaíochta</w:t>
            </w:r>
          </w:p>
          <w:p w14:paraId="32FA8C6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Cuidigh le leanaí tuiscint a fháil ar conas fanacht sláintiúil (gníomhaíochtaí sláintiúla, ag ithe go maith) </w:t>
            </w:r>
          </w:p>
          <w:p w14:paraId="50E830D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Cuidigh le leanaí agus le déagóirí tuiscint a fháil ar an áit ar féidir cabhair a lorg (cuir eolas ar fáil ar scoil, sa bhaile agus ar líne) </w:t>
            </w:r>
          </w:p>
          <w:p w14:paraId="76A68C8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Cinntigh gur féidir le gach leanbh vacsaíní agus scrúduithe rialta a fháil</w:t>
            </w:r>
          </w:p>
          <w:p w14:paraId="6E694059"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Déan cinnte gur féidir le leanaí agus déagóirí dochtúir a fheiceáil go tapa nuair a bhíonn siad tinn nó gortaithe</w:t>
            </w:r>
          </w:p>
          <w:p w14:paraId="56D6908A"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 chinntiú go gcuirtear seirbhísí comhairleoireachta agus síceolaíochta saor in aisce ar fáil do leanaí agus do dhéagóirí nuair a bhíonn gá acu leo</w:t>
            </w:r>
          </w:p>
          <w:p w14:paraId="0073E1D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 a dhéanamh níos éasca dul chuig ionaid sláinte (cosúil le cabhair le taisteal) agus iad a oscailt ag amanna a oibríonn do theaghlaigh. </w:t>
            </w:r>
          </w:p>
          <w:p w14:paraId="78ACAC0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Seirbhísí sláinte a dhéanamh saor in aisce nó ar chostas íseal do theaghlaigh a dteastaíonn tacaíocht uathu (mar shampla, tacaíocht mheabhairshláinte, fiaclóirí, dochtúirí súl, fisiteiripeoirí, teiripeoirí urlabhra agus teanga)</w:t>
            </w:r>
          </w:p>
          <w:p w14:paraId="13518DF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Níos mó seans a thabhairt chun gníomhaíochtaí fisiciúla a imirt agus a dhéanamh</w:t>
            </w:r>
          </w:p>
          <w:p w14:paraId="7C33D64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D’fhéadfadh an </w:t>
            </w:r>
            <w:r>
              <w:rPr>
                <w:i/>
              </w:rPr>
              <w:t xml:space="preserve">Claíomh Réitigh, an Líne Plé </w:t>
            </w:r>
            <w:r>
              <w:t>agus</w:t>
            </w:r>
            <w:r>
              <w:rPr>
                <w:i/>
              </w:rPr>
              <w:t xml:space="preserve"> an ghníomhaíocht Tosaíochta</w:t>
            </w:r>
            <w:r>
              <w:t xml:space="preserve"> a bheith ina ngníomhaíochtaí an-chabhrach don phlé seo. </w:t>
            </w:r>
          </w:p>
          <w:p w14:paraId="6BB0209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14:paraId="7AD0E07C"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pPr>
              <w:spacing w:after="0"/>
              <w:rPr>
                <w:rFonts w:cs="Arial"/>
                <w:sz w:val="22"/>
                <w:szCs w:val="22"/>
              </w:rPr>
              <w:pStyle w:val="P68B1DB1-Normal4"/>
            </w:pPr>
            <w:r>
              <w:t xml:space="preserve">Sos / Energiser </w:t>
            </w:r>
          </w:p>
        </w:tc>
        <w:tc>
          <w:tcPr>
            <w:tcW w:w="1297" w:type="dxa"/>
          </w:tcPr>
          <w:p w14:paraId="13AD9038"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nóiméad</w:t>
            </w:r>
          </w:p>
        </w:tc>
        <w:tc>
          <w:tcPr>
            <w:tcW w:w="10741" w:type="dxa"/>
          </w:tcPr>
          <w:p w14:paraId="0482820C"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Tá gá le sosanna rialta ó phlé níos struchtúrtha. Ba cheart go gcuirfeadh siad seo go leor ama ar fáil le haghaidh sosanna seomra folctha agus comhrá suaimhneach. </w:t>
            </w:r>
          </w:p>
          <w:p w14:paraId="1DC3C7B3"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D'fhéadfadh go n-áireofaí leis seo cluichí fuinniúla a bhaineann le seasamh suas agus bogadh.</w:t>
            </w:r>
          </w:p>
        </w:tc>
      </w:tr>
      <w:tr w14:paraId="46690A51"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pPr>
              <w:spacing w:after="0"/>
              <w:rPr>
                <w:rFonts w:cs="Arial"/>
                <w:b w:val="0"/>
                <w:bCs w:val="0"/>
                <w:sz w:val="22"/>
                <w:szCs w:val="22"/>
              </w:rPr>
              <w:pStyle w:val="P68B1DB1-Normal4"/>
            </w:pPr>
            <w:r>
              <w:t xml:space="preserve">Plé 2: </w:t>
            </w:r>
          </w:p>
          <w:p w14:paraId="69B70270" w14:textId="77777777">
            <w:pPr>
              <w:rPr>
                <w:rFonts w:cs="Arial"/>
                <w:sz w:val="22"/>
                <w:szCs w:val="22"/>
              </w:rPr>
              <w:pStyle w:val="P68B1DB1-Normal4"/>
            </w:pPr>
            <w:r>
              <w:t xml:space="preserve">Tithe leordhóthanacha</w:t>
            </w:r>
          </w:p>
          <w:p w14:paraId="2CE5836A" w14:textId="19B0DB88">
            <w:pPr>
              <w:rPr>
                <w:rFonts w:cs="Arial"/>
                <w:b w:val="0"/>
                <w:bCs w:val="0"/>
                <w:sz w:val="22"/>
                <w:szCs w:val="22"/>
              </w:rPr>
              <w:pStyle w:val="P68B1DB1-Normal4"/>
            </w:pPr>
            <w:r>
              <w:t xml:space="preserve">Bia folláin gach lá, ar scoil agus sa bhaile</w:t>
            </w:r>
          </w:p>
          <w:p w14:paraId="27B38B20" w14:textId="2B266F86">
            <w:pPr>
              <w:rPr>
                <w:rFonts w:cs="Arial"/>
                <w:b w:val="0"/>
                <w:sz w:val="22"/>
                <w:szCs w:val="22"/>
              </w:rPr>
              <w:pStyle w:val="P68B1DB1-Normal4"/>
            </w:pPr>
            <w:r>
              <w:t xml:space="preserve">Téama trasearnálach lena ndírítear ar ghrúpaí leochaileacha agus imeallaithe</w:t>
            </w:r>
          </w:p>
        </w:tc>
        <w:tc>
          <w:tcPr>
            <w:tcW w:w="1297" w:type="dxa"/>
          </w:tcPr>
          <w:p w14:paraId="2DED1B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20-30 nóiméad</w:t>
            </w:r>
          </w:p>
        </w:tc>
        <w:tc>
          <w:tcPr>
            <w:tcW w:w="10741" w:type="dxa"/>
            <w:vAlign w:val="center"/>
          </w:tcPr>
          <w:p w14:paraId="54681014" w14:textId="3CABC254">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An gceapann tú go bhfuil cónaí ar gach leanbh i do phobal i dtithe maithe go leor? </w:t>
            </w:r>
            <w:r>
              <w:t xml:space="preserve"> </w:t>
            </w:r>
            <w:r>
              <w:rPr>
                <w:rFonts w:cs="Arial"/>
                <w:b/>
              </w:rPr>
              <w:t xml:space="preserve">An gceapann tú go bhfuil áit chónaithe shábháilte agus chompordach ag gach leanbh agus déagóir i do cheantar?</w:t>
            </w:r>
          </w:p>
          <w:p w14:paraId="4FB9666D"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169B51A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Cad is brí le ‘tithe maithe go leor’</w:t>
            </w:r>
          </w:p>
          <w:p w14:paraId="382C32D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194BF2D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Cad iad na difríochtaí? Cé a fhaigheann seans níos fearr nó níos measa an tithíocht a theastaíonn uathu a bheith acu?   </w:t>
            </w:r>
          </w:p>
          <w:p w14:paraId="11B0565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féidir le leanaí agus déagóirí fanacht i dteach amháin ar feadh i bhfad, nó an gcaithfidh roinnt teaghlach bogadh go leor toisc nach bhfuil a dtithe go maith nó sábháilte?</w:t>
            </w:r>
          </w:p>
          <w:p w14:paraId="34EBE89F"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gcailleann teaghlaigh a dtithe riamh agus an mbíonn siad gan dídean toisc nach bhfuil sé d’acmhainn acu rudaí riachtanacha amhail bia, éadaí, téamh, uisce nó leictreachas a íoc?</w:t>
            </w:r>
          </w:p>
          <w:p w14:paraId="5947E00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leanaí in ann fanacht lena dteaghlaigh agus nach dtógtar isteach i dteach leanaí iad mar gheall ar dhrochthithíocht?</w:t>
            </w:r>
          </w:p>
          <w:p w14:paraId="356A0BDD"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leanaí ina gcónaí i dtithe te, compordach, áit a bhfuil spás acu le himirt, le foghlaim agus le hobair bhaile a dhéanamh?</w:t>
            </w:r>
          </w:p>
          <w:p w14:paraId="4055F447" w14:textId="48BACEA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Níl roinnt leanaí agus déagóirí ina gcónaí lena dtuismitheoirí - d’fhéadfaidís maireachtáil le teaghlach eile (amhail cúram altrama), le gaolta, nó i dteach leanaí. Nuair a théann na déagóirí seo in aois agus nuair a bhogann siad amach chun cónaí leo féin, an bhfaigheann siad cabhair chun áit chónaithe a aimsiú agus aire a thabhairt dóibh féin agus a bheith neamhspleách?</w:t>
            </w:r>
          </w:p>
          <w:p w14:paraId="3F73AD5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leanaí agus déagóirí in ann sóisialú lena gcairde, e.g. dul go dtí an phictiúrlann, ceolchoirm, nó éadaí agus fóin a cheannach, Xbox a bheith acu (agus rudaí eile a dhéanamh le cairde is tábhachtaí do leanaí agus do dhéagóirí, agus ar féidir leo eisiamh a chruthú). </w:t>
            </w:r>
          </w:p>
          <w:p w14:paraId="27A35153"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Cad a chabhródh le gach leanbh agus déagóir tithe sábháilte agus compordach a bheith acu?</w:t>
            </w:r>
          </w:p>
          <w:p w14:paraId="5D737297"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30FFFF5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Cineál tacaíochta</w:t>
            </w:r>
          </w:p>
          <w:p w14:paraId="2205B6E2"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Déan cinnte go bhfuil a spás féin ag leanaí sa bhaile cosúil le leaba, áit chiúin le staidéar a dhéanamh, nó seomra le himirt</w:t>
            </w:r>
          </w:p>
          <w:p w14:paraId="5045B9D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Cabhrú le teaghlaigh íoc as téamh, uisce agus leictreachas</w:t>
            </w:r>
          </w:p>
          <w:p w14:paraId="1DF760B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Cuidiú le teaghlaigh fanacht sa bhaile agus sa phobal céanna ionas gur féidir le leanaí leanúint ar aghaidh ag dul chuig an scoil chéanna agus fanacht gar dá gcairde – ach amháin dá mbogfaí ar aghaidh, dhéanfaí rudaí níos sábháilte agus níos sláine dóibh, agus chuideodh sé le leanaí fás agus taitneamh níos fearr a bhaint as a saol </w:t>
            </w:r>
          </w:p>
          <w:p w14:paraId="364657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 a dhéanamh níos éasca do leanaí agus do theaghlaigh tuiscint a fháil ar an tacaíocht tithíochta atá ar fáil agus conas í a fháil. Mar shampla, an bhfaigheann leanaí béilí sláintiúla nuair a bhíonn an scoil dúnta, cosúil le linn laethanta saoire?</w:t>
            </w:r>
          </w:p>
          <w:p w14:paraId="4388354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Éist níos mó le leanaí agus le daoine óga agus cinntí á ndéanamh acu faoi thithe</w:t>
            </w:r>
          </w:p>
          <w:p w14:paraId="5B7074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Tacaíocht níos fearr do dhéagóirí a fhágann cúram malartach le bheith neamhspleách (amhail soláthar níos fearr comhairle, tacaíocht tithíochta)</w:t>
            </w:r>
          </w:p>
          <w:p w14:paraId="5E3B565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D’fhéadfadh an </w:t>
            </w:r>
            <w:r>
              <w:rPr>
                <w:i/>
              </w:rPr>
              <w:t xml:space="preserve">Claíomh Réitigh, an Líne Plé </w:t>
            </w:r>
            <w:r>
              <w:t>agus</w:t>
            </w:r>
            <w:r>
              <w:rPr>
                <w:i/>
              </w:rPr>
              <w:t xml:space="preserve"> an ghníomhaíocht Tosaíochta</w:t>
            </w:r>
            <w:r>
              <w:t xml:space="preserve"> a bheith ina ngníomhaíochtaí an-chabhrach don phlé seo. </w:t>
            </w:r>
          </w:p>
          <w:p w14:paraId="256B10E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An gceapann tú go bhfaigheann gach leanbh i do phobal bia sláintiúil gach lá, ar scoil agus sa bhaile? An bhfuil na deiseanna céanna ag gach duine agus atá ag leanaí eile?</w:t>
            </w:r>
          </w:p>
          <w:p w14:paraId="0C1B950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1931815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Cad is brí le bia sláintiúil gach lá ar scoil agus sa bhaile</w:t>
            </w:r>
          </w:p>
          <w:p w14:paraId="6453A77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Smaoinigh ar leanaí i gcásanna leochaileacha agus faoi mhíbhuntáiste. Cé hiad féin? (Má bhíonn sé deacair ar leanaí grúpa sonrach nó grúpaí sonracha leanaí a ainmniú, is féidir leat ceist a chur orthu faoi leanaí a bhfuil riachtanais speisialta acu, leanaí ó phobail Romacha agus ón Lucht Siúil, leanaí i gcúram malartach nó i gcúram altrama, leanaí ó ghrúpaí eitneacha mionlaigh, leanaí is iarrthóirí tearmainn nó dídeanaithe, leanaí ó dhrochdhálaí eacnamaíocha etc.) </w:t>
            </w:r>
          </w:p>
          <w:p w14:paraId="39CDD32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Cad iad na difríochtaí? Cé a fhaigheann seans níos fearr nó níos measa an bia a theastaíonn uathu a bheith acu?   </w:t>
            </w:r>
          </w:p>
          <w:p w14:paraId="282A5DA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béile sláintiúil amháin ar a laghad ag leanaí in aghaidh an lae i scoileanna saor in aisce?</w:t>
            </w:r>
          </w:p>
          <w:p w14:paraId="7C57AB6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mbíonn béilí sláintiúla ag leanaí nuair a bhíonn na scoileanna dúnta?</w:t>
            </w:r>
          </w:p>
          <w:p w14:paraId="4A568EA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go leor bia ag na páistí sula dtéann siad ar scoil?</w:t>
            </w:r>
          </w:p>
          <w:p w14:paraId="75ABF54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féidir le páistí sneaiceanna agus deochanna sláintiúla a bheith acu i scoileanna?</w:t>
            </w:r>
          </w:p>
          <w:p w14:paraId="60EDD0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a fhios ag leanaí cén bia atá sláintiúil dóibh? </w:t>
            </w:r>
          </w:p>
          <w:p w14:paraId="1E5472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go leor bia ag teaghlaigh chun béilí sláintiúla a thabhairt dá leanaí?</w:t>
            </w:r>
          </w:p>
          <w:p w14:paraId="28A9F2F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 bhfuil dóthain airgid, ama agus faisnéise ag tuismitheoirí chun bia sláintiúil a cheannach agus a chócaráil? </w:t>
            </w:r>
          </w:p>
          <w:p w14:paraId="1D7C5C46" w14:textId="77777777">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Cad a d'fhéadfadh a chinntiú go bhfaigheann gach leanbh agus déagóir bia sláintiúil gach lá? </w:t>
            </w:r>
          </w:p>
          <w:p w14:paraId="46ECB542"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01F28EE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Cineál tacaíochta</w:t>
            </w:r>
          </w:p>
          <w:p w14:paraId="15E739E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Sneaiceanna sláintiúla saor in aisce a thairiscint i scoileanna </w:t>
            </w:r>
          </w:p>
          <w:p w14:paraId="62A536A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Déan cinnte go bhfuil sneaiceanna sláintiúla i scoileanna níos saoire</w:t>
            </w:r>
          </w:p>
          <w:p w14:paraId="772E4F1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Bí cinnte go bhfaigheann leanaí bia sláintiúil fiú nuair a bhíonn an scoil dúnta, cosúil le laethanta saoire nó deireadh seachtaine.</w:t>
            </w:r>
          </w:p>
          <w:p w14:paraId="469C84C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Múineadh do leanaí faoi bhia agus faoi ithe sláintiúil ar bhealaí spraíúla</w:t>
            </w:r>
          </w:p>
          <w:p w14:paraId="7D9E063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Éist níos mó le leanaí agus le daoine óga agus cinntí á ndéanamh acu faoi bhia </w:t>
            </w:r>
          </w:p>
          <w:p w14:paraId="3261D3A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Tabhair níos mó cabhrach do leanaí agus do theaghlaigh is mó a bhfuil gá acu leis, mar shampla, déan cinnte go bhfaigheann siad go leor airgid chun bia sláintiúil a cheannach.</w:t>
            </w:r>
          </w:p>
          <w:p w14:paraId="6E01C62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Cuidigh le leanaí a fháil amach cén bia sláintiúil is féidir leo a fháil agus cá bhfaighidh siad é</w:t>
            </w:r>
          </w:p>
          <w:p w14:paraId="6D08825B"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D’fhéadfadh an </w:t>
            </w:r>
            <w:r>
              <w:rPr>
                <w:i/>
              </w:rPr>
              <w:t xml:space="preserve">Claíomh Réitigh, an Líne Plé </w:t>
            </w:r>
            <w:r>
              <w:t>agus</w:t>
            </w:r>
            <w:r>
              <w:rPr>
                <w:i/>
              </w:rPr>
              <w:t xml:space="preserve"> an ghníomhaíocht Tosaíochta</w:t>
            </w:r>
            <w:r>
              <w:t xml:space="preserve"> a bheith ina ngníomhaíochtaí an-chabhrach don phlé seo. </w:t>
            </w:r>
          </w:p>
          <w:p w14:paraId="7A7DD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Style w:val="P68B1DB1-Normal20"/>
            </w:pPr>
            <w:r>
              <w:t xml:space="preserve">Ceisteanna trasghearrtha (pras mura gcumhdaítear iad i gceisteanna roimhe seo):</w:t>
            </w:r>
          </w:p>
          <w:p w14:paraId="704F0F3A" w14:textId="7777777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An gceapann tú go gcaitear go cothrom le gach leanbh – is cuma cé hiad féin agus cén áit as a dtagann siad – agus go gcuirtear san áireamh iad an oiread agus a chaitear le leanaí eile? An bhfuil na deiseanna céanna ag gach duine agus atá ag leanaí eile? An bhfuil na deiseanna céanna ag gach leanbh sa phobal? </w:t>
            </w:r>
          </w:p>
          <w:p w14:paraId="1C7F3889" w14:textId="77777777">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Cad iad na difríochtaí? Cé a fhaigheann seans níos fearr nó níos measa gach rud a theastaíonn uathu a bheith acu?</w:t>
            </w:r>
          </w:p>
          <w:p w14:paraId="08CF0EE9" w14:textId="57A89E69">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Cé na grúpaí leanaí a luadh roimhe seo a dteastaíonn níos mó tacaíochta uathu?</w:t>
            </w:r>
          </w:p>
          <w:p w14:paraId="62EC56A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1FCF3228" w14:textId="76548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Má tá an grúpa ag streachailt chun teacht suas le smaointe, féach ar fhreagraí ar cheisteanna téamacha roimhe seo (m.sh. dul ar scoil, cónaí i dteach maith go leor agus bia sláintiúil delicious a ithe). </w:t>
            </w:r>
          </w:p>
          <w:p w14:paraId="43481DDE" w14:textId="09629AA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E.g. An féidir le leanaí faoi mhíchumas agus a bhfuil riachtanais speisialta acu / leanaí ó chúlraí imirceacha, eitneacha nó reiligiúnacha / leanaí i gcúram malartach (amhail cúram altrama) / leanaí Romacha agus Taistealaithe, dul ar scoil, páirt a ghlacadh i ngníomhaíochtaí arna n-eagrú ag scoileanna, cúram sláinte a fháil nuair a bhíonn sé de dhíth orthu, maireachtáil i dteach compordach, agus bia sláintiúil a ithe?</w:t>
            </w:r>
          </w:p>
          <w:p w14:paraId="62005A28"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Cad a chabhródh le gach leanbh agus déagóir - lena n-áirítear iad siúd a bhféadfadh níos mó tacaíochta a bheith ag teastáil uathu - na deiseanna céanna a fháil chun fás suas sábháilte, sláintiúil agus san áireamh?</w:t>
            </w:r>
          </w:p>
          <w:p w14:paraId="18C1C46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Prasanna: </w:t>
            </w:r>
          </w:p>
          <w:p w14:paraId="5C98F883" w14:textId="195C5208">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Má tá an grúpa ag streachailt chun teacht suas le smaointe, féach ar fhreagraí ar cheisteanna téamacha roimhe seo. Féach freisin: </w:t>
            </w:r>
          </w:p>
          <w:p w14:paraId="2743DE3B" w14:textId="732BDDC4">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Na rudaí is gá dóibh a chur san áireamh a thabhairt do leanaí (amhail soláthairtí scoile, an t-idirlíon, nó bia); </w:t>
            </w:r>
          </w:p>
          <w:p w14:paraId="71B13301" w14:textId="66CCAB1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Éist níos mó le leanaí agus le daoine óga agus cinntí á ndéanamh acu; </w:t>
            </w:r>
          </w:p>
          <w:p w14:paraId="35FEA8B2" w14:textId="7A2DD81A">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Gníomhaíochtaí scoilbhunaithe, cúram sláinte agus béilí sláintiúla a dhéanamh saor ó chostas do theaghlaigh; </w:t>
            </w:r>
          </w:p>
          <w:p w14:paraId="059A8DE8" w14:textId="62E9A6D9">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Déan cinnte go bhfaigheann gach duine na seansanna céanna, is cuma cé hiad féin; </w:t>
            </w:r>
          </w:p>
          <w:p w14:paraId="1542BD93" w14:textId="67C5DD26">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 chinntiú go mbraitheann gach leanbh sábháilte, go dtacaítear leo agus go gcuirtear fáilte rompu i ngach áit; </w:t>
            </w:r>
          </w:p>
          <w:p w14:paraId="65190A3A" w14:textId="649EA73F">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É a dhéanamh níos éasca do leanaí tuiscint a fháil ar an tacaíocht atá ar fáil (amhail gníomhaíochtaí scoile, cúram sláinte, tacaíocht tithíochta agus béilí sláintiúla) agus conas rochtain a fháil uirthi)</w:t>
            </w:r>
          </w:p>
          <w:p w14:paraId="7382A9E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D’fhéadfadh an </w:t>
            </w:r>
            <w:r>
              <w:rPr>
                <w:i/>
              </w:rPr>
              <w:t xml:space="preserve">Claíomh Réitigh, an Líne Plé </w:t>
            </w:r>
            <w:r>
              <w:t>agus</w:t>
            </w:r>
            <w:r>
              <w:rPr>
                <w:i/>
              </w:rPr>
              <w:t xml:space="preserve"> an ghníomhaíocht Tosaíochta</w:t>
            </w:r>
            <w:r>
              <w:t xml:space="preserve"> a bheith ina ngníomhaíochtaí an-chabhrach don phlé seo. </w:t>
            </w:r>
          </w:p>
          <w:p w14:paraId="54A7BA9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Moltaí don Aontas agus do na rialtais náisiúnta</w:t>
            </w:r>
          </w:p>
          <w:p w14:paraId="074B2FB9" w14:textId="2E5FC934">
            <w:pPr>
              <w:pStyle w:val="P68B1DB1-ListParagraph12"/>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Dá bhféadfá a rá leis na daoine a dhéanann cinntí san Eoraip (an tAontas) agus i do rialtas/polaiteoirí náisiúnta cad is gá do leanaí agus do dhéagóirí a bheith acu chun saol maith a bheith acu - cad a déarfá?</w:t>
            </w:r>
          </w:p>
          <w:p w14:paraId="33042543" w14:textId="61ADCDAA">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Pras:</w:t>
            </w:r>
            <w:r>
              <w:t xml:space="preserve"> Maidir leis an gceist seo, d’fhéadfá cur chuige an </w:t>
            </w:r>
            <w:r>
              <w:rPr>
                <w:i/>
              </w:rPr>
              <w:t xml:space="preserve">chlaíomh réitigh</w:t>
            </w:r>
            <w:r>
              <w:t xml:space="preserve"> a úsáid, mar a chuirtear i láthair i dtreoir ábhair na bpléghrúpaí (Féach Roinn 4 Plean gníomhaíochta plé grúpa)</w:t>
            </w:r>
          </w:p>
          <w:p w14:paraId="76BD0DD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Taifeadadh agus tuairisciú:</w:t>
            </w:r>
          </w:p>
          <w:p w14:paraId="2405C96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Cuir chuige éagsúla ar fáil do leanaí chun a bplé a thaifeadadh, ag freastal ar roghanna, cumais agus riachtanais leanaí. D’fhéadfaí a áireamh leis sin smeachchairteacha a úsáid chun nótaí a thógáil, cláir bhána a úsáid le haghaidh líníochta, focail, smaointe a phostáil etc., nótaí iar-é, greamáin, pictiúir de chruthúcháin arna ndéanamh ag leanaí, etc. </w:t>
            </w:r>
          </w:p>
          <w:p w14:paraId="20FCAC12"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Ba cheart don éascaitheoir an méid a deir leanaí, a chruthaíonn siad agus a roinneann siad i gcumarsáid neamhbhriathartha a thaifeadadh a mhéid is féidir. Ba cheart gach smaoineamh a thaifeadadh gan ainm, a stóráil go sábháilte agus a roinnt le Rúnaíocht an Ardáin, mar a leagtar amach sa roinn níos luaithe den doiciméad seo. </w:t>
            </w:r>
          </w:p>
          <w:p w14:paraId="1861FB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Fuíollghlanadh</w:t>
            </w:r>
          </w:p>
          <w:p w14:paraId="196B5A04" w14:textId="242C90E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Go raibh maith agat do na páistí as a n-ionchur agus a bplé. Ba cheart don éascaitheoir achoimre a thabhairt ar na príomhphointí plé a cumhdaíodh. Ba cheart don éascaitheoir a chur in iúl do na leanaí cad iad na chéad chéimeanna eile e.g., déanfar anailís ar na torthaí agus déanfar iad a thuairisciú do na leanaí in Earrach 2026 agus foilseofar an phríomhthuarascáil ón gCoimisiún Eorpach i bhFómhar 2026. </w:t>
            </w:r>
          </w:p>
        </w:tc>
      </w:tr>
      <w:tr w14:paraId="6EDE1116"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pPr>
              <w:spacing w:after="0"/>
              <w:rPr>
                <w:rFonts w:cs="Arial"/>
                <w:b w:val="0"/>
                <w:sz w:val="22"/>
                <w:szCs w:val="22"/>
              </w:rPr>
              <w:pStyle w:val="P68B1DB1-Normal4"/>
            </w:pPr>
            <w:r>
              <w:t>Aiseolas</w:t>
            </w:r>
          </w:p>
        </w:tc>
        <w:tc>
          <w:tcPr>
            <w:tcW w:w="1297" w:type="dxa"/>
          </w:tcPr>
          <w:p w14:paraId="75DB4B1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nóiméad </w:t>
            </w:r>
          </w:p>
        </w:tc>
        <w:tc>
          <w:tcPr>
            <w:tcW w:w="10741" w:type="dxa"/>
          </w:tcPr>
          <w:p w14:paraId="78DDC511" w14:textId="0DC3563E">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Cuirfidh an t-éascaitheoir foirm aiseolais pháipéir ar fáil do na leanaí / roinnfidh sé ar líne í (e.g. mar shuirbhé iarghníomhaíochta) (féach Iarscríbhinn 4 sa phacáiste Comhairliúcháin). Déanfar é seo a chomhlánú ar an láthair ionas gur féidir aon cheisteanna nó soiléirithe a dhéanamh / a chur ar fáil. </w:t>
            </w:r>
          </w:p>
        </w:tc>
      </w:tr>
    </w:tbl>
    <w:p w14:paraId="1B56900F" w14:textId="77777777"/>
    <w:p w14:paraId="659A7483" w14:textId="41413C2A">
      <w:pPr>
        <w:pStyle w:val="Heading2"/>
      </w:pPr>
      <w:bookmarkStart w:id="10" w:name="_Toc211259575"/>
      <w:r>
        <w:t xml:space="preserve">Rogha 2: ‘Cluiche ECG’ (ar an láthair)</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36B1CE1E"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pPr>
              <w:spacing w:after="0"/>
              <w:rPr>
                <w:rFonts w:cs="Arial" w:eastAsia="Calibri"/>
                <w:color w:val="FFFFFF" w:themeColor="background1"/>
                <w:sz w:val="22"/>
                <w:szCs w:val="22"/>
                <w:u w:val="single"/>
              </w:rPr>
              <w:pStyle w:val="P68B1DB1-Normal14"/>
            </w:pPr>
            <w:r>
              <w:t xml:space="preserve">Leagan 2 den chlár oibre: Formáid an ghrúpa fócais bunaithe ar ‘Chluiche ECG’</w:t>
            </w:r>
          </w:p>
        </w:tc>
      </w:tr>
      <w:tr w14:paraId="55A74B9A"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pPr>
              <w:spacing w:after="0"/>
              <w:rPr>
                <w:rFonts w:cs="Arial" w:eastAsia="Calibri"/>
                <w:color w:val="FFFFFF" w:themeColor="background1"/>
                <w:sz w:val="22"/>
                <w:szCs w:val="22"/>
                <w:u w:val="single"/>
              </w:rPr>
              <w:pStyle w:val="P68B1DB1-Normal21"/>
            </w:pPr>
            <w:r>
              <w:rPr>
                <w:rFonts w:cs="Arial" w:eastAsia="Calibri"/>
              </w:rPr>
              <w:t xml:space="preserve">Tabhair faoi deara: Ní mór don éascaitheoir na cártaí a phriontáil le haghaidh ‘Cluiche ECG’ roimh ré</w:t>
            </w:r>
            <w:r>
              <w:rPr>
                <w:rFonts w:cs="Arial"/>
                <w:u w:val="single"/>
              </w:rPr>
              <w:footnoteReference w:id="2"/>
            </w:r>
          </w:p>
        </w:tc>
      </w:tr>
      <w:tr w14:paraId="6BB25F0F"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pPr>
              <w:spacing w:after="0" w:line="220" w:lineRule="atLeast"/>
              <w:ind w:left="57" w:right="57"/>
              <w:rPr>
                <w:rFonts w:cs="Arial" w:eastAsia="Calibri"/>
                <w:b w:val="0"/>
                <w:color w:val="FFFFFF" w:themeColor="background1"/>
                <w:sz w:val="22"/>
                <w:szCs w:val="22"/>
              </w:rPr>
              <w:pStyle w:val="P68B1DB1-Normal15"/>
            </w:pPr>
            <w:r>
              <w:t xml:space="preserve">Pointe an chláir oibre</w:t>
            </w:r>
          </w:p>
        </w:tc>
        <w:tc>
          <w:tcPr>
            <w:tcW w:w="1297" w:type="dxa"/>
            <w:shd w:val="clear" w:color="auto" w:fill="00538B"/>
          </w:tcPr>
          <w:p w14:paraId="69A777D1"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Am leithdháilte</w:t>
            </w:r>
          </w:p>
        </w:tc>
        <w:tc>
          <w:tcPr>
            <w:tcW w:w="10741" w:type="dxa"/>
            <w:shd w:val="clear" w:color="auto" w:fill="00538B"/>
          </w:tcPr>
          <w:p w14:paraId="58AC7932"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Formáid shamplach agus ceisteanna</w:t>
            </w:r>
          </w:p>
        </w:tc>
      </w:tr>
      <w:tr w14:paraId="65DD94B8"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pPr>
              <w:spacing w:after="0"/>
              <w:rPr>
                <w:rFonts w:cs="Arial"/>
                <w:sz w:val="22"/>
                <w:szCs w:val="22"/>
              </w:rPr>
              <w:pStyle w:val="P68B1DB1-Normal4"/>
            </w:pPr>
            <w:r>
              <w:t xml:space="preserve">Réamhrá don phlé grúpa</w:t>
            </w:r>
          </w:p>
        </w:tc>
        <w:tc>
          <w:tcPr>
            <w:tcW w:w="1297" w:type="dxa"/>
          </w:tcPr>
          <w:p w14:paraId="50B56F6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nóiméad</w:t>
            </w:r>
          </w:p>
        </w:tc>
        <w:tc>
          <w:tcPr>
            <w:tcW w:w="10741" w:type="dxa"/>
          </w:tcPr>
          <w:p w14:paraId="11F222DB" w14:textId="1CD018D8">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Cuireann an t-éascaitheoir iad féin i láthair, Ardán Rannpháirtíochta Leanaí an Aontais (más gá), agus tugann sé breac-chuntas ar théama, cuspóirí agus achoimre ar an ngníomhaíocht chomhairliúcháin.</w:t>
            </w:r>
          </w:p>
          <w:p w14:paraId="112FE94D" w14:textId="200CCD46">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Is mian leis an Aontas Eorpach (AE go gairid) cloisteáil ó leanaí agus ó dhéagóirí faoin mbochtaineacht, faoin gcothroime, faoin gcuimsiú agus faoin bhfáil atá ar thacaíocht agus ar chabhair dóibh siúd a bhfuil sí de dhíth orthu. Is féidir le leanaí agus daoine óga a gcuid smaointe a roinnt trí pháirt a ghlacadh i suirbhé ar líne, i bplé grúpa agus in agallaimh.</w:t>
            </w:r>
          </w:p>
          <w:p w14:paraId="63AD3954" w14:textId="77777777">
            <w:pPr>
              <w:pStyle w:val="P68B1DB1-ListParagraph3"/>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t xml:space="preserve">Sa lá atá inniu ann, san Aontas, fásann thart ar leanbh amháin as gach ceathrar i mbaol bochtaineachta nó eisiaimh shóisialta. Ciallaíonn sé seo go bhféadfadh leanaí dul ar scoil ocras, ina gcónaí i dtithe gan téamh, gan a bheith in ann páirt a ghlacadh sna gníomhaíochtaí a dhéanann a bpiaraí, agus a bheith faoi strus faoin todhchaí, toisc go mb'fhéidir nach mbeadh na deiseanna céanna acu agus atá ag a gcairde.</w:t>
            </w:r>
          </w:p>
          <w:p w14:paraId="7615FC39" w14:textId="5954CF8B">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 xml:space="preserve">Cad é:</w:t>
            </w:r>
            <w:r>
              <w:t xml:space="preserve"> Is é an Ráthaíocht Eorpach do Leanaí ábhar an chomhairliúcháin seo. Tá doiciméad scríofa ag an AE (ar a dtugtar an Ráthaíocht Eorpach do Leanaí) ina ndeirtear nach mór do thíortha uile an AE plean a dhéanamh chun a chinntiú nach bhfuil dóthain airgid ag teaghlaigh nó go bhfuil leanaí agus déagóirí ina gcónaí i gcásanna deacra ar fud an AE, faigheann siad an cúnamh a theastaíonn uathu. Áirítear leis sin:</w:t>
            </w:r>
          </w:p>
          <w:p w14:paraId="4479FAF6" w14:textId="77777777">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Rochtain saor in aisce ar:</w:t>
            </w:r>
          </w:p>
          <w:p w14:paraId="169D8AB5"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Oideachas (cosúil le leabhair scoile, ábhair scoile, agus trealamh TF)</w:t>
            </w:r>
          </w:p>
          <w:p w14:paraId="34DF0557"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Gníomhaíochtaí scoilbhunaithe (amhail turais, spóirt nó gníomhaíochtaí cultúrtha ar scoil)</w:t>
            </w:r>
          </w:p>
          <w:p w14:paraId="6ADCAE4C"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Cúram sláinte </w:t>
            </w:r>
          </w:p>
          <w:p w14:paraId="2F1795B1"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Béile scoile amháin in aghaidh an lae</w:t>
            </w:r>
          </w:p>
          <w:p w14:paraId="36D67959" w14:textId="77777777">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Agus rochtain éasca agus neamhchostasach ar:</w:t>
            </w:r>
          </w:p>
          <w:p w14:paraId="5CFA2133"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Bia sláintiúil</w:t>
            </w:r>
          </w:p>
          <w:p w14:paraId="02D88184"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Tithíocht mhaith go leor (Teach compordach agus sábháilte)</w:t>
            </w:r>
          </w:p>
          <w:p w14:paraId="33B46377" w14:textId="70C7E06A">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t>Conas:</w:t>
            </w:r>
            <w:r>
              <w:rPr>
                <w:rFonts w:cs="Arial"/>
              </w:rPr>
              <w:t xml:space="preserve"> </w:t>
            </w:r>
            <w:r>
              <w:t xml:space="preserve">Is mian linn a fháil amach cén chuma atá ar an saol do leanaí agus do dhéagóirí i do phobal, go háirithe dóibh siúd nach mbíonn na rudaí a theastaíonn uathu i gcónaí, agus cad a d’fhéadfadh an tAontas a dhéanamh chun rudaí a dhéanamh níos fearr dóibh.</w:t>
            </w:r>
          </w:p>
          <w:p w14:paraId="7BDF694C" w14:textId="77777777">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 xml:space="preserve">Cén fáth:</w:t>
            </w:r>
            <w:r>
              <w:rPr>
                <w:rFonts w:cs="Arial"/>
              </w:rPr>
              <w:t xml:space="preserve"> Cuideoidh </w:t>
            </w:r>
            <w:r>
              <w:t xml:space="preserve"> do chuid freagraí le seiceáil an bhfuil pleananna thíortha an Aontais ag obair, agus lena chinntiú go gcuirtear do thuairimí san áireamh agus cinntí á ndéanamh ag an Aontas. </w:t>
            </w:r>
          </w:p>
          <w:p w14:paraId="29B4DC11" w14:textId="2EFF747F">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 xml:space="preserve">An chéad rud eile:</w:t>
            </w:r>
            <w:r>
              <w:t xml:space="preserve">  Úsáidfimid do chuid freagraí chun tuarascáil a scríobh a thabharfaimid don Choimisiún Eorpach. Cabhróidh an tuarascáil seo leo tuiscint a fháil ar cad atá ag obair agus cad is gá a athrú, ionas gur féidir le gach leanbh fás suas sláintiúil, sábháilte agus san áireamh.</w:t>
            </w:r>
          </w:p>
          <w:p w14:paraId="208D4004" w14:textId="7E74AFDD">
            <w:pPr>
              <w:cnfStyle w:val="000000100000" w:firstRow="0" w:lastRow="0" w:firstColumn="0" w:lastColumn="0" w:oddVBand="0" w:evenVBand="0" w:oddHBand="1" w:evenHBand="0" w:firstRowFirstColumn="0" w:firstRowLastColumn="0" w:lastRowFirstColumn="0" w:lastRowLastColumn="0"/>
              <w:rPr>
                <w:sz w:val="22"/>
                <w:szCs w:val="22"/>
              </w:rPr>
              <w:pStyle w:val="P68B1DB1-Normal4"/>
            </w:pPr>
            <w:r>
              <w:t xml:space="preserve">Meabhraíonn an t-éascaitheoir do rannpháirtithe faoi rúndacht agus anaithnideacht an phlé seo, ag míniú go bhfanfaidh an méid a roinneann leanaí príobháideach, agus go ndéanfaidh an méid a insíonn leanaí difríocht.</w:t>
            </w:r>
          </w:p>
        </w:tc>
      </w:tr>
      <w:tr w14:paraId="03FFA8EC"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pPr>
              <w:spacing w:after="0"/>
              <w:rPr>
                <w:rFonts w:cs="Arial"/>
                <w:sz w:val="22"/>
                <w:szCs w:val="22"/>
              </w:rPr>
              <w:pStyle w:val="P68B1DB1-Normal4"/>
            </w:pPr>
            <w:r>
              <w:t xml:space="preserve">Briseoirí oighir</w:t>
            </w:r>
          </w:p>
        </w:tc>
        <w:tc>
          <w:tcPr>
            <w:tcW w:w="1297" w:type="dxa"/>
          </w:tcPr>
          <w:p w14:paraId="7A00EE5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nóiméad</w:t>
            </w:r>
          </w:p>
        </w:tc>
        <w:tc>
          <w:tcPr>
            <w:tcW w:w="10741" w:type="dxa"/>
          </w:tcPr>
          <w:p w14:paraId="10C5815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Roghnaigh gníomhaíochtaí ábhartha / bristeoirí oighir ó shamplaí a thugtar thuas. </w:t>
            </w:r>
          </w:p>
        </w:tc>
      </w:tr>
      <w:tr w14:paraId="50BA7A37"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pPr>
              <w:spacing w:after="0"/>
              <w:rPr>
                <w:rFonts w:cs="Arial"/>
                <w:sz w:val="22"/>
                <w:szCs w:val="22"/>
              </w:rPr>
              <w:pStyle w:val="P68B1DB1-Normal4"/>
            </w:pPr>
            <w:r>
              <w:t xml:space="preserve">Go n-éirí go geal leis an bplé</w:t>
            </w:r>
          </w:p>
          <w:p w14:paraId="5766EEB6" w14:textId="77777777">
            <w:pPr>
              <w:spacing w:after="0"/>
              <w:rPr>
                <w:rFonts w:cs="Arial"/>
                <w:sz w:val="22"/>
                <w:szCs w:val="22"/>
              </w:rPr>
            </w:pPr>
          </w:p>
          <w:p w14:paraId="22E0AE2A" w14:textId="77777777">
            <w:pPr>
              <w:spacing w:after="0"/>
              <w:rPr>
                <w:rFonts w:cs="Arial"/>
                <w:sz w:val="22"/>
                <w:szCs w:val="22"/>
              </w:rPr>
              <w:pStyle w:val="P68B1DB1-Normal4"/>
            </w:pPr>
            <w:r>
              <w:t xml:space="preserve">Conradh oibre grúpa a fhorbairt</w:t>
            </w:r>
          </w:p>
        </w:tc>
        <w:tc>
          <w:tcPr>
            <w:tcW w:w="1297" w:type="dxa"/>
          </w:tcPr>
          <w:p w14:paraId="208636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nóiméad</w:t>
            </w:r>
          </w:p>
        </w:tc>
        <w:tc>
          <w:tcPr>
            <w:tcW w:w="10741" w:type="dxa"/>
          </w:tcPr>
          <w:p w14:paraId="57F53E38" w14:textId="77777777">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D’fhéadfadh sé gur mhian leis an éascaitheoir comhaontú oibre grúpa a fhorbairt ag tús an phlé grúpa. D'fhéadfadh plé grúpa a bheith i gceist leis seo agus is féidir leat smaointe a scríobh ar smeach-chairt. Ba cheart an comhaontú sin a thaispeáint le linn phlé an ghrúpa, mar mheabhrúchán don ghrúpa. Trí é seo a fhorbairt in éineacht le leanaí, cuideofar leo teorainneacha an méid a tharlóidh le linn an ghrúpa a leagan amach agus deis a thabhairt do leanaí/daoine óga a bheith páirteach i socrú an toin. Is féidir leis an éascaitheoir moltaí na leanaí a phlé, cur leo, nó ceisteanna a chur a chuireann ar chumas leanaí teacht ar phointí tábhachtacha eile, agus ansin aon bhearnaí a líonadh. </w:t>
            </w:r>
          </w:p>
          <w:p w14:paraId="7660BF4F"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Bí cinnte go bhfuil a fhios acu go bhfuil sé ceart go leor tuairimí éagsúla a bheith acu ach go gcaithfidh siad tuairimí a chéile a urramú agus iad á bplé. </w:t>
            </w:r>
          </w:p>
          <w:p w14:paraId="7898392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Spreag gach ball den ghrúpa chun páirt a ghlacadh. Spreag iad chun a chinntiú go nglacann cainteoirí sealanna agus nach labhraíonn siad thar dhuine eile. </w:t>
            </w:r>
          </w:p>
          <w:p w14:paraId="02D565F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Athdhearbhaigh go bhfuil sé ceart go leor fanacht ciúin agus ní gá dóibh aon cheisteanna a fhreagairt más mian leo. </w:t>
            </w:r>
          </w:p>
          <w:p w14:paraId="4FB54B49" w14:textId="29737E92">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Inis dóibh smaoineamh sula roinneann siad scéalta pearsanta. Cuimhnigh nach féidir rúndacht a ráthú i gcás grúpa. </w:t>
            </w:r>
          </w:p>
          <w:p w14:paraId="7915FCD8"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Níor chóir an méid a phléitear sa ghrúpa a phlé le duine ar bith lasmuigh de. </w:t>
            </w:r>
          </w:p>
          <w:p w14:paraId="5B91ECB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Déanfaimid smaointe a phlé, a cháineadh agus a cheistiú, ní daoine aonair. </w:t>
            </w:r>
          </w:p>
          <w:p w14:paraId="083236D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Ba cheart dóibh iarracht a dhéanamh gan fíorainmneacha daoine a úsáid má tá sampla á thabhairt acu – d’fhéadfaidís ainm a dhéanamh suas. </w:t>
            </w:r>
          </w:p>
          <w:p w14:paraId="096DB4B7"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eastAsia="Calibri"/>
                <w:color w:val="000000"/>
                <w:sz w:val="22"/>
                <w:szCs w:val="22"/>
              </w:rPr>
              <w:pStyle w:val="P68B1DB1-Normal17"/>
            </w:pPr>
            <w:r>
              <w:t xml:space="preserve">Cuir i gcuimhne do dhaoine go n-úsáidfear a gcuid smaointe le haghaidh tuarascála, ach ní úsáidfear ainm ar bith sa tuarascáil sin.</w:t>
            </w:r>
          </w:p>
        </w:tc>
      </w:tr>
      <w:tr w14:paraId="5DDFBEAA"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pPr>
              <w:spacing w:after="0"/>
              <w:rPr>
                <w:rFonts w:cs="Arial"/>
                <w:b w:val="0"/>
                <w:bCs w:val="0"/>
                <w:sz w:val="22"/>
                <w:szCs w:val="22"/>
              </w:rPr>
              <w:pStyle w:val="P68B1DB1-Normal4"/>
            </w:pPr>
            <w:r>
              <w:t xml:space="preserve">Plé 1: </w:t>
            </w:r>
          </w:p>
          <w:p w14:paraId="28BB4374" w14:textId="77777777">
            <w:pPr>
              <w:rPr>
                <w:rFonts w:cs="Arial"/>
                <w:sz w:val="22"/>
                <w:szCs w:val="22"/>
              </w:rPr>
              <w:pStyle w:val="P68B1DB1-Normal4"/>
            </w:pPr>
            <w:r>
              <w:t xml:space="preserve">Cluiche Cuid 1. Fiosraigh:</w:t>
            </w:r>
          </w:p>
          <w:p w14:paraId="33177D07" w14:textId="77777777">
            <w:pPr>
              <w:rPr>
                <w:rFonts w:cs="Arial"/>
                <w:b w:val="0"/>
                <w:bCs w:val="0"/>
                <w:sz w:val="22"/>
                <w:szCs w:val="22"/>
              </w:rPr>
              <w:pStyle w:val="P68B1DB1-Normal4"/>
            </w:pPr>
            <w:r>
              <w:t xml:space="preserve">Gníomhaíochtaí oideachais agus scoilbhunaithe </w:t>
            </w:r>
          </w:p>
          <w:p w14:paraId="27243EC0" w14:textId="77777777">
            <w:pPr>
              <w:rPr>
                <w:rFonts w:cs="Arial"/>
                <w:b w:val="0"/>
                <w:bCs w:val="0"/>
                <w:sz w:val="22"/>
                <w:szCs w:val="22"/>
              </w:rPr>
              <w:pStyle w:val="P68B1DB1-Normal4"/>
            </w:pPr>
            <w:r>
              <w:t xml:space="preserve">Ag mothú go maith agus go sláintiúil</w:t>
            </w:r>
          </w:p>
          <w:p w14:paraId="348810FC" w14:textId="77777777">
            <w:pPr>
              <w:rPr>
                <w:rFonts w:cs="Arial"/>
                <w:sz w:val="22"/>
                <w:szCs w:val="22"/>
              </w:rPr>
              <w:pStyle w:val="P68B1DB1-Normal4"/>
            </w:pPr>
            <w:r>
              <w:t xml:space="preserve">Tithe leordhóthanacha</w:t>
            </w:r>
          </w:p>
          <w:p w14:paraId="63006717" w14:textId="77777777">
            <w:pPr>
              <w:rPr>
                <w:rFonts w:cs="Arial"/>
                <w:b w:val="0"/>
                <w:bCs w:val="0"/>
                <w:sz w:val="22"/>
                <w:szCs w:val="22"/>
              </w:rPr>
              <w:pStyle w:val="P68B1DB1-Normal4"/>
            </w:pPr>
            <w:r>
              <w:t xml:space="preserve">Bia folláin gach lá, ar scoil agus sa bhaile?</w:t>
            </w:r>
          </w:p>
          <w:p w14:paraId="217FCB81" w14:textId="2AA1FB86">
            <w:pPr>
              <w:rPr>
                <w:rFonts w:cs="Arial"/>
                <w:sz w:val="22"/>
                <w:szCs w:val="22"/>
              </w:rPr>
              <w:pStyle w:val="P68B1DB1-Normal4"/>
            </w:pPr>
            <w:r>
              <w:t xml:space="preserve">Téama trasearnálach lena ndírítear ar ghrúpaí leochaileacha agus imeallaithe</w:t>
            </w:r>
          </w:p>
          <w:p w14:paraId="3EAEC7CA" w14:textId="77777777">
            <w:pPr>
              <w:rPr>
                <w:rFonts w:cs="Arial"/>
                <w:sz w:val="22"/>
                <w:szCs w:val="22"/>
              </w:rPr>
            </w:pPr>
          </w:p>
        </w:tc>
        <w:tc>
          <w:tcPr>
            <w:tcW w:w="1297" w:type="dxa"/>
          </w:tcPr>
          <w:p w14:paraId="5233658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15-20 nóiméad </w:t>
            </w:r>
          </w:p>
        </w:tc>
        <w:tc>
          <w:tcPr>
            <w:tcW w:w="10741" w:type="dxa"/>
          </w:tcPr>
          <w:p w14:paraId="18C9C687" w14:textId="0CBC6DD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18"/>
            </w:pPr>
            <w:r>
              <w:t xml:space="preserve">Staid na Ráthaíochta Eorpaí do Leanaí de réir leanaí agus daoine óga, a scrúdaíodh trí ‘Chluiche ECG’ </w:t>
            </w:r>
          </w:p>
          <w:p w14:paraId="0FD1F98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Aidhm:</w:t>
            </w:r>
            <w:r>
              <w:t xml:space="preserve"> (1) Tuiscint a fháil ar pheirspictíochtaí leanaí maidir leis an leibhéal rochtana ar na gealltanais sa Ráthaíocht Eorpach do Leanaí. (2) Conas a d'fhéadfaí feabhas a chur ar an rochtain ar na gealltanais sa Ráthaíocht Eorpach do Leanaí. </w:t>
            </w:r>
          </w:p>
          <w:p w14:paraId="055E19F1" w14:textId="1C50EAD2">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t>Acmhainní:</w:t>
            </w:r>
            <w:r>
              <w:rPr>
                <w:rFonts w:cs="Arial"/>
              </w:rPr>
              <w:t xml:space="preserve"> </w:t>
            </w:r>
            <w:r>
              <w:rPr>
                <w:rFonts w:cs="Arial"/>
                <w:u w:val="single"/>
              </w:rPr>
              <w:t xml:space="preserve">Cártaí ‘Cluiche ECG’,</w:t>
            </w:r>
            <w:r>
              <w:rPr>
                <w:rFonts w:cs="Arial"/>
              </w:rPr>
              <w:t xml:space="preserve"> </w:t>
            </w:r>
            <w:r>
              <w:rPr>
                <w:rStyle w:val="FootnoteReference"/>
                <w:rFonts w:cs="Arial"/>
                <w:u w:val="single"/>
              </w:rPr>
              <w:footnoteReference w:id="3"/>
            </w:r>
            <w:r>
              <w:rPr>
                <w:rFonts w:cs="Arial"/>
              </w:rPr>
              <w:t xml:space="preserve">smeachchairt, peann/marcóirí, nótaí iar-é, íomhánna/grafaicí de gach áit agus de gach duine a luaitear thíos, brící Lego nó bréagáin chruthaitheacha eile. Nuair a bheidh plé grúpa beartaithe, ní mór don mhodhnóir a áirithiú go mbeidh solúbthacht sa seomra chun cathaoireacha a atheagrú etc. Agus plé ar líne á phleanáil aige, ní mór don éascaitheoir an clár bán a ullmhú. </w:t>
            </w:r>
          </w:p>
          <w:p w14:paraId="0615F5FD" w14:textId="77777777">
            <w:pPr>
              <w:spacing w:after="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Cineálacha cur chuige a d’fhéadfadh a bheith ann maidir le húsáid:</w:t>
            </w:r>
          </w:p>
          <w:p w14:paraId="138AB0AC" w14:textId="16F7005D">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u w:val="single"/>
              </w:rPr>
              <w:t xml:space="preserve">Is é </w:t>
            </w:r>
            <w:r>
              <w:rPr>
                <w:b/>
              </w:rPr>
              <w:t>‘Cluiche</w:t>
            </w:r>
            <w:r>
              <w:rPr>
                <w:u w:val="single"/>
              </w:rPr>
              <w:t xml:space="preserve">ECG’ is oiriúnaí mar ghníomhaíocht phearsanta. Is féidir an deis a thabhairt </w:t>
            </w:r>
            <w:r>
              <w:t xml:space="preserve">do leanaí páirt a ghlacadh sa ghníomhaíocht seo trí líníocht a dhéanamh, Lego a úsáid, bogadh timpeall an tseomra, scríobh ar chlár bán srl chun áiteanna a ainmniú, a chruthú nó a shamhlú. Ba cheart na modhanna agus na huirlisí éascaithe sonracha a roghnú in éineacht le leanaí bunaithe ar a roghanna féin agus ar an modh éascaithe (ar an láthair). </w:t>
            </w:r>
          </w:p>
          <w:p w14:paraId="4AA86E1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Ag brath ar mhéid an ghrúpa, agus ar aoiseanna agus cumais leanaí, is féidir an ghníomhaíocht sin a dhéanamh trí mhodhanna éagsúla a úsáid. Beidh ar mhodhnóir an ghrúpa cinneadh a dhéanamh faoin gcur chuige is fearr a fhreastalóidh ar riachtanais agus ar chumais leanaí roimh an gcruinniú agus na hacmhainní tacaíochta uile a ullmhú de réir mar is gá. </w:t>
            </w:r>
          </w:p>
          <w:p w14:paraId="3A93ECED" w14:textId="1BD403FB">
            <w:pPr>
              <w:cnfStyle w:val="000000000000" w:firstRow="0" w:lastRow="0" w:firstColumn="0" w:lastColumn="0" w:oddVBand="0" w:evenVBand="0" w:oddHBand="0" w:evenHBand="0" w:firstRowFirstColumn="0" w:firstRowLastColumn="0" w:lastRowFirstColumn="0" w:lastRowLastColumn="0"/>
              <w:rPr>
                <w:rFonts w:ascii="Aptos" w:hAnsi="Aptos"/>
                <w:b/>
                <w:bCs/>
                <w:color w:val="auto"/>
                <w:sz w:val="22"/>
                <w:szCs w:val="22"/>
                <w:u w:val="single"/>
              </w:rPr>
              <w:pStyle w:val="P68B1DB1-Normal22"/>
            </w:pPr>
            <w:r>
              <w:t xml:space="preserve">Conas ‘Cluiche ECG’ a imirt: </w:t>
            </w:r>
          </w:p>
          <w:p w14:paraId="57F51D02"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Roinneann an t-éascaitheoir aosach na leanaí ina 5 ghrúpa, grúpa amháin in aghaidh an limistéir ECG. Mura bhfuil ach 5 imreoir ann, tabhair leanbh amháin do gach limistéar ECG. Má tá níos lú ná 5 leanbh ann, tabhair níos mó ná limistéar ECG amháin do gach leanbh. </w:t>
            </w:r>
          </w:p>
          <w:p w14:paraId="7166B88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Líon na cártaí go léir, cártaí airgid an Aontais san áireamh. Faigheann gach grúpa / leanbh 4 chárta, agus cuirtear na cártaí atá fágtha i gcarn, aghaidh síos. </w:t>
            </w:r>
          </w:p>
          <w:p w14:paraId="0CC30FD5"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Ina dhiaidh sin, má tá cárta meaitseála ag grúpa/leanbh dá limistéar ECG, cuireann siad in aice lena gcárta ECG é. Pléann an grúpa cé acu a chomhlíontar nó nach gcomhlíontar an ceart a léirítear leis an gcárta (e.g. ina bpobal áitiúil, ina dtír féin). Tugann an t-éascaitheoir aosach na barúlacha agus an t-aiseolas dá aire. </w:t>
            </w:r>
          </w:p>
          <w:p w14:paraId="324315C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Mura bhfuil aon chártaí meaitseála (níos mó) fágtha ag grúpa / leanbh dá limistéar ECG, is féidir leo cárta amháin a thabhairt ar ais go bun an chairn agus cárta amháin a thógáil ó bharr an chairn. </w:t>
            </w:r>
          </w:p>
          <w:p w14:paraId="52A6498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Má tharraingíonn an grúpa/leanbh cárta airgid an Aontais, is féidir leo dhá chárta bhreise a bhailiú nó dhá chárta a mhalartú ón gcarn. </w:t>
            </w:r>
          </w:p>
          <w:p w14:paraId="505EC323"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Leanann an cluiche ar aghaidh go dtí go n-aistrítear na cártaí go léir chuig na 5 limistéar ECG. </w:t>
            </w:r>
          </w:p>
          <w:p w14:paraId="5E70F76B" w14:textId="7AA710C5">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Is é an grúpa / leanbh a bhuaigh an chéad cheann chun sraith iomlán de 5 chárta ECG a bhailiú dá limistéar ECG. </w:t>
            </w:r>
          </w:p>
          <w:p w14:paraId="2ED0BEA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Spreagann an t-éascaitheoir aosach na leanaí chun plé a dhéanamh ar na tosaíochtaí ECG ar cheart don Aontas díriú orthu agus cá háit ar cheart airgead an Aontais a leithdháileadh. </w:t>
            </w:r>
          </w:p>
          <w:p w14:paraId="192FE7E3"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14:paraId="03EFE765"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pPr>
              <w:spacing w:after="0"/>
              <w:rPr>
                <w:rFonts w:cs="Arial"/>
                <w:sz w:val="22"/>
                <w:szCs w:val="22"/>
              </w:rPr>
              <w:pStyle w:val="P68B1DB1-Normal4"/>
            </w:pPr>
            <w:r>
              <w:t xml:space="preserve">Sos / Energiser </w:t>
            </w:r>
          </w:p>
        </w:tc>
        <w:tc>
          <w:tcPr>
            <w:tcW w:w="1297" w:type="dxa"/>
            <w:shd w:val="clear" w:color="auto" w:fill="auto"/>
          </w:tcPr>
          <w:p w14:paraId="4E4B74A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nóiméad</w:t>
            </w:r>
          </w:p>
        </w:tc>
        <w:tc>
          <w:tcPr>
            <w:tcW w:w="10741" w:type="dxa"/>
            <w:shd w:val="clear" w:color="auto" w:fill="auto"/>
          </w:tcPr>
          <w:p w14:paraId="3FC69D68" w14:textId="77777777">
            <w:pPr>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Tá gá le sosanna rialta ó phlé níos struchtúrtha. Ba cheart go gcuirfeadh siad seo go leor ama ar fáil le haghaidh sosanna seomra folctha agus comhrá suaimhneach. </w:t>
            </w:r>
          </w:p>
          <w:p w14:paraId="419172D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D'fhéadfadh go n-áireofaí leis seo cluichí fuinniúla a bhaineann le seasamh suas agus bogadh.</w:t>
            </w:r>
          </w:p>
        </w:tc>
      </w:tr>
      <w:tr w14:paraId="34F72E85"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pPr>
              <w:spacing w:after="0"/>
              <w:rPr>
                <w:rFonts w:cs="Arial"/>
                <w:b w:val="0"/>
                <w:bCs w:val="0"/>
                <w:sz w:val="22"/>
                <w:szCs w:val="22"/>
              </w:rPr>
              <w:pStyle w:val="P68B1DB1-Normal4"/>
            </w:pPr>
            <w:r>
              <w:t xml:space="preserve">Plé 2: </w:t>
            </w:r>
          </w:p>
          <w:p w14:paraId="2559AF18" w14:textId="77777777">
            <w:pPr>
              <w:rPr>
                <w:rFonts w:cs="Arial"/>
                <w:sz w:val="22"/>
                <w:szCs w:val="22"/>
              </w:rPr>
              <w:pStyle w:val="P68B1DB1-Normal4"/>
            </w:pPr>
            <w:r>
              <w:t xml:space="preserve">Cluiche Cuid 2. Fiosraigh:</w:t>
            </w:r>
          </w:p>
          <w:p w14:paraId="7C9EFA17" w14:textId="77777777">
            <w:pPr>
              <w:rPr>
                <w:rFonts w:cs="Arial"/>
                <w:b w:val="0"/>
                <w:bCs w:val="0"/>
                <w:sz w:val="22"/>
                <w:szCs w:val="22"/>
              </w:rPr>
              <w:pStyle w:val="P68B1DB1-Normal4"/>
            </w:pPr>
            <w:r>
              <w:t xml:space="preserve">Gníomhaíochtaí oideachais agus scoilbhunaithe </w:t>
            </w:r>
          </w:p>
          <w:p w14:paraId="79ED4468" w14:textId="77777777">
            <w:pPr>
              <w:rPr>
                <w:rFonts w:cs="Arial"/>
                <w:b w:val="0"/>
                <w:bCs w:val="0"/>
                <w:sz w:val="22"/>
                <w:szCs w:val="22"/>
              </w:rPr>
              <w:pStyle w:val="P68B1DB1-Normal4"/>
            </w:pPr>
            <w:r>
              <w:t xml:space="preserve">Ag mothú go maith agus go sláintiúil</w:t>
            </w:r>
          </w:p>
          <w:p w14:paraId="1E6633F5" w14:textId="77777777">
            <w:pPr>
              <w:rPr>
                <w:rFonts w:cs="Arial"/>
                <w:sz w:val="22"/>
                <w:szCs w:val="22"/>
              </w:rPr>
              <w:pStyle w:val="P68B1DB1-Normal4"/>
            </w:pPr>
            <w:r>
              <w:t xml:space="preserve">Tithe leordhóthanacha</w:t>
            </w:r>
          </w:p>
          <w:p w14:paraId="51E40051" w14:textId="77777777">
            <w:pPr>
              <w:rPr>
                <w:rFonts w:cs="Arial"/>
                <w:b w:val="0"/>
                <w:bCs w:val="0"/>
                <w:sz w:val="22"/>
                <w:szCs w:val="22"/>
              </w:rPr>
              <w:pStyle w:val="P68B1DB1-Normal4"/>
            </w:pPr>
            <w:r>
              <w:t xml:space="preserve">Bia folláin gach lá, ar scoil agus sa bhaile?</w:t>
            </w:r>
          </w:p>
          <w:p w14:paraId="32ECF3C0" w14:textId="77777777">
            <w:pPr>
              <w:rPr>
                <w:rFonts w:cs="Arial"/>
                <w:sz w:val="22"/>
                <w:szCs w:val="22"/>
              </w:rPr>
              <w:pStyle w:val="P68B1DB1-Normal4"/>
            </w:pPr>
            <w:r>
              <w:t xml:space="preserve">Trasghearradh: grúpaí imeallaithe</w:t>
            </w:r>
          </w:p>
          <w:p w14:paraId="474FDBCD" w14:textId="77777777">
            <w:pPr>
              <w:rPr>
                <w:rFonts w:cs="Arial"/>
                <w:b w:val="0"/>
                <w:sz w:val="22"/>
                <w:szCs w:val="22"/>
              </w:rPr>
            </w:pPr>
          </w:p>
        </w:tc>
        <w:tc>
          <w:tcPr>
            <w:tcW w:w="1297" w:type="dxa"/>
          </w:tcPr>
          <w:p w14:paraId="5DB01326"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20-30 nóiméad</w:t>
            </w:r>
          </w:p>
        </w:tc>
        <w:tc>
          <w:tcPr>
            <w:tcW w:w="10741" w:type="dxa"/>
            <w:vAlign w:val="center"/>
          </w:tcPr>
          <w:p w14:paraId="46DB84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Aidhm: </w:t>
            </w:r>
            <w:r>
              <w:t xml:space="preserve">(1) Tuiscint a fháil ar pheirspictíochtaí leanaí maidir leis an leibhéal rochtana ar na gealltanais sa Ráthaíocht Eorpach do Leanaí. (2) Conas a d'fhéadfaí feabhas a chur ar an rochtain ar na gealltanais sa Ráthaíocht Eorpach do Leanaí. </w:t>
            </w:r>
          </w:p>
          <w:p w14:paraId="6E6A975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18"/>
            </w:pPr>
            <w:r>
              <w:t xml:space="preserve">Leanúint den ‘Chluiche ECG’ a imirt.</w:t>
            </w:r>
          </w:p>
          <w:p w14:paraId="67C7B058" w14:textId="332BEA5E">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Style w:val="P68B1DB1-Normal4"/>
            </w:pPr>
            <w:r>
              <w:rPr>
                <w:b/>
                <w:u w:val="single"/>
              </w:rPr>
              <w:t xml:space="preserve">Nó, má tá an cluiche críochnaithe:</w:t>
            </w:r>
            <w:r>
              <w:t xml:space="preserve"> páistí a spreagadh chun breathnú ar na cártaí agus smaointe a mheas agus a mholadh maidir leis an méid ba cheart do scoileanna/rialtais/AE agus do chomhlachtaí eile a dhéanamh ionas go mbeidh gach leanbh óna bpobal agus ó ghrúpaí éagsúla in ann an méid a deir na cártaí a fháil. </w:t>
            </w:r>
          </w:p>
          <w:p w14:paraId="72C5069E"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Is féidir </w:t>
            </w:r>
            <w:r>
              <w:rPr>
                <w:b/>
              </w:rPr>
              <w:t xml:space="preserve">leis an ngníomhaíocht sin cur chuige cineálach nó dírithe a</w:t>
            </w:r>
            <w:r>
              <w:t xml:space="preserve"> ghlacadh: </w:t>
            </w:r>
          </w:p>
          <w:p w14:paraId="0B9BD5C3" w14:textId="1D3B88AC">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D’fhéadfaí feabhas a chur ar chur chuige </w:t>
            </w:r>
            <w:r>
              <w:rPr>
                <w:b/>
              </w:rPr>
              <w:t>cineálach,</w:t>
            </w:r>
            <w:r>
              <w:t xml:space="preserve"> ina bpléifí an dóigh a gceapann leanaí go bhfuil rochtain acu ar scoil agus ar ghníomhaíochtaí arna n-eagrú ag an scoil.</w:t>
            </w:r>
          </w:p>
          <w:p w14:paraId="74643EC7" w14:textId="273D420B">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Dírithe ar</w:t>
            </w:r>
            <w:r>
              <w:t xml:space="preserve"> phróisis/áiteanna sonracha a bhaineann leis an scoil agus le gníomhaíochtaí arna n-eagrú ag an scoil (e.g. conas feabhas a chur ar rochtain ar thacaíocht bhreise do leanaí atá i ngátar / conas a chinntiú gur féidir le gach leanbh spórt a dhéanamh, súgradh agus dul ar thurais scoile).</w:t>
            </w:r>
          </w:p>
          <w:p w14:paraId="44C94730"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Ag brath ar </w:t>
            </w:r>
            <w:r>
              <w:rPr>
                <w:b/>
              </w:rPr>
              <w:t xml:space="preserve">mhéid / comhdhéanamh an ghrúpa,</w:t>
            </w:r>
            <w:r>
              <w:t xml:space="preserve"> is féidir an ghníomhaíocht seo a sheachadadh mar seo a leanas: </w:t>
            </w:r>
          </w:p>
          <w:p w14:paraId="78BCCFAE"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Gníomhaíocht </w:t>
            </w:r>
            <w:r>
              <w:rPr>
                <w:b/>
              </w:rPr>
              <w:t xml:space="preserve">ghrúpa iomlán,</w:t>
            </w:r>
          </w:p>
          <w:p w14:paraId="7E783ED8"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Leanaí atá ag obair i </w:t>
            </w:r>
            <w:r>
              <w:rPr>
                <w:b/>
              </w:rPr>
              <w:t xml:space="preserve">ngrúpaí níos lú</w:t>
            </w:r>
            <w:r>
              <w:t xml:space="preserve"> (2-3 leanbh), ag obair le chéile agus ag tuairisciú ar ais don ghrúpa iomlán. </w:t>
            </w:r>
          </w:p>
          <w:p w14:paraId="660FCF64"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D’fhéadfadh an </w:t>
            </w:r>
            <w:r>
              <w:rPr>
                <w:i/>
              </w:rPr>
              <w:t xml:space="preserve">Claíomh Réitigh, an Líne Plé </w:t>
            </w:r>
            <w:r>
              <w:t>agus</w:t>
            </w:r>
            <w:r>
              <w:rPr>
                <w:i/>
              </w:rPr>
              <w:t xml:space="preserve"> an ghníomhaíocht Tosaíochta</w:t>
            </w:r>
            <w:r>
              <w:t xml:space="preserve"> a bheith ina ngníomhaíochtaí an-chabhrach don phlé seo. </w:t>
            </w:r>
          </w:p>
          <w:p w14:paraId="565B7AD8"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bCs/>
                <w:sz w:val="22"/>
                <w:szCs w:val="22"/>
                <w:u w:val="single"/>
              </w:rPr>
              <w:pStyle w:val="P68B1DB1-Normal18"/>
            </w:pPr>
            <w:r>
              <w:t xml:space="preserve">Prasanna: </w:t>
            </w:r>
          </w:p>
          <w:p w14:paraId="0CAC9688" w14:textId="2F8EE918">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An cineál tacaíochta chun rochtain a fháil ar scoil agus ar ghníomhaíochtaí arna n-eagrú ag an scoil </w:t>
            </w:r>
          </w:p>
          <w:p w14:paraId="2F3DB87E"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Na rudaí a theastaíonn uathu a thabhairt do leanaí agus do dhéagóirí don scoil agus gníomhaíochtaí arna n-eagrú ag scoileanna saor in aisce (amhail téacsleabhair, soláthairtí scoile, uirlisí TF, cabhair le hiompar)</w:t>
            </w:r>
          </w:p>
          <w:p w14:paraId="6DDB85C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Gníomhaíochtaí a eagraíonn an scoil a dhéanamh saor in aisce nó níos saoire do theaghlaigh </w:t>
            </w:r>
          </w:p>
          <w:p w14:paraId="19A6F7A3"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Bí cinnte go gcabhraíonn scoileanna le leanaí a mbíonn obair scoile crua orthu, amhail am breise a thabhairt dóibh nó cabhair a fháil ó mhúinteoir?</w:t>
            </w:r>
          </w:p>
          <w:p w14:paraId="3576D672"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Níos mó deiseanna a thabhairt chun gníomhaíochtaí fisiciúla a imirt agus a dhéanamh ar scoil </w:t>
            </w:r>
          </w:p>
          <w:p w14:paraId="2B0DB007"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Leanaí agus déagóirí a rannpháirtiú i bpleanáil agus i gcinntí a dhéanamh faoi ghníomhaíochtaí scoile agus scoile</w:t>
            </w:r>
          </w:p>
          <w:p w14:paraId="4726C38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Fiafraigh de leanaí agus de dhéagóirí cad iad na gníomhaíochtaí a theastaíonn uathu ar scoil nó ag gníomhaíochtaí a eagraíonn scoileanna? </w:t>
            </w:r>
          </w:p>
          <w:p w14:paraId="3526DFDD"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 a dhéanamh níos éasca do leanaí agus do dhéagóirí tuiscint a fháil ar na gníomhaíochtaí atá ar fáil agus conas páirt a ghlacadh iontu</w:t>
            </w:r>
          </w:p>
          <w:p w14:paraId="2F66FD6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 chinntiú go mbraitheann leanaí agus déagóirí sábháilte agus fáilte a chur rompu ar scoil agus gníomhaíochtaí arna n-eagrú ag scoileanna (mar shampla, ní chaitear le haon bhulaíocht, buachaillí agus cailíní mar an gcéanna)</w:t>
            </w:r>
          </w:p>
          <w:p w14:paraId="2AABD46F"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An cineál tacaíochta chun cúram sláinte a fháil nuair a bhíonn sé de dhíth ar leanaí agus ar dhéagóirí go mbraitheann siad sláintiúil agus go maith</w:t>
            </w:r>
          </w:p>
          <w:p w14:paraId="3320293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Cuidigh le leanaí tuiscint a fháil ar conas fanacht sláintiúil (gníomhaíochtaí sláintiúla, ag ithe go maith) </w:t>
            </w:r>
          </w:p>
          <w:p w14:paraId="73D9C5BF"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Cuidigh le leanaí agus le déagóirí tuiscint a fháil ar an áit ar féidir cabhair a lorg (cuir eolas ar fáil ar scoil, sa bhaile agus ar líne) </w:t>
            </w:r>
          </w:p>
          <w:p w14:paraId="0484150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Cinntigh gur féidir le gach leanbh vacsaíní agus scrúduithe rialta a fháil</w:t>
            </w:r>
          </w:p>
          <w:p w14:paraId="5A27123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Déan cinnte gur féidir le leanaí agus déagóirí dochtúir a fheiceáil go tapa nuair a bhíonn siad tinn nó gortaithe</w:t>
            </w:r>
          </w:p>
          <w:p w14:paraId="27F1D68A"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 chinntiú go gcuirtear seirbhísí comhairleoireachta agus síceolaíochta saor in aisce ar fáil do leanaí agus do dhéagóirí nuair a bhíonn gá acu leo</w:t>
            </w:r>
          </w:p>
          <w:p w14:paraId="03C045D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 a dhéanamh níos éasca dul chuig ionaid sláinte (cosúil le cabhair le taisteal) agus iad a oscailt ag amanna a oibríonn do theaghlaigh. </w:t>
            </w:r>
          </w:p>
          <w:p w14:paraId="02437364"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Seirbhísí sláinte a dhéanamh saor in aisce nó ar chostas íseal do theaghlaigh a dteastaíonn tacaíocht uathu (mar shampla, tacaíocht mheabhairshláinte, fiaclóirí, dochtúirí súl, fisiteiripeoirí, teiripeoirí urlabhra agus teanga)</w:t>
            </w:r>
          </w:p>
          <w:p w14:paraId="70AE7E9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Níos mó seans a thabhairt chun gníomhaíochtaí fisiciúla a imirt agus a dhéanamh</w:t>
            </w:r>
          </w:p>
          <w:p w14:paraId="452932D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An cineál tacaíochta chun cónaí i dtithe atá maith go leor</w:t>
            </w:r>
          </w:p>
          <w:p w14:paraId="7BD4E3B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Déan cinnte go bhfuil a spás féin ag leanaí sa bhaile cosúil le leaba, áit chiúin le staidéar a dhéanamh, nó seomra le himirt</w:t>
            </w:r>
          </w:p>
          <w:p w14:paraId="313087A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Cabhrú le teaghlaigh íoc as téamh, uisce agus leictreachas</w:t>
            </w:r>
          </w:p>
          <w:p w14:paraId="2DD1A122"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Cuidiú le teaghlaigh fanacht sa bhaile agus sa phobal céanna ionas gur féidir le leanaí leanúint ar aghaidh ag dul chuig an scoil chéanna agus fanacht gar dá gcairde – ach amháin dá mbogfaí ar aghaidh, dhéanfaí rudaí níos sábháilte agus níos sláine dóibh, agus chuideodh sé le leanaí fás agus taitneamh níos fearr a bhaint as a saol </w:t>
            </w:r>
          </w:p>
          <w:p w14:paraId="5E1F726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 a dhéanamh níos éasca do leanaí agus do theaghlaigh tuiscint a fháil ar an tacaíocht tithíochta atá ar fáil agus conas í a fháil. Mar shampla, an bhfaigheann leanaí béilí sláintiúla nuair a bhíonn an scoil dúnta, cosúil le linn laethanta saoire?</w:t>
            </w:r>
          </w:p>
          <w:p w14:paraId="777516E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Éist níos mó le leanaí agus le daoine óga agus cinntí á ndéanamh acu faoi thithe</w:t>
            </w:r>
          </w:p>
          <w:p w14:paraId="5B210206" w14:textId="731E0F6B">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Tacaíocht níos fearr do dhéagóirí a fhágann cúram malartach le bheith neamhspleách (amhail soláthar níos fearr comhairle, tacaíocht tithíochta)</w:t>
            </w:r>
          </w:p>
          <w:p w14:paraId="0EAB22BE" w14:textId="321E4F3D">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Deiseanna do leanaí agus do dhéagóirí sóisialú lena gcairde, e.g. dul go dtí an phictiúrlann, ceolchoirm, nó éadaí agus fóin a cheannach, Xbox a bheith acu (agus rudaí eile a dhéanamh le cairde is mó atá tábhachtach do leanaí agus do dhéagóirí, agus ar féidir leo eisiamh a chruthú). </w:t>
            </w:r>
          </w:p>
          <w:p w14:paraId="262ADDA4"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An cineál tacaíochta chun bia sláintiúil a fháil gach lá ar scoil agus sa bhaile</w:t>
            </w:r>
          </w:p>
          <w:p w14:paraId="2C7205C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Sneaiceanna sláintiúla saor in aisce a thairiscint i scoileanna </w:t>
            </w:r>
          </w:p>
          <w:p w14:paraId="2D553C3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Déan cinnte go bhfuil sneaiceanna sláintiúla i scoileanna níos saoire</w:t>
            </w:r>
          </w:p>
          <w:p w14:paraId="39F3493E"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Bí cinnte go bhfaigheann leanaí bia sláintiúil fiú nuair a bhíonn an scoil dúnta, cosúil le laethanta saoire nó deireadh seachtaine.</w:t>
            </w:r>
          </w:p>
          <w:p w14:paraId="454DABC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Múineadh do leanaí faoi bhia agus faoi ithe sláintiúil ar bhealaí spraíúla</w:t>
            </w:r>
          </w:p>
          <w:p w14:paraId="4FC3225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Éist níos mó le leanaí agus le daoine óga agus cinntí á ndéanamh acu faoi bhia </w:t>
            </w:r>
          </w:p>
          <w:p w14:paraId="0C086C6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Tabhair níos mó cabhrach do leanaí agus do theaghlaigh is mó a bhfuil gá acu leis, mar shampla, déan cinnte go bhfaigheann siad go leor airgid chun bia sláintiúil a cheannach.</w:t>
            </w:r>
          </w:p>
          <w:p w14:paraId="3A3338E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Cuidigh le leanaí a fháil amach cén bia sláintiúil is féidir leo a fháil agus cá bhfaighidh siad é</w:t>
            </w:r>
          </w:p>
          <w:p w14:paraId="0EB2CE7C"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 xml:space="preserve">Taifeadadh agus tuairisciú:</w:t>
            </w:r>
          </w:p>
          <w:p w14:paraId="7B31C8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Cuir chuige éagsúla ar fáil do leanaí chun a bplé a thaifeadadh, ag freastal ar roghanna, cumais agus riachtanais leanaí. D’fhéadfaí a áireamh leis sin smeachchairteacha a úsáid chun nótaí a thógáil, cláir bhána a úsáid le haghaidh líníochta, focail, smaointe a phostáil etc., nótaí iar-é, greamáin, pictiúir de chruthúcháin arna ndéanamh ag leanaí, etc. </w:t>
            </w:r>
          </w:p>
          <w:p w14:paraId="3FD96F2B"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Ba cheart don éascaitheoir an méid a deir leanaí, a chruthaíonn siad agus a roinneann siad i gcumarsáid neamhbhriathartha a thaifeadadh a mhéid is féidir. Ba cheart gach smaoineamh a thaifeadadh gan ainm, a stóráil go sábháilte agus a roinnt le Rúnaíocht an Ardáin, mar a leagtar amach sa roinn níos luaithe den doiciméad seo. </w:t>
            </w:r>
          </w:p>
          <w:p w14:paraId="138A92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Fuíollghlanadh</w:t>
            </w:r>
          </w:p>
          <w:p w14:paraId="67963F74" w14:textId="3D017D1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Go raibh maith agat do na páistí as a n-ionchur agus a bplé. Ba cheart don éascaitheoir achoimre a thabhairt ar na príomhphointí plé a cumhdaíodh. Ba cheart don éascaitheoir a chur in iúl do na leanaí cad iad na chéad chéimeanna eile e.g., déanfar anailís ar na torthaí agus déanfar iad a thuairisciú do na leanaí in Earrach 2026 agus foilseofar an phríomhthuarascáil ón gCoimisiún Eorpach i bhFómhar 2026. </w:t>
            </w:r>
          </w:p>
          <w:p w14:paraId="0A0D22A8"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4"/>
            </w:pPr>
            <w:r>
              <w:t xml:space="preserve">D’fhéadfadh an t-éascaitheoir bileog/póstaer a thabhairt do leanaí faoi ghníomhaíochtaí eile an Ardáin agus iarraidh ar leanaí clárú má tá suim acu ann agus más mian leo leanúint de bheith ag cur leis.</w:t>
            </w:r>
          </w:p>
        </w:tc>
      </w:tr>
      <w:tr w14:paraId="736EC5CA"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pPr>
              <w:spacing w:after="0"/>
              <w:rPr>
                <w:rFonts w:cs="Arial"/>
                <w:b w:val="0"/>
                <w:szCs w:val="24"/>
              </w:rPr>
              <w:pStyle w:val="P68B1DB1-Normal24"/>
            </w:pPr>
            <w:r>
              <w:t>Aiseolas</w:t>
            </w:r>
          </w:p>
        </w:tc>
        <w:tc>
          <w:tcPr>
            <w:tcW w:w="1297" w:type="dxa"/>
          </w:tcPr>
          <w:p w14:paraId="371F487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4"/>
              </w:rPr>
              <w:pStyle w:val="P68B1DB1-Normal24"/>
            </w:pPr>
            <w:r>
              <w:t xml:space="preserve">5 nóiméad </w:t>
            </w:r>
          </w:p>
        </w:tc>
        <w:tc>
          <w:tcPr>
            <w:tcW w:w="10741" w:type="dxa"/>
          </w:tcPr>
          <w:p w14:paraId="462ACFB2" w14:textId="035900C1">
            <w:pPr>
              <w:spacing w:after="0"/>
              <w:cnfStyle w:val="000000100000" w:firstRow="0" w:lastRow="0" w:firstColumn="0" w:lastColumn="0" w:oddVBand="0" w:evenVBand="0" w:oddHBand="1" w:evenHBand="0" w:firstRowFirstColumn="0" w:firstRowLastColumn="0" w:lastRowFirstColumn="0" w:lastRowLastColumn="0"/>
              <w:rPr>
                <w:rFonts w:cs="Arial"/>
                <w:b/>
                <w:szCs w:val="24"/>
              </w:rPr>
              <w:pStyle w:val="P68B1DB1-Normal24"/>
            </w:pPr>
            <w:r>
              <w:t xml:space="preserve">Cuirfidh an t-éascaitheoir foirm aiseolais pháipéir ar fáil do na leanaí / roinnfidh sé ar líne í (e.g. mar shuirbhé iarghníomhaíochta) (féach Iarscríbhinn H sa phacáiste Comhairliúcháin). Déanfar é seo a chomhlánú ar an láthair ionas gur féidir aon cheisteanna nó soiléirithe a dhéanamh / a chur ar fáil. </w:t>
            </w:r>
          </w:p>
        </w:tc>
      </w:tr>
    </w:tbl>
    <w:p w14:paraId="15FA1632" w14:textId="77777777"/>
    <w:bookmarkEnd w:id="6"/>
    <w:p w14:paraId="1FE01CFB" w14:textId="77777777">
      <w:pPr>
        <w:rPr>
          <w:rFonts w:cs="Arial"/>
        </w:rPr>
      </w:pPr>
    </w:p>
    <w:p w14:paraId="6E4BB05C" w14:textId="77777777">
      <w:pPr>
        <w:rPr>
          <w:rFonts w:cs="Arial"/>
        </w:rPr>
        <w:sectPr w:rsidR="00AC7FD3" w:rsidRPr="00443E45" w:rsidSect="007B2C50">
          <w:type w:val="nextColumn"/>
          <w:pgSz w:w="16838" w:h="11906" w:orient="landscape"/>
          <w:pgMar w:top="1440" w:right="1440" w:bottom="1440" w:left="1440" w:header="708" w:footer="708" w:gutter="0"/>
          <w:cols w:space="708"/>
          <w:docGrid w:linePitch="360"/>
        </w:sectPr>
      </w:pPr>
    </w:p>
    <w:p w14:paraId="43FCB33A" w14:textId="77777777">
      <w:pPr>
        <w:pStyle w:val="Heading1"/>
      </w:pPr>
      <w:bookmarkStart w:id="11" w:name="_Toc211259576"/>
      <w:r>
        <w:t xml:space="preserve">Samplaí de ghníomhaíochtaí agus de chluichí</w:t>
      </w:r>
      <w:bookmarkEnd w:id="11"/>
    </w:p>
    <w:p w14:paraId="50747FC7" w14:textId="77777777">
      <w:pPr>
        <w:pStyle w:val="Heading2"/>
      </w:pPr>
      <w:bookmarkStart w:id="12" w:name="_Toc211259577"/>
      <w:r>
        <w:t xml:space="preserve">Naisc a dhéanamh laistigh den ghrúpa</w:t>
      </w:r>
      <w:bookmarkEnd w:id="12"/>
    </w:p>
    <w:p w14:paraId="2056C89E" w14:textId="77777777">
      <w:pPr>
        <w:numPr>
          <w:ilvl w:val="0"/>
          <w:numId w:val="5"/>
        </w:numPr>
        <w:spacing w:before="0" w:after="0"/>
        <w:jc w:val="both"/>
        <w:rPr>
          <w:b/>
          <w:bCs/>
          <w:szCs w:val="24"/>
        </w:rPr>
        <w:pStyle w:val="P68B1DB1-Normal25"/>
      </w:pPr>
      <w:r>
        <w:t xml:space="preserve">Ag cur aithne ort / Caith an liathróid (go pearsanta agus ar líne)</w:t>
      </w:r>
    </w:p>
    <w:p w14:paraId="3C5B0846" w14:textId="77777777">
      <w:pPr>
        <w:autoSpaceDE w:val="0"/>
        <w:autoSpaceDN w:val="0"/>
        <w:adjustRightInd w:val="0"/>
        <w:spacing w:after="0"/>
        <w:ind w:left="720"/>
        <w:jc w:val="both"/>
        <w:rPr>
          <w:i/>
          <w:iCs/>
          <w:color w:val="000000"/>
        </w:rPr>
      </w:pPr>
      <w:r>
        <w:rPr>
          <w:b/>
        </w:rPr>
        <w:t>Acmhainní:</w:t>
      </w:r>
      <w:r>
        <w:rPr>
          <w:b/>
          <w:i/>
        </w:rPr>
        <w:t xml:space="preserve"> </w:t>
      </w:r>
      <w:r>
        <w:t xml:space="preserve">Liosta féideartha le ceisteanna, Ceol, Ball más go pearsanta</w:t>
      </w:r>
      <w:r>
        <w:rPr>
          <w:i/>
        </w:rPr>
        <w:t xml:space="preserve">é . (Má tá siad ar líne, ainmníonn leanaí a chéile agus is féidir leo liathróid shamhlaíoch a chaitheamh) </w:t>
      </w:r>
    </w:p>
    <w:p w14:paraId="0B594C16" w14:textId="77777777">
      <w:pPr>
        <w:autoSpaceDE w:val="0"/>
        <w:autoSpaceDN w:val="0"/>
        <w:adjustRightInd w:val="0"/>
        <w:spacing w:after="0"/>
        <w:ind w:left="720"/>
        <w:jc w:val="both"/>
        <w:rPr>
          <w:color w:val="000000"/>
          <w:szCs w:val="24"/>
        </w:rPr>
        <w:pStyle w:val="P68B1DB1-Normal2"/>
      </w:pPr>
      <w:r>
        <w:rPr>
          <w:b/>
        </w:rPr>
        <w:t xml:space="preserve">Cur síos: </w:t>
      </w:r>
      <w:r>
        <w:t xml:space="preserve">Iarr ar na páistí seasamh (nó suí) i gciorcal agus tosú trí liathróid mhór a choinneáil (peil / liathróid). Ar smeachchairt, clár bán nó páipéar, scríobh cúpla ráiteas/ceist, mar shampla: </w:t>
      </w:r>
    </w:p>
    <w:p w14:paraId="7BC8959F" w14:textId="77777777">
      <w:pPr>
        <w:pStyle w:val="P68B1DB1-ListParagraph3"/>
        <w:numPr>
          <w:ilvl w:val="1"/>
          <w:numId w:val="22"/>
        </w:numPr>
        <w:spacing w:before="0" w:after="0" w:line="259" w:lineRule="auto"/>
        <w:contextualSpacing/>
        <w:jc w:val="both"/>
        <w:rPr>
          <w:rFonts w:cs="Arial"/>
        </w:rPr>
      </w:pPr>
      <w:r>
        <w:t xml:space="preserve">An bia is fearr liom </w:t>
      </w:r>
    </w:p>
    <w:p w14:paraId="5920E65A" w14:textId="77777777">
      <w:pPr>
        <w:pStyle w:val="P68B1DB1-ListParagraph3"/>
        <w:numPr>
          <w:ilvl w:val="1"/>
          <w:numId w:val="22"/>
        </w:numPr>
        <w:spacing w:before="0" w:after="0" w:line="259" w:lineRule="auto"/>
        <w:contextualSpacing/>
        <w:jc w:val="both"/>
        <w:rPr>
          <w:rFonts w:cs="Arial"/>
        </w:rPr>
      </w:pPr>
      <w:r>
        <w:t xml:space="preserve">Post iontach agus cén fáth </w:t>
      </w:r>
    </w:p>
    <w:p w14:paraId="5E31F29F" w14:textId="77777777">
      <w:pPr>
        <w:pStyle w:val="P68B1DB1-ListParagraph3"/>
        <w:numPr>
          <w:ilvl w:val="1"/>
          <w:numId w:val="22"/>
        </w:numPr>
        <w:spacing w:before="0" w:after="0" w:line="259" w:lineRule="auto"/>
        <w:contextualSpacing/>
        <w:jc w:val="both"/>
        <w:rPr>
          <w:rFonts w:cs="Arial"/>
        </w:rPr>
      </w:pPr>
      <w:r>
        <w:t xml:space="preserve">Réalta scannáin nó carachtar teilifíse is fearr leat </w:t>
      </w:r>
    </w:p>
    <w:p w14:paraId="3D359521" w14:textId="77777777">
      <w:pPr>
        <w:pStyle w:val="P68B1DB1-ListParagraph3"/>
        <w:numPr>
          <w:ilvl w:val="1"/>
          <w:numId w:val="22"/>
        </w:numPr>
        <w:spacing w:before="0" w:after="0" w:line="259" w:lineRule="auto"/>
        <w:contextualSpacing/>
        <w:jc w:val="both"/>
        <w:rPr>
          <w:rFonts w:cs="Arial"/>
        </w:rPr>
      </w:pPr>
      <w:r>
        <w:t xml:space="preserve">Fíric spéisiúil amháin fúmsa </w:t>
      </w:r>
    </w:p>
    <w:p w14:paraId="4BA6E4E2" w14:textId="77777777">
      <w:pPr>
        <w:spacing w:after="0"/>
        <w:ind w:left="720"/>
        <w:jc w:val="both"/>
      </w:pPr>
      <w:r>
        <w:t xml:space="preserve">Inis do leanaí go bhfuil tú chun an liathróid a chaitheamh le duine éigin sa seomra agus go gcaithfidh siad é le duine eile agus mar sin de. Cuirfidh an dara héascaitheoir tús leis an gceol agus nuair a stopfaidh siad go randamach é, ní mór don duine ar chlé a bhfuil an liathróid aige a ainm a lua agus ceann de na ceisteanna a fhreagairt ar an Flipchart. Leanann sé seo ar aghaidh go dtí go mbeidh deis amháin ar a laghad ag gach duine páirt a ghlacadh.</w:t>
      </w:r>
    </w:p>
    <w:p w14:paraId="5CA7A065" w14:textId="77777777">
      <w:pPr>
        <w:spacing w:after="0"/>
        <w:ind w:left="720"/>
        <w:jc w:val="both"/>
      </w:pPr>
    </w:p>
    <w:p w14:paraId="25C12AEB" w14:textId="77777777">
      <w:pPr>
        <w:numPr>
          <w:ilvl w:val="0"/>
          <w:numId w:val="5"/>
        </w:numPr>
        <w:spacing w:before="0" w:after="0"/>
        <w:jc w:val="both"/>
        <w:rPr>
          <w:b/>
          <w:bCs/>
          <w:szCs w:val="24"/>
        </w:rPr>
        <w:pStyle w:val="P68B1DB1-Normal25"/>
      </w:pPr>
      <w:r>
        <w:t xml:space="preserve">Is féidir linn é a dhéanamh le chéile (go pearsanta agus ar líne)</w:t>
      </w:r>
    </w:p>
    <w:p w14:paraId="7E98463E" w14:textId="77777777">
      <w:pPr>
        <w:spacing w:after="0"/>
        <w:ind w:left="720"/>
        <w:jc w:val="both"/>
        <w:rPr>
          <w:szCs w:val="24"/>
        </w:rPr>
        <w:pStyle w:val="P68B1DB1-Normal2"/>
      </w:pPr>
      <w:r>
        <w:rPr>
          <w:b/>
        </w:rPr>
        <w:t>Acmhainní:</w:t>
      </w:r>
      <w:r>
        <w:t xml:space="preserve"> trealamh chun ceol a sheinm (e.g. seinnteoir CD agus dlúthdhioscaí, iPod, YouTube etc.), bileoga páipéir, pinn luaidhe, </w:t>
      </w:r>
      <w:r>
        <w:rPr>
          <w:i/>
        </w:rPr>
        <w:t xml:space="preserve">(más ar líne, clár bán (e.g. Mural, MIRO etc.))</w:t>
      </w:r>
    </w:p>
    <w:p w14:paraId="32CBC6AA" w14:textId="77777777">
      <w:pPr>
        <w:spacing w:after="0"/>
        <w:ind w:left="720"/>
        <w:jc w:val="both"/>
        <w:rPr>
          <w:szCs w:val="24"/>
        </w:rPr>
        <w:pStyle w:val="P68B1DB1-Normal2"/>
      </w:pPr>
      <w:r>
        <w:rPr>
          <w:b/>
        </w:rPr>
        <w:t xml:space="preserve">Cur síos: </w:t>
      </w:r>
      <w:r>
        <w:t xml:space="preserve">Cinneadh a dhéanamh ar rud éigin go bhfuil tú ag dul go léir a tharraingt.</w:t>
      </w:r>
      <w:r>
        <w:rPr>
          <w:b/>
        </w:rPr>
        <w:t xml:space="preserve"> Tosaíonn </w:t>
      </w:r>
      <w:r>
        <w:t xml:space="preserve">an ceol ag seinm. Tosaíonn gach duine sa seomra a gcuid líníochta. Nuair a stopann an ceol, cuirtear an líníocht ar aghaidh chuig an duine ar dheis. (Ar chlár bán is féidir leat é seo a dhéanamh ag gach duine ag tarraingt ar chodanna éagsúla den scáileán agus ansin ag bogadh ar aghaidh go dtí an líníocht in aice leo i ngluaisne deiseal). Tosaíonn an ceol ag seinm arís agus leanann na rannpháirtithe go léir ag tarraingt ar an líníocht a fuair siad. Leanann na rannpháirtithe ag athrú na líníochtaí go dtí go dteastaíonn uathu stop a chur leis an gcluiche. Ag an deireadh, pléann gach duine na líníochtaí agus roinneann siad a dtaithí.</w:t>
      </w:r>
    </w:p>
    <w:p w14:paraId="4E913143" w14:textId="77777777">
      <w:pPr>
        <w:spacing w:after="0"/>
        <w:ind w:left="720"/>
        <w:jc w:val="both"/>
        <w:rPr>
          <w:szCs w:val="24"/>
        </w:rPr>
      </w:pPr>
    </w:p>
    <w:p w14:paraId="331BB873" w14:textId="77777777">
      <w:pPr>
        <w:numPr>
          <w:ilvl w:val="0"/>
          <w:numId w:val="5"/>
        </w:numPr>
        <w:spacing w:before="0" w:after="0"/>
        <w:jc w:val="both"/>
        <w:rPr>
          <w:b/>
          <w:bCs/>
          <w:szCs w:val="24"/>
        </w:rPr>
        <w:pStyle w:val="P68B1DB1-Normal25"/>
      </w:pPr>
      <w:r>
        <w:t xml:space="preserve">Cathaoireacha ceoil (ar an láthair)</w:t>
      </w:r>
    </w:p>
    <w:p w14:paraId="497FD6D7" w14:textId="77777777">
      <w:pPr>
        <w:spacing w:after="0"/>
        <w:ind w:left="720"/>
        <w:jc w:val="both"/>
        <w:rPr>
          <w:szCs w:val="24"/>
        </w:rPr>
        <w:pStyle w:val="P68B1DB1-Normal2"/>
      </w:pPr>
      <w:r>
        <w:rPr>
          <w:b/>
        </w:rPr>
        <w:t>Acmhainní:</w:t>
      </w:r>
      <w:r>
        <w:t xml:space="preserve"> trealamh chun ceol a sheinm (e.g. Spotify, iPod etc.), cathaoireacha, smeachchairt le Q’s, liosta ceisteanna (mar atá in Oighearbhriseadh 1 thuas)</w:t>
      </w:r>
    </w:p>
    <w:p w14:paraId="4861BF63" w14:textId="77777777">
      <w:pPr>
        <w:spacing w:after="0"/>
        <w:ind w:left="720"/>
        <w:jc w:val="both"/>
        <w:rPr>
          <w:szCs w:val="24"/>
        </w:rPr>
        <w:pStyle w:val="P68B1DB1-Normal2"/>
      </w:pPr>
      <w:r>
        <w:rPr>
          <w:b/>
        </w:rPr>
        <w:t xml:space="preserve">Cur síos: Tosaíonn </w:t>
      </w:r>
      <w:r>
        <w:t xml:space="preserve">an ceol ag seinm. Siúlann na páistí go léir timpeall na gcathaoireacha. Nuair a stopann an ceol, freagraíonn leanbh gan chathaoir ceist. Leanann an cluiche ar aghaidh go dtí go mbeidh deis ag gach leanbh ceist a fhreagairt. </w:t>
      </w:r>
    </w:p>
    <w:p w14:paraId="68F8052A" w14:textId="77777777">
      <w:pPr>
        <w:spacing w:after="0"/>
        <w:ind w:left="720"/>
        <w:jc w:val="both"/>
        <w:rPr>
          <w:szCs w:val="24"/>
        </w:rPr>
        <w:pStyle w:val="P68B1DB1-Normal2"/>
      </w:pPr>
      <w:r>
        <w:t xml:space="preserve">Oiriúnú </w:t>
      </w:r>
      <w:r>
        <w:rPr>
          <w:b/>
        </w:rPr>
        <w:t xml:space="preserve">Cuimsitheach: </w:t>
      </w:r>
      <w:r>
        <w:t xml:space="preserve">Freagraíonn na leanaí go léir atá ina suí síos ceist a chuireann an leanbh atá ina sheasamh.</w:t>
      </w:r>
      <w:r>
        <w:rPr>
          <w:b/>
        </w:rPr>
        <w:t xml:space="preserve"> </w:t>
      </w:r>
      <w:r>
        <w:t xml:space="preserve">Mura bhfuil siad ag iarraidh freagra a thabhairt, is féidir leo seasamh suas agus an chéad cheol eile a roghnú.</w:t>
      </w:r>
    </w:p>
    <w:p w14:paraId="0DEB120C" w14:textId="77777777">
      <w:pPr>
        <w:spacing w:after="0"/>
        <w:ind w:left="720"/>
        <w:jc w:val="both"/>
        <w:rPr>
          <w:szCs w:val="24"/>
        </w:rPr>
      </w:pPr>
    </w:p>
    <w:p w14:paraId="0E201E85" w14:textId="77777777">
      <w:pPr>
        <w:numPr>
          <w:ilvl w:val="0"/>
          <w:numId w:val="5"/>
        </w:numPr>
        <w:spacing w:before="0" w:after="0"/>
        <w:jc w:val="both"/>
        <w:rPr>
          <w:b/>
          <w:bCs/>
          <w:szCs w:val="24"/>
        </w:rPr>
        <w:pStyle w:val="P68B1DB1-Normal25"/>
      </w:pPr>
      <w:r>
        <w:t xml:space="preserve">Ainm an alliteration (ar an láthair agus ar líne)</w:t>
      </w:r>
    </w:p>
    <w:p w14:paraId="013F84B9" w14:textId="77777777">
      <w:pPr>
        <w:spacing w:after="0"/>
        <w:ind w:left="720"/>
        <w:jc w:val="both"/>
        <w:rPr>
          <w:szCs w:val="24"/>
        </w:rPr>
        <w:pStyle w:val="P68B1DB1-Normal2"/>
      </w:pPr>
      <w:r>
        <w:t xml:space="preserve">Ní mór don leanbh a ainm a phéireáil le comhréiteach (rud a thosaíonn leis an bhfuaim chéanna – e.g. Cath agus camel). Ansin deir an chéad leanbh eile sa chiorcal an t-ainm agus an alliteacht a bhí ann roimhe sin agus a gcuid féin – mar sin de go dtí go mbeidh ar an leanbh deireanach na hainmneacha agus na alliteachtaí go léir a rá i gceart.</w:t>
      </w:r>
    </w:p>
    <w:p w14:paraId="7CD36DB8" w14:textId="77777777">
      <w:pPr>
        <w:spacing w:after="0"/>
        <w:ind w:left="720"/>
        <w:jc w:val="both"/>
        <w:rPr>
          <w:szCs w:val="24"/>
        </w:rPr>
      </w:pPr>
    </w:p>
    <w:p w14:paraId="562514BE" w14:textId="77777777">
      <w:pPr>
        <w:pStyle w:val="P68B1DB1-ListParagraph26"/>
        <w:numPr>
          <w:ilvl w:val="0"/>
          <w:numId w:val="5"/>
        </w:numPr>
        <w:spacing w:after="0"/>
        <w:jc w:val="both"/>
        <w:rPr>
          <w:b/>
          <w:bCs/>
          <w:szCs w:val="24"/>
        </w:rPr>
      </w:pPr>
      <w:r>
        <w:t xml:space="preserve">Pictionary / hangman (go pearsanta agus ar líne)</w:t>
      </w:r>
    </w:p>
    <w:p w14:paraId="6799ADCA" w14:textId="77777777">
      <w:pPr>
        <w:pStyle w:val="P68B1DB1-ListParagraph27"/>
        <w:spacing w:after="0"/>
        <w:jc w:val="both"/>
        <w:rPr>
          <w:i/>
          <w:iCs/>
          <w:szCs w:val="24"/>
        </w:rPr>
      </w:pPr>
      <w:r>
        <w:rPr>
          <w:b/>
        </w:rPr>
        <w:t>Acmhainní:</w:t>
      </w:r>
      <w:r>
        <w:t xml:space="preserve"> smeachchairt, roghnú íomhánna/focal, pinn</w:t>
      </w:r>
      <w:r>
        <w:rPr>
          <w:i/>
        </w:rPr>
        <w:t xml:space="preserve">, (más ar líne, clár bán (e.g. Mural, Miro etc.)</w:t>
      </w:r>
    </w:p>
    <w:p w14:paraId="0DAD0663" w14:textId="77777777">
      <w:pPr>
        <w:pStyle w:val="P68B1DB1-ListParagraph27"/>
        <w:spacing w:after="0"/>
        <w:jc w:val="both"/>
        <w:rPr>
          <w:szCs w:val="24"/>
        </w:rPr>
      </w:pPr>
      <w:r>
        <w:rPr>
          <w:b/>
        </w:rPr>
        <w:t xml:space="preserve">Cur síos: Taispeántar íomhá/focal do pháiste </w:t>
      </w:r>
      <w:r>
        <w:t xml:space="preserve">amháin agus tosaíonn sé/sí ag tarraingt/ag cur na gcoincheap in iúl trí chíoradh. Déanann páistí eile iarracht buille faoi thuairim a thabhairt faoi cad a léiríonn an líníocht seo. Glacann na páistí casadh le líníocht agus buille faoi thuairim. Críochnaíonn an cluiche nuair a deirtear an focal, agus faigheann an leanbh a rinne buille faoi thuairim ar an bhfocal íomhá / focal nua a thaispeáint / a chur in iúl i gceart. </w:t>
      </w:r>
    </w:p>
    <w:p w14:paraId="41DABBF0" w14:textId="77777777">
      <w:pPr>
        <w:pStyle w:val="P68B1DB1-ListParagraph27"/>
        <w:spacing w:after="0"/>
        <w:jc w:val="both"/>
        <w:rPr>
          <w:szCs w:val="24"/>
        </w:rPr>
      </w:pPr>
      <w:r>
        <w:t xml:space="preserve">Is cluiche focal é Hangman ina bhfuil an sprioc ach an focal nó na focail atá ar iarraidh a fháil. Taispeántar focal do pháiste amháin agus úsáidtear an smeachchairt/an clár bán chun roinnt spásanna bána a tharraingt a léiríonn na litreacha atá in easnamh agus a theastaíonn ó leanaí eile a aimsiú. Glacann páistí eile sealanna / úsáideann siad an méarchlár chun buille faoi thuairim a thabhairt faoi litir. Má tá an litir roghnaithe sa fhreagra, nochtfar na háiteanna go léir sa fhreagra ina bhfuil an litir sin le feiceáil. Tar éis roinnt litreacha a nochtadh, d'fhéadfadh go mbeadh leanaí in ann an focal atá ar iarraidh a thomhas agus aon litreacha atá fágtha a líonadh isteach. Gach uair a mheasann leanaí go bhfuil litir mícheart, ‘ligeann siad beatha’ agus tosaíonn an hangman ag imeacht, píosa ar phíosa. Críochnaíonn an cluiche nuair a bhíonn an focal ar fad scríofa, nó imíonn an hangman go hiomlán.  </w:t>
      </w:r>
    </w:p>
    <w:p w14:paraId="7F68B3F6" w14:textId="77777777">
      <w:pPr>
        <w:pStyle w:val="ListParagraph"/>
        <w:spacing w:after="0"/>
        <w:jc w:val="both"/>
        <w:rPr>
          <w:szCs w:val="24"/>
        </w:rPr>
      </w:pPr>
    </w:p>
    <w:p w14:paraId="6ECCD309" w14:textId="77777777">
      <w:pPr>
        <w:pStyle w:val="P68B1DB1-ListParagraph26"/>
        <w:numPr>
          <w:ilvl w:val="0"/>
          <w:numId w:val="5"/>
        </w:numPr>
        <w:spacing w:after="0"/>
        <w:jc w:val="both"/>
        <w:rPr>
          <w:b/>
          <w:bCs/>
          <w:szCs w:val="24"/>
        </w:rPr>
      </w:pPr>
      <w:r>
        <w:t xml:space="preserve">Ag imirt le Lego, imirt-a dhéanamh, ábhair crafting (i-duine agus ar líne)</w:t>
      </w:r>
    </w:p>
    <w:p w14:paraId="42C8E50C" w14:textId="77777777">
      <w:pPr>
        <w:pStyle w:val="P68B1DB1-ListParagraph27"/>
        <w:spacing w:after="0"/>
        <w:jc w:val="both"/>
        <w:rPr>
          <w:i/>
          <w:iCs/>
          <w:szCs w:val="24"/>
        </w:rPr>
      </w:pPr>
      <w:r>
        <w:rPr>
          <w:b/>
        </w:rPr>
        <w:t>Acmhainní:</w:t>
      </w:r>
      <w:r>
        <w:t xml:space="preserve"> Brící Lego </w:t>
      </w:r>
      <w:r>
        <w:rPr>
          <w:i/>
        </w:rPr>
        <w:t xml:space="preserve">(Má tá tú ar líne, iarr ar leanaí roinnt brící Lego a fháil réidh. Is féidir é seo a dhéanamh freisin le Play-do agus ábhair cheardaíochta / tógála eile.)</w:t>
      </w:r>
    </w:p>
    <w:p w14:paraId="3007E30A" w14:textId="77777777">
      <w:pPr>
        <w:pStyle w:val="P68B1DB1-ListParagraph27"/>
        <w:spacing w:after="0"/>
        <w:jc w:val="both"/>
        <w:rPr>
          <w:szCs w:val="24"/>
        </w:rPr>
      </w:pPr>
      <w:r>
        <w:rPr>
          <w:b/>
        </w:rPr>
        <w:t xml:space="preserve">Cur síos: Cinneann </w:t>
      </w:r>
      <w:r>
        <w:t xml:space="preserve">leanaí cad ba mhaith leo a thógáil laistigh de 1 nó 2 nóiméad. Tar éis an ama aontaithe, taispeánann gach leanbh a gcuid bunú go pearsanta nó lena gceamaraí. Is féidir leis an gcluiche seo cabhrú le caidreamh a thógáil le leanaí agus eatarthu agus cabhrú leo a bheith compordach le labhairt le grúpa ar líne trí cheamara.  </w:t>
      </w:r>
    </w:p>
    <w:p w14:paraId="399DBCC4" w14:textId="77777777">
      <w:pPr>
        <w:pStyle w:val="P68B1DB1-ListParagraph27"/>
        <w:spacing w:after="0"/>
        <w:jc w:val="both"/>
        <w:rPr>
          <w:szCs w:val="24"/>
        </w:rPr>
      </w:pPr>
      <w:r>
        <w:t xml:space="preserve">Is féidir brící Lego a úsáid freisin chun áiteanna, daoine, mothúcháin srl a léiriú go amhairc agus go cruthaitheach. </w:t>
      </w:r>
    </w:p>
    <w:p w14:paraId="735F85A4" w14:textId="77777777">
      <w:pPr>
        <w:pStyle w:val="ListParagraph"/>
        <w:spacing w:after="0"/>
        <w:rPr>
          <w:szCs w:val="24"/>
        </w:rPr>
      </w:pPr>
    </w:p>
    <w:p w14:paraId="3296C7A2" w14:textId="77777777">
      <w:pPr>
        <w:pStyle w:val="Heading2"/>
      </w:pPr>
      <w:bookmarkStart w:id="13" w:name="_Toc211259578"/>
      <w:r>
        <w:t xml:space="preserve">Tuairimí a fhiosrú agus a fhiosrú</w:t>
      </w:r>
      <w:bookmarkEnd w:id="13"/>
    </w:p>
    <w:p w14:paraId="5D7570C9" w14:textId="77777777">
      <w:pPr>
        <w:numPr>
          <w:ilvl w:val="0"/>
          <w:numId w:val="5"/>
        </w:numPr>
        <w:spacing w:before="0" w:after="0"/>
        <w:jc w:val="both"/>
        <w:rPr>
          <w:b/>
          <w:bCs/>
          <w:szCs w:val="24"/>
        </w:rPr>
        <w:pStyle w:val="P68B1DB1-Normal25"/>
      </w:pPr>
      <w:r>
        <w:t xml:space="preserve">Cluiche líne Plé (i-duine agus ar líne)</w:t>
      </w:r>
    </w:p>
    <w:p w14:paraId="7D74AE2D" w14:textId="77777777">
      <w:pPr>
        <w:spacing w:before="0" w:after="0"/>
        <w:ind w:left="720"/>
        <w:jc w:val="both"/>
        <w:rPr>
          <w:b/>
          <w:bCs/>
          <w:szCs w:val="24"/>
        </w:rPr>
      </w:pPr>
    </w:p>
    <w:p w14:paraId="004AE86A" w14:textId="77777777">
      <w:pPr>
        <w:spacing w:before="0" w:after="0"/>
        <w:ind w:left="720"/>
        <w:jc w:val="both"/>
        <w:rPr>
          <w:i/>
          <w:iCs/>
          <w:szCs w:val="24"/>
        </w:rPr>
        <w:pStyle w:val="P68B1DB1-Normal2"/>
      </w:pPr>
      <w:r>
        <w:rPr>
          <w:b/>
        </w:rPr>
        <w:t xml:space="preserve">Acmhainní: </w:t>
      </w:r>
      <w:r>
        <w:t xml:space="preserve">dhá phíosa páipéir (aontaím agus easaontaím) agus spás le bogadh más rud é go mbeidh duine i bpearsa mar leanaí ag bogadh ó cheann acu seo go ceann eile. </w:t>
      </w:r>
      <w:r>
        <w:rPr>
          <w:i/>
        </w:rPr>
        <w:t xml:space="preserve">(Más ar líne, clár bán (e.g. Mural, MIRO)).</w:t>
      </w:r>
    </w:p>
    <w:p w14:paraId="54C2EBEB" w14:textId="77777777">
      <w:pPr>
        <w:spacing w:before="0" w:after="0"/>
        <w:ind w:left="720"/>
        <w:jc w:val="both"/>
        <w:rPr>
          <w:szCs w:val="24"/>
        </w:rPr>
      </w:pPr>
    </w:p>
    <w:p w14:paraId="54E1862A" w14:textId="77777777">
      <w:pPr>
        <w:spacing w:before="0" w:after="0"/>
        <w:ind w:left="720"/>
        <w:jc w:val="both"/>
        <w:rPr>
          <w:szCs w:val="24"/>
        </w:rPr>
        <w:pStyle w:val="P68B1DB1-Normal2"/>
      </w:pPr>
      <w:r>
        <w:rPr>
          <w:b/>
        </w:rPr>
        <w:t xml:space="preserve">Cur síos: Díríonn </w:t>
      </w:r>
      <w:r>
        <w:t xml:space="preserve">an cluiche seo ar thuairim a chur in iúl agus tugann sé smaointe gluaiseachta. Cuireann an t-éascaitheoir ceist agus cuireann sé in iúl cén áit ar cheart do leanaí bogadh / conas ba cheart dóibh a seasamh a chur in iúl le plé ar líne, ag brath ar a bhfreagra / a dtuairim ar an gceist seo. </w:t>
      </w:r>
    </w:p>
    <w:p w14:paraId="6AE4E1C8" w14:textId="77777777">
      <w:pPr>
        <w:spacing w:before="0" w:after="0"/>
        <w:ind w:left="720"/>
        <w:jc w:val="both"/>
        <w:rPr>
          <w:szCs w:val="24"/>
        </w:rPr>
        <w:pStyle w:val="P68B1DB1-Normal2"/>
      </w:pPr>
      <w:r>
        <w:t xml:space="preserve">Chun a seasamh a thaispeáint, tá leanaí ag bogadh go fisiciúil go dtí áit ar leith, nó á léiriú lena lámha ar an scáileán, nó ar chlár bán. </w:t>
      </w:r>
    </w:p>
    <w:p w14:paraId="69B69E67" w14:textId="77777777">
      <w:pPr>
        <w:spacing w:before="0" w:after="0"/>
        <w:ind w:left="720"/>
        <w:jc w:val="both"/>
        <w:rPr>
          <w:szCs w:val="24"/>
        </w:rPr>
      </w:pPr>
    </w:p>
    <w:p w14:paraId="1DE7D33A" w14:textId="77777777">
      <w:pPr>
        <w:pStyle w:val="P68B1DB1-ListParagraph26"/>
        <w:numPr>
          <w:ilvl w:val="0"/>
          <w:numId w:val="5"/>
        </w:numPr>
        <w:spacing w:after="0"/>
        <w:jc w:val="both"/>
        <w:rPr>
          <w:b/>
          <w:bCs/>
          <w:szCs w:val="24"/>
        </w:rPr>
      </w:pPr>
      <w:r>
        <w:t xml:space="preserve">Gníomhaíocht chlaíomh réitigh (go pearsanta, ar líne)</w:t>
      </w:r>
    </w:p>
    <w:p w14:paraId="619F0A92" w14:textId="77777777">
      <w:pPr>
        <w:pStyle w:val="P68B1DB1-ListParagraph27"/>
        <w:spacing w:after="0"/>
        <w:jc w:val="both"/>
        <w:rPr>
          <w:szCs w:val="24"/>
        </w:rPr>
      </w:pPr>
      <w:r>
        <w:rPr>
          <w:b/>
        </w:rPr>
        <w:t>Acmhainní:</w:t>
      </w:r>
      <w:r>
        <w:t xml:space="preserve"> aon cheann (nó páistí a spreagadh chun rud éigin cosúil le claíomh nó mian draíochta de pictiúr de uachtarán a chruthú, carn airgid mar chuid de chuidiú leo a shamhlú go bhfuil siad cumhacht).</w:t>
      </w:r>
    </w:p>
    <w:p w14:paraId="2D656D37" w14:textId="77777777">
      <w:pPr>
        <w:pStyle w:val="P68B1DB1-ListParagraph27"/>
        <w:spacing w:after="0"/>
        <w:jc w:val="both"/>
        <w:rPr>
          <w:i/>
          <w:iCs/>
          <w:szCs w:val="24"/>
        </w:rPr>
      </w:pPr>
      <w:r>
        <w:rPr>
          <w:b/>
        </w:rPr>
        <w:t xml:space="preserve">Cur síos: </w:t>
      </w:r>
      <w:r>
        <w:t xml:space="preserve">Tá an ghníomhaíocht seo dírithe ar réiteach dearfach a fháil ar dhúshlán nó ar fhadhb shonrach. Tugann an t-éascaitheoir breac-chuntas ar an dúshlán do leanaí tríd an méid seo a leanas a rá: </w:t>
      </w:r>
      <w:r>
        <w:rPr>
          <w:i/>
        </w:rPr>
        <w:t xml:space="preserve">‘Samhlaigh go bhfuil ‘claíomh réitigh’ agat / go raibh an chumhacht agus an t-airgead ar fad agat san fhocal / dá mba tusa an Príomh-Aire, conas a réiteofá é seo/cad a dhéanfá?’</w:t>
      </w:r>
    </w:p>
    <w:p w14:paraId="271B9938" w14:textId="77777777">
      <w:pPr>
        <w:pStyle w:val="P68B1DB1-ListParagraph27"/>
        <w:spacing w:after="0"/>
        <w:jc w:val="both"/>
        <w:rPr>
          <w:szCs w:val="24"/>
        </w:rPr>
      </w:pPr>
      <w:r>
        <w:t xml:space="preserve">Trí íomháú bhí níos mó cumhachta / acmhainní / airgid acu, beidh leanaí in ann dul i ngleic le fadhbanna deacra nó dodhéanta de réir cosúlachta níos éasca. Éascaíonn an ghníomhaíocht seo smaointeoireacht chruthaitheach, téann sí i ngleic leis an samhlaíocht, agus tá sí dírithe ar réitigh a aimsiú. </w:t>
      </w:r>
    </w:p>
    <w:p w14:paraId="68D1C2B2" w14:textId="77777777">
      <w:pPr>
        <w:pStyle w:val="ListParagraph"/>
        <w:spacing w:after="0"/>
        <w:jc w:val="both"/>
        <w:rPr>
          <w:szCs w:val="24"/>
        </w:rPr>
      </w:pPr>
    </w:p>
    <w:p w14:paraId="52272032" w14:textId="77777777">
      <w:pPr>
        <w:pStyle w:val="P68B1DB1-ListParagraph26"/>
        <w:numPr>
          <w:ilvl w:val="0"/>
          <w:numId w:val="5"/>
        </w:numPr>
        <w:spacing w:after="0"/>
        <w:jc w:val="both"/>
        <w:rPr>
          <w:b/>
          <w:bCs/>
          <w:szCs w:val="24"/>
        </w:rPr>
      </w:pPr>
      <w:r>
        <w:t xml:space="preserve">Kahoot (ar líne)</w:t>
      </w:r>
    </w:p>
    <w:p w14:paraId="420B0FD5" w14:textId="77777777">
      <w:pPr>
        <w:pStyle w:val="P68B1DB1-ListParagraph27"/>
        <w:spacing w:after="0"/>
        <w:jc w:val="both"/>
        <w:rPr>
          <w:szCs w:val="24"/>
        </w:rPr>
      </w:pPr>
      <w:r>
        <w:rPr>
          <w:b/>
        </w:rPr>
        <w:t>Acmhainní:</w:t>
      </w:r>
      <w:r>
        <w:t xml:space="preserve"> Ardán Kahoot nó a choibhéis, cluichí/cluichí ábhartha réamhroghnaithe/cruthaithe.</w:t>
      </w:r>
    </w:p>
    <w:p w14:paraId="3D6B26E9" w14:textId="77777777">
      <w:pPr>
        <w:pStyle w:val="P68B1DB1-ListParagraph27"/>
        <w:spacing w:after="0"/>
        <w:jc w:val="both"/>
        <w:rPr>
          <w:szCs w:val="24"/>
        </w:rPr>
      </w:pPr>
      <w:r>
        <w:rPr>
          <w:b/>
        </w:rPr>
        <w:t xml:space="preserve">Cur síos: Is ardán bunaithe ar thráth na gceist é </w:t>
      </w:r>
      <w:r>
        <w:t xml:space="preserve">Kahoot is féidir a úsáid chun cluichí foghlama nó tráth na gceist trivia a chruthú, a roinnt agus a imirt. Is féidir leis an éascaitheoir tráth na gceist nua a chruthú nó ceann de na tráth na gceist deartha a úsáid (má úsáideann sé tráth na gceist réamhdheartha, ba cheart don éascaitheoir é a scrúdú roimh ré chun a chinntiú go bhfuil sé iomchuí).</w:t>
      </w:r>
    </w:p>
    <w:p w14:paraId="52C08BE4" w14:textId="77777777">
      <w:pPr>
        <w:pStyle w:val="P68B1DB1-ListParagraph27"/>
        <w:spacing w:after="0"/>
        <w:jc w:val="both"/>
        <w:rPr>
          <w:szCs w:val="24"/>
        </w:rPr>
      </w:pPr>
      <w:r>
        <w:t xml:space="preserve">Is féidir Kahoot a úsáid freisin chun comhthoil a fhorbairt; cé gur le haghaidh comórtais tráth na gceist go príomha atá sé, d’fhéadfadh éascaitheoir tráth na gceist a chruthú ina mbeadh ceisteanna amhail: ‘An</w:t>
      </w:r>
      <w:r>
        <w:rPr>
          <w:i/>
        </w:rPr>
        <w:t xml:space="preserve">aontaíonn tú le X’</w:t>
      </w:r>
      <w:r>
        <w:t xml:space="preserve">. Níl aon fhreagra ceart nó mícheart ann, agus is féidir le leanaí na torthaí a phlé. </w:t>
      </w:r>
    </w:p>
    <w:p w14:paraId="3FC37C1A" w14:textId="77777777">
      <w:pPr>
        <w:pStyle w:val="ListParagraph"/>
        <w:spacing w:after="0"/>
        <w:jc w:val="both"/>
        <w:rPr>
          <w:szCs w:val="24"/>
        </w:rPr>
      </w:pPr>
    </w:p>
    <w:p w14:paraId="497CB5DB" w14:textId="77777777">
      <w:pPr>
        <w:pStyle w:val="P68B1DB1-ListParagraph26"/>
        <w:numPr>
          <w:ilvl w:val="0"/>
          <w:numId w:val="5"/>
        </w:numPr>
        <w:spacing w:after="0"/>
        <w:jc w:val="both"/>
        <w:rPr>
          <w:b/>
          <w:bCs/>
          <w:szCs w:val="24"/>
        </w:rPr>
      </w:pPr>
      <w:r>
        <w:t xml:space="preserve">Ag baint úsáide as emojis agus páipéar (ar líne)</w:t>
      </w:r>
    </w:p>
    <w:p w14:paraId="5059662E" w14:textId="77777777">
      <w:pPr>
        <w:spacing w:after="0"/>
        <w:ind w:left="720"/>
        <w:jc w:val="both"/>
        <w:rPr>
          <w:szCs w:val="24"/>
        </w:rPr>
        <w:pStyle w:val="P68B1DB1-Normal2"/>
      </w:pPr>
      <w:r>
        <w:rPr>
          <w:b/>
        </w:rPr>
        <w:t>Acmhainní:</w:t>
      </w:r>
      <w:r>
        <w:t xml:space="preserve"> Foirne/Zoom emojis/páipéar </w:t>
      </w:r>
    </w:p>
    <w:p w14:paraId="10B1C177" w14:textId="77777777">
      <w:pPr>
        <w:spacing w:after="0"/>
        <w:ind w:left="720"/>
        <w:jc w:val="both"/>
        <w:rPr>
          <w:szCs w:val="24"/>
        </w:rPr>
        <w:pStyle w:val="P68B1DB1-Normal2"/>
      </w:pPr>
      <w:r>
        <w:rPr>
          <w:b/>
        </w:rPr>
        <w:t xml:space="preserve">Cur síos: Deiseanna a </w:t>
      </w:r>
      <w:r>
        <w:t xml:space="preserve">chur ar fáil chun tuairimí agus tuairimí a roinnt trí úsáid a bhaint as emojis, go spontáineach le linn an phlé agus ag amanna sonracha chun comhaontú/easaontas a léiriú le smaointe sonracha etc. </w:t>
      </w:r>
    </w:p>
    <w:p w14:paraId="0E57A20A" w14:textId="77777777">
      <w:pPr>
        <w:spacing w:after="0"/>
        <w:ind w:left="720"/>
        <w:jc w:val="both"/>
        <w:rPr>
          <w:szCs w:val="24"/>
        </w:rPr>
        <w:pStyle w:val="P68B1DB1-Normal2"/>
      </w:pPr>
      <w:r>
        <w:t xml:space="preserve">Is féidir é seo a bhaint amach le páipéar freisin; is féidir le gach leanbh aghaidh a tharraingt (m.sh. sona, brónach, feargach srl), agus an aghaidh is mian leo freagairt leis an gceamara a shealbhú. </w:t>
      </w:r>
    </w:p>
    <w:p w14:paraId="52F008C3" w14:textId="77777777">
      <w:pPr>
        <w:spacing w:after="0"/>
        <w:jc w:val="both"/>
        <w:rPr>
          <w:szCs w:val="24"/>
        </w:rPr>
      </w:pPr>
    </w:p>
    <w:p w14:paraId="5D8D0458" w14:textId="77777777">
      <w:pPr>
        <w:pStyle w:val="P68B1DB1-ListParagraph26"/>
        <w:numPr>
          <w:ilvl w:val="0"/>
          <w:numId w:val="5"/>
        </w:numPr>
        <w:spacing w:after="0"/>
        <w:jc w:val="both"/>
        <w:rPr>
          <w:b/>
          <w:color w:val="000000"/>
          <w:szCs w:val="24"/>
        </w:rPr>
      </w:pPr>
      <w:r>
        <w:t xml:space="preserve">Páipéar agus líníochtaí a úsáid (go pearsanta agus ar líne)</w:t>
      </w:r>
    </w:p>
    <w:p w14:paraId="05EC8634" w14:textId="77777777">
      <w:pPr>
        <w:pStyle w:val="P68B1DB1-ListParagraph27"/>
        <w:spacing w:after="0"/>
        <w:jc w:val="both"/>
        <w:rPr>
          <w:color w:val="000000"/>
          <w:szCs w:val="24"/>
        </w:rPr>
      </w:pPr>
      <w:r>
        <w:rPr>
          <w:b/>
        </w:rPr>
        <w:t xml:space="preserve">Acmhainní: </w:t>
      </w:r>
      <w:r>
        <w:t xml:space="preserve">Páipéar, pinn</w:t>
      </w:r>
    </w:p>
    <w:p w14:paraId="5DE53163" w14:textId="77777777">
      <w:pPr>
        <w:pStyle w:val="P68B1DB1-ListParagraph27"/>
        <w:spacing w:after="0"/>
        <w:jc w:val="both"/>
        <w:rPr>
          <w:color w:val="000000"/>
          <w:szCs w:val="24"/>
        </w:rPr>
      </w:pPr>
      <w:r>
        <w:rPr>
          <w:b/>
        </w:rPr>
        <w:t xml:space="preserve">Cur síos: Is féidir </w:t>
      </w:r>
      <w:r>
        <w:t xml:space="preserve">páipéar agus líníocht a ionchorprú i ngníomhaíochtaí agus i ndíospóireachtaí éagsúla. Mar shampla, in ionad freagairt ó bhéal, is féidir iarraidh ar leanaí a tharraingt ar an gcaoi a mbraitheann ábhar orthu. Nuair a bheidh na páistí go léir críochnaithe/an t-amadóir imithe, is féidir an deis a thabhairt do na páistí a gcuid líníochtaí a thaispeáint agus iad a phlé. Spreagfaidh sé seo do shamhlaíocht agus spreagfaidh sé rannpháirtíocht. </w:t>
      </w:r>
    </w:p>
    <w:p w14:paraId="3CA47B28" w14:textId="77777777">
      <w:pPr>
        <w:jc w:val="both"/>
        <w:rPr>
          <w:rFonts w:cs="Arial"/>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C30" w14:textId="77777777">
      <w:pPr>
        <w:spacing w:before="0" w:after="0"/>
      </w:pPr>
      <w:r>
        <w:separator/>
      </w:r>
    </w:p>
  </w:endnote>
  <w:endnote w:type="continuationSeparator" w:id="0">
    <w:p w14:paraId="5D8CFDD2" w14:textId="77777777">
      <w:pPr>
        <w:spacing w:before="0" w:after="0"/>
      </w:pPr>
      <w:r>
        <w:continuationSeparator/>
      </w:r>
    </w:p>
  </w:endnote>
  <w:endnote w:type="continuationNotice" w:id="1">
    <w:p w14:paraId="5DFB19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EndPr/>
    <w:sdtContent>
      <w:p w14:paraId="4543A0EC" w14:textId="77777777">
        <w:pPr>
          <w:pStyle w:val="Footer"/>
          <w:jc w:val="center"/>
        </w:pPr>
        <w:r>
          <w:fldChar w:fldCharType="begin"/>
        </w:r>
        <w:r>
          <w:instrText xml:space="preserve"> PAGE   \* MERGEFORMAT </w:instrText>
        </w:r>
        <w:r>
          <w:fldChar w:fldCharType="separate"/>
        </w:r>
        <w:r>
          <w:rPr/>
          <w:t>2</w:t>
        </w:r>
        <w:r>
          <w:rPr/>
          <w:fldChar w:fldCharType="end"/>
        </w:r>
      </w:p>
    </w:sdtContent>
  </w:sdt>
  <w:p w14:paraId="4E814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F5" w14:textId="77777777">
      <w:pPr>
        <w:spacing w:before="0" w:after="0"/>
      </w:pPr>
      <w:r>
        <w:separator/>
      </w:r>
    </w:p>
  </w:footnote>
  <w:footnote w:type="continuationSeparator" w:id="0">
    <w:p w14:paraId="7ED12C43" w14:textId="77777777">
      <w:pPr>
        <w:spacing w:before="0" w:after="0"/>
      </w:pPr>
      <w:r>
        <w:continuationSeparator/>
      </w:r>
    </w:p>
  </w:footnote>
  <w:footnote w:type="continuationNotice" w:id="1">
    <w:p w14:paraId="305DC38F" w14:textId="77777777">
      <w:pPr>
        <w:spacing w:before="0" w:after="0"/>
      </w:pPr>
    </w:p>
  </w:footnote>
  <w:footnote w:id="2">
    <w:p w14:paraId="19D54417" w14:textId="1B14B07C">
      <w:pPr>
        <w:pStyle w:val="FootnoteText"/>
      </w:pPr>
      <w:r>
        <w:rPr>
          <w:rStyle w:val="FootnoteReference"/>
        </w:rPr>
        <w:footnoteRef/>
      </w:r>
      <w:r>
        <w:t xml:space="preserve"> Beidh ar an éascaitheoir na cártaí a phriontáil ón nasc seo a leanas: </w:t>
      </w:r>
      <w:hyperlink r:id="rId1" w:history="1">
        <w:r>
          <w:rPr>
            <w:rStyle w:val="Hyperlink"/>
          </w:rPr>
          <w:t>https://eurochild.org/uploads/2023/06/The-EU-Child-Guarantee-Game.pdf</w:t>
        </w:r>
      </w:hyperlink>
      <w:r>
        <w:t xml:space="preserve">. Tabhair faoi deara le do thoil: áirítear sa doiciméad nasctha míniú ar athrú difriúil ar an gcluiche. Déan an roinn ‘Conas Súgradh’ a lascainiú más mian leat an leagan a mhínítear sa doiciméad faisnéise comhairliúcháin seo a leanúint. </w:t>
      </w:r>
    </w:p>
  </w:footnote>
  <w:footnote w:id="3">
    <w:p w14:paraId="267FC431" w14:textId="18C084FD">
      <w:pPr>
        <w:pStyle w:val="FootnoteText"/>
      </w:pPr>
      <w:r>
        <w:rPr>
          <w:rStyle w:val="FootnoteReference"/>
        </w:rPr>
        <w:footnoteRef/>
      </w:r>
      <w:r>
        <w:t xml:space="preserve"> An méid atá luaite thuas, beidh ar an éascaitheoir na cártaí a phriontáil ón nasc seo a leanas: </w:t>
      </w:r>
      <w:hyperlink r:id="rId2" w:history="1">
        <w:r>
          <w:rPr>
            <w:rStyle w:val="Hyperlink"/>
          </w:rPr>
          <w:t>https://eurochild.org/uploads/2023/06/The-EU-Child-Guarantee-Game.pdf</w:t>
        </w:r>
      </w:hyperlink>
      <w:r>
        <w:t xml:space="preserve">. Tabhair faoi deara le do thoil: áirítear sa doiciméad nasctha míniú ar athrú difriúil ar an gcluiche. Lascainigh an roinn ‘Conas Súgradh’ ar mhaith leat an leagan a mhínítear sa doiciméad faisnéise seo a leanúint.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val="g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ga"/>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hAnsi="Arial" w:cstheme="majorBidi" w:eastAsiaTheme="majorEastAsia"/>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hAnsi="Times New Roman" w:cs="Times New Roman" w:eastAsia="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hAnsi="Times New Roman" w:cs="Times New Roman" w:eastAsia="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hAnsi="Calibri" w:cs="Calibri" w:eastAsia="Avenir"/>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hAnsi="Times New Roman" w:cs="Times New Roman" w:eastAsia="Times New Roman"/>
      <w:color w:val="auto"/>
      <w:sz w:val="24"/>
      <w:szCs w:val="24"/>
    </w:rPr>
  </w:style>
  <w:style w:type="paragraph" w:styleId="P68B1DB1-Normal1">
    <w:name w:val="P68B1DB1-Normal1"/>
    <w:basedOn w:val="Normal"/>
    <w:rPr>
      <w:color w:val="0C4DA2"/>
      <w:sz w:val="36"/>
      <w:szCs w:val="36"/>
    </w:rPr>
  </w:style>
  <w:style w:type="paragraph" w:styleId="P68B1DB1-Normal2">
    <w:name w:val="P68B1DB1-Normal2"/>
    <w:basedOn w:val="Normal"/>
    <w:rPr>
      <w:szCs w:val="24"/>
    </w:rPr>
  </w:style>
  <w:style w:type="paragraph" w:styleId="P68B1DB1-ListParagraph3">
    <w:name w:val="P68B1DB1-ListParagraph3"/>
    <w:basedOn w:val="ListParagraph"/>
    <w:rPr>
      <w:rFonts w:cs="Arial"/>
    </w:rPr>
  </w:style>
  <w:style w:type="paragraph" w:styleId="P68B1DB1-Normal4">
    <w:name w:val="P68B1DB1-Normal4"/>
    <w:basedOn w:val="Normal"/>
    <w:rPr>
      <w:rFonts w:cs="Arial"/>
    </w:rPr>
  </w:style>
  <w:style w:type="paragraph" w:styleId="P68B1DB1-ListParagraph5">
    <w:name w:val="P68B1DB1-ListParagraph5"/>
    <w:basedOn w:val="ListParagraph"/>
    <w:rPr>
      <w:rFonts w:cs="Arial"/>
      <w:i/>
    </w:rPr>
  </w:style>
  <w:style w:type="paragraph" w:styleId="P68B1DB1-BodyText6">
    <w:name w:val="P68B1DB1-BodyText6"/>
    <w:basedOn w:val="BodyText"/>
    <w:rPr>
      <w:rFonts w:cs="Arial" w:eastAsiaTheme="majorEastAsia"/>
      <w:b/>
      <w:color w:val="0C4DA2"/>
      <w:sz w:val="24"/>
    </w:rPr>
  </w:style>
  <w:style w:type="paragraph" w:styleId="P68B1DB1-Normal7">
    <w:name w:val="P68B1DB1-Normal7"/>
    <w:basedOn w:val="Normal"/>
    <w:rPr>
      <w:rFonts w:cs="Arial" w:eastAsiaTheme="majorEastAsia"/>
      <w:b/>
      <w:color w:val="0C4DA2"/>
      <w:szCs w:val="18"/>
    </w:rPr>
  </w:style>
  <w:style w:type="paragraph" w:styleId="P68B1DB1-Normal8">
    <w:name w:val="P68B1DB1-Normal8"/>
    <w:basedOn w:val="Normal"/>
    <w:rPr>
      <w:rFonts w:cs="Arial"/>
      <w:color w:val="auto"/>
    </w:rPr>
  </w:style>
  <w:style w:type="paragraph" w:styleId="P68B1DB1-Normal9">
    <w:name w:val="P68B1DB1-Normal9"/>
    <w:basedOn w:val="Normal"/>
    <w:rPr>
      <w:color w:val="auto"/>
      <w:szCs w:val="24"/>
    </w:rPr>
  </w:style>
  <w:style w:type="paragraph" w:styleId="P68B1DB1-ListParagraph10">
    <w:name w:val="P68B1DB1-ListParagraph10"/>
    <w:basedOn w:val="ListParagraph"/>
    <w:rPr>
      <w:rFonts w:cs="Arial" w:eastAsia="Calibri"/>
      <w:color w:val="auto"/>
    </w:rPr>
  </w:style>
  <w:style w:type="paragraph" w:styleId="P68B1DB1-Normal11">
    <w:name w:val="P68B1DB1-Normal11"/>
    <w:basedOn w:val="Normal"/>
    <w:rPr>
      <w:rFonts w:cs="Arial" w:eastAsia="Calibri"/>
      <w:color w:val="auto"/>
    </w:rPr>
  </w:style>
  <w:style w:type="paragraph" w:styleId="P68B1DB1-ListParagraph12">
    <w:name w:val="P68B1DB1-ListParagraph12"/>
    <w:basedOn w:val="ListParagraph"/>
    <w:rPr>
      <w:rFonts w:cs="Arial"/>
      <w:b/>
    </w:rPr>
  </w:style>
  <w:style w:type="paragraph" w:styleId="P68B1DB1-ListParagraph13">
    <w:name w:val="P68B1DB1-ListParagraph13"/>
    <w:basedOn w:val="ListParagraph"/>
    <w:rPr>
      <w:rFonts w:cs="Arial"/>
      <w:u w:val="single"/>
    </w:rPr>
  </w:style>
  <w:style w:type="paragraph" w:styleId="P68B1DB1-Normal14">
    <w:name w:val="P68B1DB1-Normal14"/>
    <w:basedOn w:val="Normal"/>
    <w:rPr>
      <w:rFonts w:cs="Arial" w:eastAsia="Calibri"/>
      <w:color w:val="FFFFFF" w:themeColor="background1"/>
      <w:u w:val="single"/>
    </w:rPr>
  </w:style>
  <w:style w:type="paragraph" w:styleId="P68B1DB1-Normal15">
    <w:name w:val="P68B1DB1-Normal15"/>
    <w:basedOn w:val="Normal"/>
    <w:rPr>
      <w:rFonts w:cs="Arial" w:eastAsia="Calibri"/>
      <w:color w:val="FFFFFF" w:themeColor="background1"/>
    </w:rPr>
  </w:style>
  <w:style w:type="paragraph" w:styleId="P68B1DB1-Normal16">
    <w:name w:val="P68B1DB1-Normal16"/>
    <w:basedOn w:val="Normal"/>
    <w:rPr>
      <w:rFonts w:cs="Arial" w:eastAsia="Calibri"/>
      <w:b/>
      <w:color w:val="FFFFFF" w:themeColor="background1"/>
    </w:rPr>
  </w:style>
  <w:style w:type="paragraph" w:styleId="P68B1DB1-Normal17">
    <w:name w:val="P68B1DB1-Normal17"/>
    <w:basedOn w:val="Normal"/>
    <w:rPr>
      <w:rFonts w:cs="Arial" w:eastAsia="Calibri"/>
    </w:rPr>
  </w:style>
  <w:style w:type="paragraph" w:styleId="P68B1DB1-Normal18">
    <w:name w:val="P68B1DB1-Normal18"/>
    <w:basedOn w:val="Normal"/>
    <w:rPr>
      <w:rFonts w:cs="Arial"/>
      <w:b/>
      <w:u w:val="single"/>
    </w:rPr>
  </w:style>
  <w:style w:type="paragraph" w:styleId="P68B1DB1-Normal19">
    <w:name w:val="P68B1DB1-Normal19"/>
    <w:basedOn w:val="Normal"/>
    <w:rPr>
      <w:rFonts w:cs="Arial"/>
      <w:b/>
    </w:rPr>
  </w:style>
  <w:style w:type="paragraph" w:styleId="P68B1DB1-Normal20">
    <w:name w:val="P68B1DB1-Normal20"/>
    <w:basedOn w:val="Normal"/>
    <w:rPr>
      <w:rFonts w:cs="Arial"/>
      <w:i/>
      <w:u w:val="single"/>
    </w:rPr>
  </w:style>
  <w:style w:type="paragraph" w:styleId="P68B1DB1-Normal21">
    <w:name w:val="P68B1DB1-Normal21"/>
    <w:basedOn w:val="Normal"/>
    <w:rPr>
      <w:color w:val="FFFFFF" w:themeColor="background1"/>
    </w:rPr>
  </w:style>
  <w:style w:type="paragraph" w:styleId="P68B1DB1-Normal22">
    <w:name w:val="P68B1DB1-Normal22"/>
    <w:basedOn w:val="Normal"/>
    <w:rPr>
      <w:b/>
      <w:u w:val="single"/>
    </w:rPr>
  </w:style>
  <w:style w:type="paragraph" w:styleId="P68B1DB1-ListParagraph23">
    <w:name w:val="P68B1DB1-ListParagraph23"/>
    <w:basedOn w:val="ListParagraph"/>
    <w:rPr>
      <w:rFonts w:eastAsia="Times New Roman"/>
    </w:rPr>
  </w:style>
  <w:style w:type="paragraph" w:styleId="P68B1DB1-Normal24">
    <w:name w:val="P68B1DB1-Normal24"/>
    <w:basedOn w:val="Normal"/>
    <w:rPr>
      <w:rFonts w:cs="Arial"/>
      <w:sz w:val="24"/>
      <w:szCs w:val="24"/>
    </w:rPr>
  </w:style>
  <w:style w:type="paragraph" w:styleId="P68B1DB1-Normal25">
    <w:name w:val="P68B1DB1-Normal25"/>
    <w:basedOn w:val="Normal"/>
    <w:rPr>
      <w:b/>
      <w:szCs w:val="24"/>
    </w:rPr>
  </w:style>
  <w:style w:type="paragraph" w:styleId="P68B1DB1-ListParagraph26">
    <w:name w:val="P68B1DB1-ListParagraph26"/>
    <w:basedOn w:val="ListParagraph"/>
    <w:rPr>
      <w:b/>
      <w:szCs w:val="24"/>
    </w:rPr>
  </w:style>
  <w:style w:type="paragraph"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DA138E17-A739-4F2F-BF52-43E18FD21AD6}"/>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2</cp:revision>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