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Allegato 5 – Modello di relazione per gli amministratori delegati</w:t>
      </w:r>
    </w:p>
    <w:p w14:paraId="2202F9A7" w14:textId="77777777">
      <w:r>
        <w:t xml:space="preserve">I risultati della consultazione a livello nazionale (interviste e focus group) dovrebbero essere comunicati per iscritto dagli amministratori delegati.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Ogni relazione nazionale dovrebbe </w:t>
      </w:r>
      <w:r>
        <w:rPr>
          <w:b/>
        </w:rPr>
        <w:t xml:space="preserve">aggregare i risultati di tutte le interviste e di un focus group da voi condotto.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Il </w:t>
      </w:r>
      <w:r>
        <w:rPr>
          <w:b/>
        </w:rPr>
        <w:t>termine</w:t>
      </w:r>
      <w:r>
        <w:t xml:space="preserve"> per la presentazione delle relazioni di sintesi nazionali è </w:t>
      </w:r>
      <w:r>
        <w:rPr>
          <w:b/>
          <w:vertAlign w:val="superscript"/>
        </w:rPr>
        <w:t xml:space="preserve">il 19 dicembre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Le relazioni nazionali </w:t>
      </w:r>
      <w:r>
        <w:rPr>
          <w:b/>
        </w:rPr>
        <w:t xml:space="preserve">possono essere redatte nelle lingue nazionali</w:t>
      </w:r>
      <w:r>
        <w:t xml:space="preserve"> e tradotte meccanicamente dall'équipe del segretariato. Gli amministratori delegati potrebbero dover apportare ulteriori chiarimenti.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Ogni relazione nazionale dovrebbe essere </w:t>
      </w:r>
      <w:r>
        <w:rPr>
          <w:b/>
        </w:rPr>
        <w:t xml:space="preserve">redatta in una tabella e seguire la struttura riportata di seguito.</w:t>
      </w:r>
      <w:r>
        <w:t xml:space="preserve"> Il mantenimento di una struttura comune in tutte le 14 relazioni degli Stati membri contribuirà ad aggregare i risultati in tutte le relazioni nazionali.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La lunghezza di ogni relazione nazionale dovrebbe essere </w:t>
      </w:r>
      <w:r>
        <w:rPr>
          <w:b/>
        </w:rPr>
        <w:t xml:space="preserve">di circa 5-6 pagine.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Inviando il presente modulo, l'utente accetta che il segretariato della piattaforma utilizzi le informazioni contenute nella presente relazione per le attività e le pubblicazioni della piattaforma. Contrassegna tutti i contenuti che hai condiviso e che preferisci mantenere riservati.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Relazione per paese di consultazione relativa a [nome del paese]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Informazioni demografiche</w:t>
            </w:r>
            <w:r>
              <w:t xml:space="preserve"> sui bambini che hanno partecipato a </w:t>
            </w:r>
            <w:r>
              <w:rPr>
                <w:b/>
              </w:rPr>
              <w:t xml:space="preserve">un focus group e</w:t>
            </w:r>
            <w:r>
              <w:t xml:space="preserve"> </w:t>
            </w:r>
            <w:r>
              <w:rPr>
                <w:b/>
              </w:rPr>
              <w:t xml:space="preserve">interviste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Numero di bambini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età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sesso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Sfondo vulnerabile</w:t>
            </w:r>
            <w:r>
              <w:t xml:space="preserve"> (selezionare tutte le informazioni pertinenti e inserire il numero, se noto)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Quali gruppi sono stati inclusi (selezionare tutti quelli applicabili e indicare il numero se noto): minoranza etnica o religiosa, LGBTIQ+, richiedenti asilo e rifugiati, comunità Rom, altri?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Tutte le esperienze conosciute che sono rappresentate nel gruppo: Situazione familiare (vivere con entrambi i genitori, vivere con un genitore, ecc.), esperienza di cura, bambini con disabilità, vivere in povertà, vivere con la violenza, vivere in campagna / vivere in una città, contatto con il sistema di giustizia penale, giovani prestatori di assistenza, altri?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Il processo di consultazione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Data</w:t>
            </w:r>
            <w:r>
              <w:t xml:space="preserve"> della consultazione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Luogo e luogo in cui si</w:t>
            </w:r>
            <w:r>
              <w:t xml:space="preserve"> sono svolte attività con i bambini, ad esempio: Ufficio online, SOS o SC, in un centro comunitario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Chi era ancora</w:t>
            </w:r>
            <w:r>
              <w:t xml:space="preserve"> </w:t>
            </w:r>
            <w:r>
              <w:rPr>
                <w:b/>
              </w:rPr>
              <w:t xml:space="preserve">presente quando si</w:t>
            </w:r>
            <w:r>
              <w:t xml:space="preserve"> sono svolte le attività di consultazione? Ad esempio: Cassetto, 3 genitori, 2 animatori socioeducativi.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Durata </w:t>
            </w:r>
            <w:r>
              <w:rPr>
                <w:b/>
              </w:rPr>
              <w:t>della</w:t>
            </w:r>
            <w:r>
              <w:t xml:space="preserve"> consultazione (media)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Osservazioni psicologiche,</w:t>
            </w:r>
            <w:r>
              <w:t xml:space="preserve"> ad esempio quando i bambini parlavano di un argomento con entusiasmo, rabbia o tristezza, quanto fosse facile/difficile e quanto i bambini avessero da dire su certe domande.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Principali risultanze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Descrivere </w:t>
            </w:r>
            <w:r>
              <w:rPr>
                <w:b/>
              </w:rPr>
              <w:t xml:space="preserve">ciò che i bambini hanno detto su ogni domanda di consultazione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Annotare </w:t>
            </w:r>
            <w:r>
              <w:rPr>
                <w:b/>
              </w:rPr>
              <w:t xml:space="preserve">il grado di accordo/disaccordo tra i bambini,</w:t>
            </w:r>
            <w:r>
              <w:t xml:space="preserve"> ad esempio se le opinioni sono state generalmente condivise da tutti/la maggior parte/alcuni bambini partecipanti e se vi sono stati casi in cui le opinioni sono state condivise.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Si noti se </w:t>
            </w:r>
            <w:r>
              <w:rPr>
                <w:b/>
              </w:rPr>
              <w:t xml:space="preserve">i bambini di alcuni gruppi avevano opinioni specifiche su alcuni aspetti,</w:t>
            </w:r>
            <w:r>
              <w:t xml:space="preserve"> ad esempio i bambini più grandi sentivano che ... mentre i bambini più piccoli erano più ottimisti ..., i bambini con esperienza di cura avevano opinioni diverse rispetto ad altri bambini 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Se si desidera includere </w:t>
            </w:r>
            <w:r>
              <w:rPr>
                <w:b/>
              </w:rPr>
              <w:t xml:space="preserve">citazioni su</w:t>
            </w:r>
            <w:r>
              <w:t xml:space="preserve"> alcuni aspetti che sono affrontati dai bambini, si prega di notare il sesso e l'età del bambino, ad esempio una ragazza di 14 anni che...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Principali conclusioni e raccomandazioni</w:t>
            </w:r>
          </w:p>
        </w:tc>
        <w:tc>
          <w:tcPr>
            <w:tcW w:w="918" w:type="pct"/>
          </w:tcPr>
          <w:p w14:paraId="6B34D6B8" w14:textId="77777777">
            <w:r>
              <w:t xml:space="preserve">Scrivere 2-3 importanti conclusioni e raccomandazioni dei bambini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Feedback dei bambini</w:t>
            </w:r>
          </w:p>
        </w:tc>
        <w:tc>
          <w:tcPr>
            <w:tcW w:w="918" w:type="pct"/>
          </w:tcPr>
          <w:p w14:paraId="526BB18D" w14:textId="77777777">
            <w:r>
              <w:t xml:space="preserve">Descrivere il metodo di feedback utilizzato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Gruppo di riflessione: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Interviste: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Sintesi dei risultati per ogni domanda di feedback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i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FD97C-122E-43CA-AC9B-8439DBB28B39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