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Załącznik 5 – Wzór sprawozdania dla dyrektorów generalnych</w:t>
      </w:r>
    </w:p>
    <w:p w14:paraId="2202F9A7" w14:textId="77777777">
      <w:r>
        <w:t xml:space="preserve">Wyniki konsultacji na szczeblu krajowym (wywiady i grupy dyskusyjne) powinny być przekazywane na piśmie przez dyrektorów generalnych.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Każde sprawozdanie krajowe powinno </w:t>
      </w:r>
      <w:r>
        <w:rPr>
          <w:b/>
        </w:rPr>
        <w:t xml:space="preserve">agregować wyniki wszystkich przeprowadzonych wywiadów i grupy fokusowej.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t xml:space="preserve">Termin </w:t>
      </w:r>
      <w:r>
        <w:rPr>
          <w:b/>
        </w:rPr>
        <w:t>składania</w:t>
      </w:r>
      <w:r>
        <w:t xml:space="preserve"> krajowych sprawozdań podsumowujących upływa </w:t>
      </w:r>
      <w:r>
        <w:rPr>
          <w:b/>
        </w:rPr>
        <w:t>19</w:t>
      </w:r>
      <w:r>
        <w:rPr>
          <w:b/>
          <w:vertAlign w:val="superscript"/>
        </w:rPr>
        <w:t>grudnia</w:t>
      </w:r>
      <w:r>
        <w:rPr>
          <w:b/>
        </w:rPr>
        <w:t xml:space="preserve"> 2025 r.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Sprawozdania krajowe </w:t>
      </w:r>
      <w:r>
        <w:rPr>
          <w:b/>
        </w:rPr>
        <w:t xml:space="preserve">mogą być przygotowywane w językach narodowych</w:t>
      </w:r>
      <w:r>
        <w:t xml:space="preserve"> i tłumaczone maszynowo przez zespół sekretariatu. Dyrektorzy generalni mogą potrzebować dalszych wyjaśnień.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Każde sprawozdanie krajowe należy </w:t>
      </w:r>
      <w:r>
        <w:rPr>
          <w:b/>
        </w:rPr>
        <w:t xml:space="preserve">sporządzić w formie tabeli zgodnie z poniższą strukturą.</w:t>
      </w:r>
      <w:r>
        <w:t xml:space="preserve"> Utrzymanie wspólnej struktury we wszystkich 14 sprawozdaniach państw członkowskich pomoże w agregowaniu wyników we wszystkich sprawozdaniach krajowych.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Długość każdego sprawozdania krajowego powinna wynosić </w:t>
      </w:r>
      <w:r>
        <w:rPr>
          <w:b/>
        </w:rPr>
        <w:t xml:space="preserve">około 5–6 stron.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Przesyłając niniejszy formularz, wyrażają Państwo zgodę na wykorzystanie przez sekretariat platformy informacji zawartych w niniejszym sprawozdaniu do celów działalności platformy i publikacji. Proszę zaznaczyć wszelkie udostępnione treści, które woleliby Państwo zachować w tajemnicy.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Sprawozdanie krajowe z konsultacji dotyczące [nazwa kraju]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 xml:space="preserve">Informacje demograficzne</w:t>
            </w:r>
            <w:r>
              <w:t xml:space="preserve"> o dzieciach, które uczestniczyły w </w:t>
            </w:r>
            <w:r>
              <w:rPr>
                <w:b/>
              </w:rPr>
              <w:t xml:space="preserve">grupie fokusowej </w:t>
            </w:r>
            <w:r>
              <w:rPr>
                <w:b/>
              </w:rPr>
              <w:t xml:space="preserve">i </w:t>
            </w:r>
            <w:r>
              <w:rPr>
                <w:b/>
              </w:rPr>
              <w:t xml:space="preserve"> wywiadach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Liczba dzieci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Grupa dyskusyjna: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Wywiady: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wiek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Grupa dyskusyjna: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Wywiady: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płeć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Grupa dyskusyjna: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Wywiady: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Podatne tło</w:t>
            </w:r>
            <w:r>
              <w:t xml:space="preserve"> (wybierz wszystkie odpowiednie i wprowadź numer, jeśli jest znany)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Które grupy zostały uwzględnione (wybierz wszystkie mające zastosowanie i podaj numer, jeśli jest znany): mniejszości etnicznej lub religijnej, LGBTIQ+, osób ubiegających się o azyl i uchodźców, społeczności romskiej, innych?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Wszystkie znane doświadczenia, które są reprezentowane w grupie: Sytuacja rodzinna (mieszkanie z obojgiem rodziców, mieszkanie z jednym rodzicem itp.), doświadczenie opiekuńcze, dzieci niepełnosprawne, żyjące w ubóstwie, żyjące z przemocą, mieszkające na wsi / mieszkające w mieście, kontakt z wymiarem sprawiedliwości w sprawach karnych, młodzi opiekunowie, inni?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Grupa dyskusyjna: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Wywiady: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 xml:space="preserve">Proces konsultacji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rPr>
                <w:b/>
              </w:rPr>
              <w:t>Data</w:t>
            </w:r>
            <w:r>
              <w:t xml:space="preserve"> konsultacji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Grupa dyskusyjna: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Wywiady: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Miejsce i miejsce, w którym</w:t>
            </w:r>
            <w:r>
              <w:t xml:space="preserve"> odbywały się zajęcia z dziećmi, na przykład: Online, SOS lub SC Office, w Centrum Społeczności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Grupa dyskusyjna: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Wywiady: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Kto był jeszcze</w:t>
            </w:r>
            <w:r>
              <w:t xml:space="preserve"> </w:t>
            </w:r>
            <w:r>
              <w:rPr>
                <w:b/>
              </w:rPr>
              <w:t xml:space="preserve">obecny podczas</w:t>
            </w:r>
            <w:r>
              <w:t xml:space="preserve"> konsultacji? Na przykład: Szuflada, 3 rodziców, 2 osoby pracujące z młodzieżą.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Grupa dyskusyjna: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Wywiady: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Czas </w:t>
            </w:r>
            <w:r>
              <w:rPr>
                <w:b/>
              </w:rPr>
              <w:t>trwania</w:t>
            </w:r>
            <w:r>
              <w:t xml:space="preserve"> konsultacji (średnia)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Grupa dyskusyjna: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Wywiady: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Obserwacje psychologiczne,</w:t>
            </w:r>
            <w:r>
              <w:t xml:space="preserve"> np. kiedy dzieci mówiły o temacie z entuzjazmem, gniewem lub smutkiem, jak łatwo/trudno i ile dzieci miały do powiedzenia na pewne pytania.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Grupa dyskusyjna: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Wywiady: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Główne ustalenia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Opisz, </w:t>
            </w:r>
            <w:r>
              <w:rPr>
                <w:b/>
              </w:rPr>
              <w:t xml:space="preserve">co dzieci powiedziały o każdym pytaniu konsultacyjnym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Zapisz </w:t>
            </w:r>
            <w:r>
              <w:rPr>
                <w:b/>
              </w:rPr>
              <w:t xml:space="preserve">stopień porozumienia/niezgody między dziećmi,</w:t>
            </w:r>
            <w:r>
              <w:t xml:space="preserve"> np. czy poglądy były ogólnie podzielane przez wszystkie/większość/niektóre uczestniczące dzieci oraz czy były przypadki, w których poglądy były podzielane.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Zwróć uwagę, czy </w:t>
            </w:r>
            <w:r>
              <w:rPr>
                <w:b/>
              </w:rPr>
              <w:t xml:space="preserve">dzieci z niektórych grup miały określone poglądy na pewne aspekty,</w:t>
            </w:r>
            <w:r>
              <w:t xml:space="preserve"> np. starsze dzieci czuły, że... podczas gdy młodsze dzieci były bardziej optymistyczne..., dzieci z doświadczeniem w opiece miały inne poglądy niż inne dzieci...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Jeśli chcesz zamieścić </w:t>
            </w:r>
            <w:r>
              <w:rPr>
                <w:b/>
              </w:rPr>
              <w:t>cytaty</w:t>
            </w:r>
            <w:r>
              <w:t xml:space="preserve"> na temat niektórych aspektów, które są adresowane przez dzieci, zwróć uwagę na płeć i wiek dziecka, np. 14-letnia dziewczynka, która...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Główne wnioski i zalecenia</w:t>
            </w:r>
          </w:p>
        </w:tc>
        <w:tc>
          <w:tcPr>
            <w:tcW w:w="918" w:type="pct"/>
          </w:tcPr>
          <w:p w14:paraId="6B34D6B8" w14:textId="77777777">
            <w:r>
              <w:t xml:space="preserve">Zapisz 2-3 ważne wnioski i zalecenia dzieci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Informacje zwrotne od dzieci</w:t>
            </w:r>
          </w:p>
        </w:tc>
        <w:tc>
          <w:tcPr>
            <w:tcW w:w="918" w:type="pct"/>
          </w:tcPr>
          <w:p w14:paraId="526BB18D" w14:textId="77777777">
            <w:r>
              <w:t xml:space="preserve">Proszę opisać zastosowaną metodę przekazywania informacji zwrotnych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Grupa dyskusyjna: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Wywiady: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Podsumowanie wyników dla każdego pytania zwrotnego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pl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9D51D-CC0B-4764-8E3C-DCFF899EBB7D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