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B8ECC" w14:textId="30857CD0" w:rsidR="00331159" w:rsidRDefault="00000000">
      <w:pPr>
        <w:pStyle w:val="P68B1DB1-Normal1"/>
      </w:pPr>
      <w:bookmarkStart w:id="0" w:name="_Toc128429568"/>
      <w:r>
        <w:t>Príloha 1 – Tematické príručky pre rozhovory</w:t>
      </w:r>
      <w:bookmarkEnd w:id="0"/>
      <w:r>
        <w:t xml:space="preserve"> a cieľové skupiny pre konzultácie v rámci Európskej záruky pre deti </w:t>
      </w:r>
    </w:p>
    <w:sdt>
      <w:sdtPr>
        <w:rPr>
          <w:rFonts w:ascii="Arial" w:eastAsiaTheme="minorHAnsi" w:hAnsi="Arial" w:cstheme="minorBidi"/>
          <w:color w:val="000000" w:themeColor="text1"/>
          <w:sz w:val="22"/>
          <w:szCs w:val="22"/>
          <w:lang w:val="en-GB"/>
        </w:rPr>
        <w:id w:val="-1311786691"/>
        <w:docPartObj>
          <w:docPartGallery w:val="Table of Contents"/>
          <w:docPartUnique/>
        </w:docPartObj>
      </w:sdtPr>
      <w:sdtEndPr>
        <w:rPr>
          <w:b/>
          <w:bCs/>
          <w:noProof/>
        </w:rPr>
      </w:sdtEndPr>
      <w:sdtContent>
        <w:p w14:paraId="41CFC01F" w14:textId="6F48DA35" w:rsidR="00331159" w:rsidRDefault="00000000">
          <w:pPr>
            <w:pStyle w:val="TOCHeading"/>
          </w:pPr>
          <w:r>
            <w:t>Obsah</w:t>
          </w:r>
        </w:p>
        <w:p w14:paraId="46B8DA3B" w14:textId="1A200BF0" w:rsidR="00331159" w:rsidRDefault="00000000">
          <w:pPr>
            <w:pStyle w:val="TOC1"/>
            <w:tabs>
              <w:tab w:val="left" w:pos="480"/>
              <w:tab w:val="right" w:leader="dot" w:pos="9016"/>
            </w:tabs>
            <w:rPr>
              <w:rFonts w:asciiTheme="minorHAnsi" w:eastAsiaTheme="minorEastAsia" w:hAnsiTheme="minorHAnsi"/>
              <w:color w:val="auto"/>
              <w:kern w:val="2"/>
              <w:sz w:val="24"/>
              <w:szCs w:val="24"/>
              <w14:ligatures w14:val="standardContextual"/>
            </w:rPr>
          </w:pPr>
          <w:r>
            <w:fldChar w:fldCharType="begin"/>
          </w:r>
          <w:r>
            <w:instrText xml:space="preserve"> TOC \o "1-3" \h \z \u </w:instrText>
          </w:r>
          <w:r>
            <w:fldChar w:fldCharType="separate"/>
          </w:r>
          <w:hyperlink w:anchor="_Toc211259568" w:history="1">
            <w:r>
              <w:rPr>
                <w:rStyle w:val="Hyperlink"/>
              </w:rPr>
              <w:t>1</w:t>
            </w:r>
            <w:r>
              <w:rPr>
                <w:rFonts w:asciiTheme="minorHAnsi" w:eastAsiaTheme="minorEastAsia" w:hAnsiTheme="minorHAnsi"/>
                <w:color w:val="auto"/>
                <w:kern w:val="2"/>
                <w:sz w:val="24"/>
                <w:szCs w:val="24"/>
                <w14:ligatures w14:val="standardContextual"/>
              </w:rPr>
              <w:tab/>
            </w:r>
            <w:r>
              <w:rPr>
                <w:rStyle w:val="Hyperlink"/>
              </w:rPr>
              <w:t>Introduction</w:t>
            </w:r>
            <w:r>
              <w:rPr>
                <w:webHidden/>
              </w:rPr>
              <w:tab/>
            </w:r>
            <w:r>
              <w:rPr>
                <w:webHidden/>
              </w:rPr>
              <w:fldChar w:fldCharType="begin"/>
            </w:r>
            <w:r>
              <w:rPr>
                <w:webHidden/>
              </w:rPr>
              <w:instrText xml:space="preserve"> PAGEREF _Toc211259568 \h </w:instrText>
            </w:r>
            <w:r>
              <w:rPr>
                <w:webHidden/>
              </w:rPr>
            </w:r>
            <w:r>
              <w:rPr>
                <w:webHidden/>
              </w:rPr>
              <w:fldChar w:fldCharType="separate"/>
            </w:r>
            <w:r>
              <w:rPr>
                <w:webHidden/>
              </w:rPr>
              <w:t>1</w:t>
            </w:r>
            <w:r>
              <w:rPr>
                <w:webHidden/>
              </w:rPr>
              <w:fldChar w:fldCharType="end"/>
            </w:r>
          </w:hyperlink>
        </w:p>
        <w:p w14:paraId="3C98EAC4" w14:textId="16FB5D8D" w:rsidR="00331159" w:rsidRDefault="00000000">
          <w:pPr>
            <w:pStyle w:val="TOC1"/>
            <w:tabs>
              <w:tab w:val="left" w:pos="480"/>
              <w:tab w:val="right" w:leader="dot" w:pos="9016"/>
            </w:tabs>
            <w:rPr>
              <w:rFonts w:asciiTheme="minorHAnsi" w:eastAsiaTheme="minorEastAsia" w:hAnsiTheme="minorHAnsi"/>
              <w:color w:val="auto"/>
              <w:kern w:val="2"/>
              <w:sz w:val="24"/>
              <w:szCs w:val="24"/>
              <w14:ligatures w14:val="standardContextual"/>
            </w:rPr>
          </w:pPr>
          <w:hyperlink w:anchor="_Toc211259569" w:history="1">
            <w:r>
              <w:rPr>
                <w:rStyle w:val="Hyperlink"/>
              </w:rPr>
              <w:t>2</w:t>
            </w:r>
            <w:r>
              <w:rPr>
                <w:rFonts w:asciiTheme="minorHAnsi" w:eastAsiaTheme="minorEastAsia" w:hAnsiTheme="minorHAnsi"/>
                <w:color w:val="auto"/>
                <w:kern w:val="2"/>
                <w:sz w:val="24"/>
                <w:szCs w:val="24"/>
                <w14:ligatures w14:val="standardContextual"/>
              </w:rPr>
              <w:tab/>
            </w:r>
            <w:r>
              <w:rPr>
                <w:rStyle w:val="Hyperlink"/>
              </w:rPr>
              <w:t>Consultation activities guidance</w:t>
            </w:r>
            <w:r>
              <w:rPr>
                <w:webHidden/>
              </w:rPr>
              <w:tab/>
            </w:r>
            <w:r>
              <w:rPr>
                <w:webHidden/>
              </w:rPr>
              <w:fldChar w:fldCharType="begin"/>
            </w:r>
            <w:r>
              <w:rPr>
                <w:webHidden/>
              </w:rPr>
              <w:instrText xml:space="preserve"> PAGEREF _Toc211259569 \h </w:instrText>
            </w:r>
            <w:r>
              <w:rPr>
                <w:webHidden/>
              </w:rPr>
            </w:r>
            <w:r>
              <w:rPr>
                <w:webHidden/>
              </w:rPr>
              <w:fldChar w:fldCharType="separate"/>
            </w:r>
            <w:r>
              <w:rPr>
                <w:webHidden/>
              </w:rPr>
              <w:t>2</w:t>
            </w:r>
            <w:r>
              <w:rPr>
                <w:webHidden/>
              </w:rPr>
              <w:fldChar w:fldCharType="end"/>
            </w:r>
          </w:hyperlink>
        </w:p>
        <w:p w14:paraId="5173392B" w14:textId="7FAF1985" w:rsidR="00331159" w:rsidRDefault="00000000">
          <w:pPr>
            <w:pStyle w:val="TOC2"/>
            <w:tabs>
              <w:tab w:val="left" w:pos="960"/>
              <w:tab w:val="right" w:leader="dot" w:pos="9016"/>
            </w:tabs>
            <w:rPr>
              <w:rFonts w:asciiTheme="minorHAnsi" w:eastAsiaTheme="minorEastAsia" w:hAnsiTheme="minorHAnsi"/>
              <w:color w:val="auto"/>
              <w:kern w:val="2"/>
              <w:sz w:val="24"/>
              <w:szCs w:val="24"/>
              <w14:ligatures w14:val="standardContextual"/>
            </w:rPr>
          </w:pPr>
          <w:hyperlink w:anchor="_Toc211259570" w:history="1">
            <w:r>
              <w:rPr>
                <w:rStyle w:val="Hyperlink"/>
              </w:rPr>
              <w:t>2.1</w:t>
            </w:r>
            <w:r>
              <w:rPr>
                <w:rFonts w:asciiTheme="minorHAnsi" w:eastAsiaTheme="minorEastAsia" w:hAnsiTheme="minorHAnsi"/>
                <w:color w:val="auto"/>
                <w:kern w:val="2"/>
                <w:sz w:val="24"/>
                <w:szCs w:val="24"/>
                <w14:ligatures w14:val="standardContextual"/>
              </w:rPr>
              <w:tab/>
            </w:r>
            <w:r>
              <w:rPr>
                <w:rStyle w:val="Hyperlink"/>
              </w:rPr>
              <w:t>Advice from children</w:t>
            </w:r>
            <w:r>
              <w:rPr>
                <w:webHidden/>
              </w:rPr>
              <w:tab/>
            </w:r>
            <w:r>
              <w:rPr>
                <w:webHidden/>
              </w:rPr>
              <w:fldChar w:fldCharType="begin"/>
            </w:r>
            <w:r>
              <w:rPr>
                <w:webHidden/>
              </w:rPr>
              <w:instrText xml:space="preserve"> PAGEREF _Toc211259570 \h </w:instrText>
            </w:r>
            <w:r>
              <w:rPr>
                <w:webHidden/>
              </w:rPr>
            </w:r>
            <w:r>
              <w:rPr>
                <w:webHidden/>
              </w:rPr>
              <w:fldChar w:fldCharType="separate"/>
            </w:r>
            <w:r>
              <w:rPr>
                <w:webHidden/>
              </w:rPr>
              <w:t>2</w:t>
            </w:r>
            <w:r>
              <w:rPr>
                <w:webHidden/>
              </w:rPr>
              <w:fldChar w:fldCharType="end"/>
            </w:r>
          </w:hyperlink>
        </w:p>
        <w:p w14:paraId="4C6509E7" w14:textId="07AE07CE" w:rsidR="00331159" w:rsidRDefault="00000000">
          <w:pPr>
            <w:pStyle w:val="TOC2"/>
            <w:tabs>
              <w:tab w:val="left" w:pos="960"/>
              <w:tab w:val="right" w:leader="dot" w:pos="9016"/>
            </w:tabs>
            <w:rPr>
              <w:rFonts w:asciiTheme="minorHAnsi" w:eastAsiaTheme="minorEastAsia" w:hAnsiTheme="minorHAnsi"/>
              <w:color w:val="auto"/>
              <w:kern w:val="2"/>
              <w:sz w:val="24"/>
              <w:szCs w:val="24"/>
              <w14:ligatures w14:val="standardContextual"/>
            </w:rPr>
          </w:pPr>
          <w:hyperlink w:anchor="_Toc211259571" w:history="1">
            <w:r>
              <w:rPr>
                <w:rStyle w:val="Hyperlink"/>
              </w:rPr>
              <w:t>2.2</w:t>
            </w:r>
            <w:r>
              <w:rPr>
                <w:rFonts w:asciiTheme="minorHAnsi" w:eastAsiaTheme="minorEastAsia" w:hAnsiTheme="minorHAnsi"/>
                <w:color w:val="auto"/>
                <w:kern w:val="2"/>
                <w:sz w:val="24"/>
                <w:szCs w:val="24"/>
                <w14:ligatures w14:val="standardContextual"/>
              </w:rPr>
              <w:tab/>
            </w:r>
            <w:r>
              <w:rPr>
                <w:rStyle w:val="Hyperlink"/>
              </w:rPr>
              <w:t>Advice from the secretariat team</w:t>
            </w:r>
            <w:r>
              <w:rPr>
                <w:webHidden/>
              </w:rPr>
              <w:tab/>
            </w:r>
            <w:r>
              <w:rPr>
                <w:webHidden/>
              </w:rPr>
              <w:fldChar w:fldCharType="begin"/>
            </w:r>
            <w:r>
              <w:rPr>
                <w:webHidden/>
              </w:rPr>
              <w:instrText xml:space="preserve"> PAGEREF _Toc211259571 \h </w:instrText>
            </w:r>
            <w:r>
              <w:rPr>
                <w:webHidden/>
              </w:rPr>
            </w:r>
            <w:r>
              <w:rPr>
                <w:webHidden/>
              </w:rPr>
              <w:fldChar w:fldCharType="separate"/>
            </w:r>
            <w:r>
              <w:rPr>
                <w:webHidden/>
              </w:rPr>
              <w:t>3</w:t>
            </w:r>
            <w:r>
              <w:rPr>
                <w:webHidden/>
              </w:rPr>
              <w:fldChar w:fldCharType="end"/>
            </w:r>
          </w:hyperlink>
        </w:p>
        <w:p w14:paraId="5B39B03E" w14:textId="304176E3" w:rsidR="00331159" w:rsidRDefault="00000000">
          <w:pPr>
            <w:pStyle w:val="TOC1"/>
            <w:tabs>
              <w:tab w:val="left" w:pos="480"/>
              <w:tab w:val="right" w:leader="dot" w:pos="9016"/>
            </w:tabs>
            <w:rPr>
              <w:rFonts w:asciiTheme="minorHAnsi" w:eastAsiaTheme="minorEastAsia" w:hAnsiTheme="minorHAnsi"/>
              <w:color w:val="auto"/>
              <w:kern w:val="2"/>
              <w:sz w:val="24"/>
              <w:szCs w:val="24"/>
              <w14:ligatures w14:val="standardContextual"/>
            </w:rPr>
          </w:pPr>
          <w:hyperlink w:anchor="_Toc211259572" w:history="1">
            <w:r>
              <w:rPr>
                <w:rStyle w:val="Hyperlink"/>
              </w:rPr>
              <w:t>3</w:t>
            </w:r>
            <w:r>
              <w:rPr>
                <w:rFonts w:asciiTheme="minorHAnsi" w:eastAsiaTheme="minorEastAsia" w:hAnsiTheme="minorHAnsi"/>
                <w:color w:val="auto"/>
                <w:kern w:val="2"/>
                <w:sz w:val="24"/>
                <w:szCs w:val="24"/>
                <w14:ligatures w14:val="standardContextual"/>
              </w:rPr>
              <w:tab/>
            </w:r>
            <w:r>
              <w:rPr>
                <w:rStyle w:val="Hyperlink"/>
              </w:rPr>
              <w:t>Interview topic guide</w:t>
            </w:r>
            <w:r>
              <w:rPr>
                <w:webHidden/>
              </w:rPr>
              <w:tab/>
            </w:r>
            <w:r>
              <w:rPr>
                <w:webHidden/>
              </w:rPr>
              <w:fldChar w:fldCharType="begin"/>
            </w:r>
            <w:r>
              <w:rPr>
                <w:webHidden/>
              </w:rPr>
              <w:instrText xml:space="preserve"> PAGEREF _Toc211259572 \h </w:instrText>
            </w:r>
            <w:r>
              <w:rPr>
                <w:webHidden/>
              </w:rPr>
            </w:r>
            <w:r>
              <w:rPr>
                <w:webHidden/>
              </w:rPr>
              <w:fldChar w:fldCharType="separate"/>
            </w:r>
            <w:r>
              <w:rPr>
                <w:webHidden/>
              </w:rPr>
              <w:t>4</w:t>
            </w:r>
            <w:r>
              <w:rPr>
                <w:webHidden/>
              </w:rPr>
              <w:fldChar w:fldCharType="end"/>
            </w:r>
          </w:hyperlink>
        </w:p>
        <w:p w14:paraId="4F2B25BF" w14:textId="2FE1E1AB" w:rsidR="00331159" w:rsidRDefault="00000000">
          <w:pPr>
            <w:pStyle w:val="TOC1"/>
            <w:tabs>
              <w:tab w:val="left" w:pos="480"/>
              <w:tab w:val="right" w:leader="dot" w:pos="9016"/>
            </w:tabs>
            <w:rPr>
              <w:rFonts w:asciiTheme="minorHAnsi" w:eastAsiaTheme="minorEastAsia" w:hAnsiTheme="minorHAnsi"/>
              <w:color w:val="auto"/>
              <w:kern w:val="2"/>
              <w:sz w:val="24"/>
              <w:szCs w:val="24"/>
              <w14:ligatures w14:val="standardContextual"/>
            </w:rPr>
          </w:pPr>
          <w:hyperlink w:anchor="_Toc211259573" w:history="1">
            <w:r>
              <w:rPr>
                <w:rStyle w:val="Hyperlink"/>
              </w:rPr>
              <w:t>4</w:t>
            </w:r>
            <w:r>
              <w:rPr>
                <w:rFonts w:asciiTheme="minorHAnsi" w:eastAsiaTheme="minorEastAsia" w:hAnsiTheme="minorHAnsi"/>
                <w:color w:val="auto"/>
                <w:kern w:val="2"/>
                <w:sz w:val="24"/>
                <w:szCs w:val="24"/>
                <w14:ligatures w14:val="standardContextual"/>
              </w:rPr>
              <w:tab/>
            </w:r>
            <w:r>
              <w:rPr>
                <w:rStyle w:val="Hyperlink"/>
              </w:rPr>
              <w:t>Group discussion activity plan</w:t>
            </w:r>
            <w:r>
              <w:rPr>
                <w:webHidden/>
              </w:rPr>
              <w:tab/>
            </w:r>
            <w:r>
              <w:rPr>
                <w:webHidden/>
              </w:rPr>
              <w:fldChar w:fldCharType="begin"/>
            </w:r>
            <w:r>
              <w:rPr>
                <w:webHidden/>
              </w:rPr>
              <w:instrText xml:space="preserve"> PAGEREF _Toc211259573 \h </w:instrText>
            </w:r>
            <w:r>
              <w:rPr>
                <w:webHidden/>
              </w:rPr>
            </w:r>
            <w:r>
              <w:rPr>
                <w:webHidden/>
              </w:rPr>
              <w:fldChar w:fldCharType="separate"/>
            </w:r>
            <w:r>
              <w:rPr>
                <w:webHidden/>
              </w:rPr>
              <w:t>10</w:t>
            </w:r>
            <w:r>
              <w:rPr>
                <w:webHidden/>
              </w:rPr>
              <w:fldChar w:fldCharType="end"/>
            </w:r>
          </w:hyperlink>
        </w:p>
        <w:p w14:paraId="4553E774" w14:textId="64AA3A4D" w:rsidR="00331159" w:rsidRDefault="00000000">
          <w:pPr>
            <w:pStyle w:val="TOC2"/>
            <w:tabs>
              <w:tab w:val="left" w:pos="960"/>
              <w:tab w:val="right" w:leader="dot" w:pos="9016"/>
            </w:tabs>
            <w:rPr>
              <w:rFonts w:asciiTheme="minorHAnsi" w:eastAsiaTheme="minorEastAsia" w:hAnsiTheme="minorHAnsi"/>
              <w:color w:val="auto"/>
              <w:kern w:val="2"/>
              <w:sz w:val="24"/>
              <w:szCs w:val="24"/>
              <w14:ligatures w14:val="standardContextual"/>
            </w:rPr>
          </w:pPr>
          <w:hyperlink w:anchor="_Toc211259574" w:history="1">
            <w:r>
              <w:rPr>
                <w:rStyle w:val="Hyperlink"/>
              </w:rPr>
              <w:t>4.1</w:t>
            </w:r>
            <w:r>
              <w:rPr>
                <w:rFonts w:asciiTheme="minorHAnsi" w:eastAsiaTheme="minorEastAsia" w:hAnsiTheme="minorHAnsi"/>
                <w:color w:val="auto"/>
                <w:kern w:val="2"/>
                <w:sz w:val="24"/>
                <w:szCs w:val="24"/>
                <w14:ligatures w14:val="standardContextual"/>
              </w:rPr>
              <w:tab/>
            </w:r>
            <w:r>
              <w:rPr>
                <w:rStyle w:val="Hyperlink"/>
              </w:rPr>
              <w:t>Option 1 Focus group questions (in-person and online)</w:t>
            </w:r>
            <w:r>
              <w:rPr>
                <w:webHidden/>
              </w:rPr>
              <w:tab/>
            </w:r>
            <w:r>
              <w:rPr>
                <w:webHidden/>
              </w:rPr>
              <w:fldChar w:fldCharType="begin"/>
            </w:r>
            <w:r>
              <w:rPr>
                <w:webHidden/>
              </w:rPr>
              <w:instrText xml:space="preserve"> PAGEREF _Toc211259574 \h </w:instrText>
            </w:r>
            <w:r>
              <w:rPr>
                <w:webHidden/>
              </w:rPr>
            </w:r>
            <w:r>
              <w:rPr>
                <w:webHidden/>
              </w:rPr>
              <w:fldChar w:fldCharType="separate"/>
            </w:r>
            <w:r>
              <w:rPr>
                <w:webHidden/>
              </w:rPr>
              <w:t>10</w:t>
            </w:r>
            <w:r>
              <w:rPr>
                <w:webHidden/>
              </w:rPr>
              <w:fldChar w:fldCharType="end"/>
            </w:r>
          </w:hyperlink>
        </w:p>
        <w:p w14:paraId="3EE32987" w14:textId="1191D771" w:rsidR="00331159" w:rsidRDefault="00000000">
          <w:pPr>
            <w:pStyle w:val="TOC2"/>
            <w:tabs>
              <w:tab w:val="left" w:pos="960"/>
              <w:tab w:val="right" w:leader="dot" w:pos="9016"/>
            </w:tabs>
            <w:rPr>
              <w:rFonts w:asciiTheme="minorHAnsi" w:eastAsiaTheme="minorEastAsia" w:hAnsiTheme="minorHAnsi"/>
              <w:color w:val="auto"/>
              <w:kern w:val="2"/>
              <w:sz w:val="24"/>
              <w:szCs w:val="24"/>
              <w14:ligatures w14:val="standardContextual"/>
            </w:rPr>
          </w:pPr>
          <w:hyperlink w:anchor="_Toc211259575" w:history="1">
            <w:r>
              <w:rPr>
                <w:rStyle w:val="Hyperlink"/>
              </w:rPr>
              <w:t>4.2</w:t>
            </w:r>
            <w:r>
              <w:rPr>
                <w:rFonts w:asciiTheme="minorHAnsi" w:eastAsiaTheme="minorEastAsia" w:hAnsiTheme="minorHAnsi"/>
                <w:color w:val="auto"/>
                <w:kern w:val="2"/>
                <w:sz w:val="24"/>
                <w:szCs w:val="24"/>
                <w14:ligatures w14:val="standardContextual"/>
              </w:rPr>
              <w:tab/>
            </w:r>
            <w:r>
              <w:rPr>
                <w:rStyle w:val="Hyperlink"/>
              </w:rPr>
              <w:t>Option 2: ‘The ECG Game’ (in-person)</w:t>
            </w:r>
            <w:r>
              <w:rPr>
                <w:webHidden/>
              </w:rPr>
              <w:tab/>
            </w:r>
            <w:r>
              <w:rPr>
                <w:webHidden/>
              </w:rPr>
              <w:fldChar w:fldCharType="begin"/>
            </w:r>
            <w:r>
              <w:rPr>
                <w:webHidden/>
              </w:rPr>
              <w:instrText xml:space="preserve"> PAGEREF _Toc211259575 \h </w:instrText>
            </w:r>
            <w:r>
              <w:rPr>
                <w:webHidden/>
              </w:rPr>
            </w:r>
            <w:r>
              <w:rPr>
                <w:webHidden/>
              </w:rPr>
              <w:fldChar w:fldCharType="separate"/>
            </w:r>
            <w:r>
              <w:rPr>
                <w:webHidden/>
              </w:rPr>
              <w:t>22</w:t>
            </w:r>
            <w:r>
              <w:rPr>
                <w:webHidden/>
              </w:rPr>
              <w:fldChar w:fldCharType="end"/>
            </w:r>
          </w:hyperlink>
        </w:p>
        <w:p w14:paraId="2BBCF876" w14:textId="39D4C53C" w:rsidR="00331159" w:rsidRDefault="00000000">
          <w:pPr>
            <w:pStyle w:val="TOC1"/>
            <w:tabs>
              <w:tab w:val="left" w:pos="480"/>
              <w:tab w:val="right" w:leader="dot" w:pos="9016"/>
            </w:tabs>
            <w:rPr>
              <w:rFonts w:asciiTheme="minorHAnsi" w:eastAsiaTheme="minorEastAsia" w:hAnsiTheme="minorHAnsi"/>
              <w:color w:val="auto"/>
              <w:kern w:val="2"/>
              <w:sz w:val="24"/>
              <w:szCs w:val="24"/>
              <w14:ligatures w14:val="standardContextual"/>
            </w:rPr>
          </w:pPr>
          <w:hyperlink w:anchor="_Toc211259576" w:history="1">
            <w:r>
              <w:rPr>
                <w:rStyle w:val="Hyperlink"/>
              </w:rPr>
              <w:t>5</w:t>
            </w:r>
            <w:r>
              <w:rPr>
                <w:rFonts w:asciiTheme="minorHAnsi" w:eastAsiaTheme="minorEastAsia" w:hAnsiTheme="minorHAnsi"/>
                <w:color w:val="auto"/>
                <w:kern w:val="2"/>
                <w:sz w:val="24"/>
                <w:szCs w:val="24"/>
                <w14:ligatures w14:val="standardContextual"/>
              </w:rPr>
              <w:tab/>
            </w:r>
            <w:r>
              <w:rPr>
                <w:rStyle w:val="Hyperlink"/>
              </w:rPr>
              <w:t>Examples of activities and games</w:t>
            </w:r>
            <w:r>
              <w:rPr>
                <w:webHidden/>
              </w:rPr>
              <w:tab/>
            </w:r>
            <w:r>
              <w:rPr>
                <w:webHidden/>
              </w:rPr>
              <w:fldChar w:fldCharType="begin"/>
            </w:r>
            <w:r>
              <w:rPr>
                <w:webHidden/>
              </w:rPr>
              <w:instrText xml:space="preserve"> PAGEREF _Toc211259576 \h </w:instrText>
            </w:r>
            <w:r>
              <w:rPr>
                <w:webHidden/>
              </w:rPr>
            </w:r>
            <w:r>
              <w:rPr>
                <w:webHidden/>
              </w:rPr>
              <w:fldChar w:fldCharType="separate"/>
            </w:r>
            <w:r>
              <w:rPr>
                <w:webHidden/>
              </w:rPr>
              <w:t>29</w:t>
            </w:r>
            <w:r>
              <w:rPr>
                <w:webHidden/>
              </w:rPr>
              <w:fldChar w:fldCharType="end"/>
            </w:r>
          </w:hyperlink>
        </w:p>
        <w:p w14:paraId="0B94873C" w14:textId="27CBCEE8" w:rsidR="00331159" w:rsidRDefault="00000000">
          <w:pPr>
            <w:pStyle w:val="TOC2"/>
            <w:tabs>
              <w:tab w:val="left" w:pos="960"/>
              <w:tab w:val="right" w:leader="dot" w:pos="9016"/>
            </w:tabs>
            <w:rPr>
              <w:rFonts w:asciiTheme="minorHAnsi" w:eastAsiaTheme="minorEastAsia" w:hAnsiTheme="minorHAnsi"/>
              <w:color w:val="auto"/>
              <w:kern w:val="2"/>
              <w:sz w:val="24"/>
              <w:szCs w:val="24"/>
              <w14:ligatures w14:val="standardContextual"/>
            </w:rPr>
          </w:pPr>
          <w:hyperlink w:anchor="_Toc211259577" w:history="1">
            <w:r>
              <w:rPr>
                <w:rStyle w:val="Hyperlink"/>
              </w:rPr>
              <w:t>5.1</w:t>
            </w:r>
            <w:r>
              <w:rPr>
                <w:rFonts w:asciiTheme="minorHAnsi" w:eastAsiaTheme="minorEastAsia" w:hAnsiTheme="minorHAnsi"/>
                <w:color w:val="auto"/>
                <w:kern w:val="2"/>
                <w:sz w:val="24"/>
                <w:szCs w:val="24"/>
                <w14:ligatures w14:val="standardContextual"/>
              </w:rPr>
              <w:tab/>
            </w:r>
            <w:r>
              <w:rPr>
                <w:rStyle w:val="Hyperlink"/>
              </w:rPr>
              <w:t>Making connections within the group</w:t>
            </w:r>
            <w:r>
              <w:rPr>
                <w:webHidden/>
              </w:rPr>
              <w:tab/>
            </w:r>
            <w:r>
              <w:rPr>
                <w:webHidden/>
              </w:rPr>
              <w:fldChar w:fldCharType="begin"/>
            </w:r>
            <w:r>
              <w:rPr>
                <w:webHidden/>
              </w:rPr>
              <w:instrText xml:space="preserve"> PAGEREF _Toc211259577 \h </w:instrText>
            </w:r>
            <w:r>
              <w:rPr>
                <w:webHidden/>
              </w:rPr>
            </w:r>
            <w:r>
              <w:rPr>
                <w:webHidden/>
              </w:rPr>
              <w:fldChar w:fldCharType="separate"/>
            </w:r>
            <w:r>
              <w:rPr>
                <w:webHidden/>
              </w:rPr>
              <w:t>29</w:t>
            </w:r>
            <w:r>
              <w:rPr>
                <w:webHidden/>
              </w:rPr>
              <w:fldChar w:fldCharType="end"/>
            </w:r>
          </w:hyperlink>
        </w:p>
        <w:p w14:paraId="5C14BD65" w14:textId="72E73236" w:rsidR="00331159" w:rsidRDefault="00000000">
          <w:pPr>
            <w:pStyle w:val="TOC2"/>
            <w:tabs>
              <w:tab w:val="left" w:pos="960"/>
              <w:tab w:val="right" w:leader="dot" w:pos="9016"/>
            </w:tabs>
            <w:rPr>
              <w:rFonts w:asciiTheme="minorHAnsi" w:eastAsiaTheme="minorEastAsia" w:hAnsiTheme="minorHAnsi"/>
              <w:color w:val="auto"/>
              <w:kern w:val="2"/>
              <w:sz w:val="24"/>
              <w:szCs w:val="24"/>
              <w14:ligatures w14:val="standardContextual"/>
            </w:rPr>
          </w:pPr>
          <w:hyperlink w:anchor="_Toc211259578" w:history="1">
            <w:r>
              <w:rPr>
                <w:rStyle w:val="Hyperlink"/>
              </w:rPr>
              <w:t>5.2</w:t>
            </w:r>
            <w:r>
              <w:rPr>
                <w:rFonts w:asciiTheme="minorHAnsi" w:eastAsiaTheme="minorEastAsia" w:hAnsiTheme="minorHAnsi"/>
                <w:color w:val="auto"/>
                <w:kern w:val="2"/>
                <w:sz w:val="24"/>
                <w:szCs w:val="24"/>
                <w14:ligatures w14:val="standardContextual"/>
              </w:rPr>
              <w:tab/>
            </w:r>
            <w:r>
              <w:rPr>
                <w:rStyle w:val="Hyperlink"/>
              </w:rPr>
              <w:t>Investigating and exploring views</w:t>
            </w:r>
            <w:r>
              <w:rPr>
                <w:webHidden/>
              </w:rPr>
              <w:tab/>
            </w:r>
            <w:r>
              <w:rPr>
                <w:webHidden/>
              </w:rPr>
              <w:fldChar w:fldCharType="begin"/>
            </w:r>
            <w:r>
              <w:rPr>
                <w:webHidden/>
              </w:rPr>
              <w:instrText xml:space="preserve"> PAGEREF _Toc211259578 \h </w:instrText>
            </w:r>
            <w:r>
              <w:rPr>
                <w:webHidden/>
              </w:rPr>
            </w:r>
            <w:r>
              <w:rPr>
                <w:webHidden/>
              </w:rPr>
              <w:fldChar w:fldCharType="separate"/>
            </w:r>
            <w:r>
              <w:rPr>
                <w:webHidden/>
              </w:rPr>
              <w:t>30</w:t>
            </w:r>
            <w:r>
              <w:rPr>
                <w:webHidden/>
              </w:rPr>
              <w:fldChar w:fldCharType="end"/>
            </w:r>
          </w:hyperlink>
        </w:p>
        <w:p w14:paraId="5A0A470B" w14:textId="22B2B92A" w:rsidR="00331159" w:rsidRDefault="00000000">
          <w:r>
            <w:rPr>
              <w:b/>
              <w:bCs/>
            </w:rPr>
            <w:fldChar w:fldCharType="end"/>
          </w:r>
        </w:p>
      </w:sdtContent>
    </w:sdt>
    <w:p w14:paraId="77442C77" w14:textId="0D6DB66D" w:rsidR="00331159" w:rsidRDefault="00000000">
      <w:pPr>
        <w:pStyle w:val="Heading1"/>
      </w:pPr>
      <w:bookmarkStart w:id="1" w:name="_Toc211259568"/>
      <w:r>
        <w:t>Úvod</w:t>
      </w:r>
      <w:bookmarkEnd w:id="1"/>
    </w:p>
    <w:p w14:paraId="3D2C77C7" w14:textId="18EBC2F1" w:rsidR="00331159" w:rsidRDefault="00000000">
      <w:pPr>
        <w:jc w:val="both"/>
      </w:pPr>
      <w:r>
        <w:t xml:space="preserve">Ďakujeme Vám za uskutočnenie pohovoru a/alebo osobitnej skupiny s deťmi o pokroku dosiahnutom pri vykonávaní Európskej záruky pre deti. Organizuje ho </w:t>
      </w:r>
      <w:hyperlink r:id="rId11" w:history="1">
        <w:r>
          <w:rPr>
            <w:rStyle w:val="Hyperlink"/>
          </w:rPr>
          <w:t>platforma EÚ pre participáciu detí.</w:t>
        </w:r>
      </w:hyperlink>
      <w:r>
        <w:t xml:space="preserve"> V tomto dokumente nájdete vysvetlenie konzultačného procesu a návrhy, ako štruktúrovať čas, ktorý budete mať s deťmi. Zároveň prebieha </w:t>
      </w:r>
      <w:hyperlink r:id="rId12" w:history="1">
        <w:r>
          <w:rPr>
            <w:rStyle w:val="Hyperlink"/>
          </w:rPr>
          <w:t>online prieskum,</w:t>
        </w:r>
      </w:hyperlink>
      <w:r>
        <w:t xml:space="preserve"> ktorý by mali vyplniť aj deti. </w:t>
      </w:r>
    </w:p>
    <w:p w14:paraId="76D523C3" w14:textId="44C147DF" w:rsidR="00331159" w:rsidRDefault="00000000">
      <w:pPr>
        <w:jc w:val="both"/>
      </w:pPr>
      <w:r>
        <w:t xml:space="preserve">ECG je hlavnou iniciatívou EÚ, ktorej cieľom je prelomiť cyklus chudoby a sociálneho vylúčenia medzi generáciami. </w:t>
      </w:r>
    </w:p>
    <w:p w14:paraId="328B841C" w14:textId="3D11DCB7" w:rsidR="00331159" w:rsidRDefault="00000000">
      <w:pPr>
        <w:jc w:val="both"/>
      </w:pPr>
      <w:r>
        <w:t xml:space="preserve">Touto konzultáciou s deťmi vo veku 8-17 rokov chceme:  </w:t>
      </w:r>
    </w:p>
    <w:p w14:paraId="1DD72E74" w14:textId="7062955E" w:rsidR="00331159" w:rsidRDefault="00000000">
      <w:pPr>
        <w:pStyle w:val="ListParagraph"/>
        <w:numPr>
          <w:ilvl w:val="0"/>
          <w:numId w:val="57"/>
        </w:numPr>
        <w:jc w:val="both"/>
      </w:pPr>
      <w:r>
        <w:t xml:space="preserve">Zhromaždiť dôkazy o tom, ako deti v ich komunite získavajú prístup k službám, ako je vzdelávanie, zdravotná starostlivosť, primerané bývanie, zdravé potraviny, jedno školské jedlo denne a školské aktivity; </w:t>
      </w:r>
    </w:p>
    <w:p w14:paraId="631DE624" w14:textId="77777777" w:rsidR="00331159" w:rsidRDefault="00000000">
      <w:pPr>
        <w:pStyle w:val="ListParagraph"/>
        <w:numPr>
          <w:ilvl w:val="0"/>
          <w:numId w:val="57"/>
        </w:numPr>
        <w:jc w:val="both"/>
      </w:pPr>
      <w:r>
        <w:t xml:space="preserve">poučiť sa od detí o akýchkoľvek výzvach a prekážkach, ktorým čelia pri prístupe k týmto službám, a preskúmať, ako môžu podporné opatrenia riešiť a zlepšovať tieto problémy; a </w:t>
      </w:r>
    </w:p>
    <w:p w14:paraId="0D12D04B" w14:textId="77777777" w:rsidR="00331159" w:rsidRDefault="00000000">
      <w:pPr>
        <w:pStyle w:val="ListParagraph"/>
        <w:numPr>
          <w:ilvl w:val="0"/>
          <w:numId w:val="57"/>
        </w:numPr>
        <w:jc w:val="both"/>
      </w:pPr>
      <w:r>
        <w:t xml:space="preserve">Zvyšovať informovanosť detí o ich právach a nabádať ich, aby uvažovali o prioritách politík a investícií. </w:t>
      </w:r>
    </w:p>
    <w:p w14:paraId="449C8652" w14:textId="101BF56E" w:rsidR="00331159" w:rsidRDefault="00000000">
      <w:pPr>
        <w:jc w:val="both"/>
      </w:pPr>
      <w:r>
        <w:t xml:space="preserve">Tento dokument vám poskytuje: </w:t>
      </w:r>
    </w:p>
    <w:p w14:paraId="62F5B1FB" w14:textId="4D8CF679" w:rsidR="00331159" w:rsidRDefault="00000000">
      <w:pPr>
        <w:pStyle w:val="ListParagraph"/>
        <w:numPr>
          <w:ilvl w:val="0"/>
          <w:numId w:val="33"/>
        </w:numPr>
        <w:jc w:val="both"/>
      </w:pPr>
      <w:r>
        <w:t xml:space="preserve">Všeobecné usmernenia od detí a tímu sekretariátu o tom, ako vykonávať konzultačné činnosti (pozri oddiel 2 Usmernenia ku konzultačným činnostiam) </w:t>
      </w:r>
    </w:p>
    <w:p w14:paraId="10C572A7" w14:textId="079C5F00" w:rsidR="00331159" w:rsidRDefault="00000000">
      <w:pPr>
        <w:pStyle w:val="ListParagraph"/>
        <w:numPr>
          <w:ilvl w:val="0"/>
          <w:numId w:val="33"/>
        </w:numPr>
        <w:jc w:val="both"/>
      </w:pPr>
      <w:r>
        <w:t>Príručka k téme, ktorá sa má použiť ako základ rozhovorov (pozri oddiel 3 Príručka k téme rozhovoru)</w:t>
      </w:r>
    </w:p>
    <w:p w14:paraId="6BBD77BD" w14:textId="7B00A0AC" w:rsidR="00331159" w:rsidRDefault="00000000">
      <w:pPr>
        <w:pStyle w:val="ListParagraph"/>
        <w:numPr>
          <w:ilvl w:val="0"/>
          <w:numId w:val="33"/>
        </w:numPr>
        <w:jc w:val="both"/>
      </w:pPr>
      <w:r>
        <w:lastRenderedPageBreak/>
        <w:t>Možnosti možných činností, ktoré sa môžu použiť pri skupinových diskusiách (osobitné skupiny) (pozri oddiel 4 Plán činnosti skupinových diskusií)</w:t>
      </w:r>
    </w:p>
    <w:p w14:paraId="69C9D142" w14:textId="3EF2446D" w:rsidR="00331159" w:rsidRDefault="00000000">
      <w:pPr>
        <w:pStyle w:val="ListParagraph"/>
        <w:numPr>
          <w:ilvl w:val="0"/>
          <w:numId w:val="33"/>
        </w:numPr>
        <w:jc w:val="both"/>
      </w:pPr>
      <w:r>
        <w:t>Príklady činností a hier (pozri oddiel 5 Príklady činností a hier)</w:t>
      </w:r>
    </w:p>
    <w:p w14:paraId="39FD77CB" w14:textId="10631DA1" w:rsidR="00331159" w:rsidRDefault="00000000">
      <w:pPr>
        <w:pStyle w:val="P68B1DB1-Normal2"/>
        <w:spacing w:after="0"/>
        <w:jc w:val="both"/>
        <w:rPr>
          <w:color w:val="000000"/>
        </w:rPr>
      </w:pPr>
      <w:r>
        <w:t xml:space="preserve">Uznávame, že mnohí ľudia, ktorí uľahčujú aktivity s deťmi, budú mať rozsiahle relevantné skúsenosti a každý členský štát EÚ má svoje osobitné výzvy a riešenia na ich prekonanie. </w:t>
      </w:r>
      <w:r>
        <w:rPr>
          <w:b/>
        </w:rPr>
        <w:t>Každý sprostredkovateľ skupinovej diskusie by preto mal využiť svoj odborný úsudok a skúsenosti na prispôsobenie navrhovaného prístupu tak, aby reagoval na osobitné preferencie a potreby detí, ktoré sa zúčastňujú na danej skupinovej diskusii a rozhovore.</w:t>
      </w:r>
      <w:r>
        <w:t xml:space="preserve"> Pozrite si aj konkrétne vnútroštátne priority ECG vo vašej krajine, napr. poskytnutím konkrétnych relevantných príkladov. </w:t>
      </w:r>
    </w:p>
    <w:p w14:paraId="1419E10C" w14:textId="77777777" w:rsidR="00331159" w:rsidRDefault="00331159">
      <w:pPr>
        <w:spacing w:after="0"/>
        <w:jc w:val="both"/>
        <w:rPr>
          <w:color w:val="000000"/>
          <w:szCs w:val="24"/>
        </w:rPr>
      </w:pPr>
    </w:p>
    <w:p w14:paraId="74AC15A8" w14:textId="7BBF582D" w:rsidR="00331159" w:rsidRDefault="00000000">
      <w:pPr>
        <w:pStyle w:val="Heading1"/>
      </w:pPr>
      <w:bookmarkStart w:id="2" w:name="_Toc211259569"/>
      <w:r>
        <w:t>Usmernenia ku konzultačným činnostiam</w:t>
      </w:r>
      <w:bookmarkEnd w:id="2"/>
      <w:r>
        <w:t xml:space="preserve"> </w:t>
      </w:r>
    </w:p>
    <w:p w14:paraId="08C7D38F" w14:textId="469D71BD" w:rsidR="00331159" w:rsidRDefault="00000000">
      <w:pPr>
        <w:pStyle w:val="Heading2"/>
      </w:pPr>
      <w:bookmarkStart w:id="3" w:name="_Toc211259570"/>
      <w:r>
        <w:t>Poradenstvo od detí</w:t>
      </w:r>
      <w:bookmarkEnd w:id="3"/>
    </w:p>
    <w:p w14:paraId="2796803B" w14:textId="3440C642" w:rsidR="00331159" w:rsidRDefault="00000000">
      <w:pPr>
        <w:spacing w:after="0"/>
        <w:jc w:val="both"/>
      </w:pPr>
      <w:r>
        <w:t>Deti nám poskytli návrhy na konzultáciu na valnom zhromaždení platformy v rokoch 2023 a 2025. Medzi kľúčové návrhy, ktoré poskytli deti, patrili:</w:t>
      </w:r>
    </w:p>
    <w:p w14:paraId="3D28965E" w14:textId="63B58855" w:rsidR="00331159" w:rsidRDefault="00000000">
      <w:pPr>
        <w:pStyle w:val="ListParagraph"/>
        <w:numPr>
          <w:ilvl w:val="0"/>
          <w:numId w:val="25"/>
        </w:numPr>
        <w:spacing w:after="0"/>
        <w:jc w:val="both"/>
      </w:pPr>
      <w:r>
        <w:rPr>
          <w:b/>
        </w:rPr>
        <w:t xml:space="preserve">Mať flexibilný prístup a prispôsobiť sa potrebám a preferenciám detí, skupiny a prostredia. </w:t>
      </w:r>
      <w:r>
        <w:t xml:space="preserve">Uľahčí sa tým účasť detí z rôznych vekových skupín s rôznym zázemím, skúsenosťami, preferenciami a štýlmi komunikácie a zabezpečí sa, aby bola účasť prispôsobená dynamike, miestu a formátu príslušnej skupiny.  </w:t>
      </w:r>
    </w:p>
    <w:p w14:paraId="06F221CB" w14:textId="77777777" w:rsidR="00331159" w:rsidRDefault="00000000">
      <w:pPr>
        <w:pStyle w:val="ListParagraph"/>
        <w:numPr>
          <w:ilvl w:val="0"/>
          <w:numId w:val="25"/>
        </w:numPr>
        <w:spacing w:after="0"/>
        <w:jc w:val="both"/>
      </w:pPr>
      <w:r>
        <w:rPr>
          <w:b/>
        </w:rPr>
        <w:t>Niektoré deti môžu radšej diskutovať s ľuďmi, ktorí ich poznajú.</w:t>
      </w:r>
      <w:r>
        <w:t xml:space="preserve"> Takže pri rozhodovaní o tom, kto by mal uľahčiť aktivity, diskutujte o preferenciách s deťmi. Je možné reagovať na protichodné želania použitím rôznych priestorov, kde deti hovoria so známym facilitátorom alebo vzdialenejším.</w:t>
      </w:r>
    </w:p>
    <w:p w14:paraId="2F1AD972" w14:textId="574CCBE8" w:rsidR="00331159" w:rsidRDefault="00000000">
      <w:pPr>
        <w:pStyle w:val="ListParagraph"/>
        <w:numPr>
          <w:ilvl w:val="0"/>
          <w:numId w:val="25"/>
        </w:numPr>
        <w:spacing w:after="0"/>
        <w:jc w:val="both"/>
      </w:pPr>
      <w:r>
        <w:rPr>
          <w:b/>
        </w:rPr>
        <w:t>Dĺžka zasadnutí:</w:t>
      </w:r>
      <w:r>
        <w:t xml:space="preserve"> Schôdze na skupinovú diskusiu by mali trvať od 50 do 80 minút v závislosti od preferencie skupiny. To by malo byť rozdelené do kratších sedení s prestávkou v strede. Pohovory by mali trvať 30-45 minút. </w:t>
      </w:r>
    </w:p>
    <w:p w14:paraId="3414B318" w14:textId="77777777" w:rsidR="00331159" w:rsidRDefault="00000000">
      <w:pPr>
        <w:pStyle w:val="ListParagraph"/>
        <w:numPr>
          <w:ilvl w:val="0"/>
          <w:numId w:val="25"/>
        </w:numPr>
        <w:spacing w:after="0"/>
        <w:jc w:val="both"/>
      </w:pPr>
      <w:r>
        <w:rPr>
          <w:b/>
        </w:rPr>
        <w:t>Počet detí v skupine:</w:t>
      </w:r>
      <w:r>
        <w:t xml:space="preserve"> Veľké skupiny by sa mali rozdeliť tak, aby existovali menšie podskupiny približne 4-6 detí.</w:t>
      </w:r>
    </w:p>
    <w:p w14:paraId="688E14F5" w14:textId="6DE14C05" w:rsidR="00331159" w:rsidRDefault="00000000">
      <w:pPr>
        <w:pStyle w:val="ListParagraph"/>
        <w:numPr>
          <w:ilvl w:val="0"/>
          <w:numId w:val="25"/>
        </w:numPr>
        <w:spacing w:after="0"/>
        <w:jc w:val="both"/>
      </w:pPr>
      <w:r>
        <w:rPr>
          <w:b/>
        </w:rPr>
        <w:t>Deťom, ktoré sa rozhodnú zúčastniť, by sa mali poskytnúť možnosti a možnosti a</w:t>
      </w:r>
      <w:r>
        <w:t xml:space="preserve"> facilitátor by mal vykonávať činnosti na základe preferencií detí.</w:t>
      </w:r>
    </w:p>
    <w:p w14:paraId="64F397C6" w14:textId="77777777" w:rsidR="00331159" w:rsidRDefault="00000000">
      <w:pPr>
        <w:pStyle w:val="ListParagraph"/>
        <w:numPr>
          <w:ilvl w:val="0"/>
          <w:numId w:val="25"/>
        </w:numPr>
        <w:spacing w:after="0"/>
        <w:jc w:val="both"/>
      </w:pPr>
      <w:r>
        <w:rPr>
          <w:b/>
        </w:rPr>
        <w:t>Deti by mali mať možnosť vyjadriť sa rôznymi aktivitami;</w:t>
      </w:r>
      <w:r>
        <w:t xml:space="preserve"> to zahŕňa prostredníctvom textu, vizuálnych obrázkov a pohybu. </w:t>
      </w:r>
    </w:p>
    <w:p w14:paraId="29BC8803" w14:textId="4C0CA088" w:rsidR="00331159" w:rsidRDefault="00000000">
      <w:pPr>
        <w:pStyle w:val="ListParagraph"/>
        <w:numPr>
          <w:ilvl w:val="0"/>
          <w:numId w:val="25"/>
        </w:numPr>
        <w:spacing w:after="0"/>
        <w:jc w:val="both"/>
      </w:pPr>
      <w:r>
        <w:rPr>
          <w:b/>
        </w:rPr>
        <w:t xml:space="preserve">Počas celého stretnutia by sa mali ponúkať hry a hry, </w:t>
      </w:r>
      <w:r>
        <w:t xml:space="preserve">aby sa uľahčila výmena nápadov a názorov medzi deťmi. Hry a hracie aktivity by nemali byť obmedzené na zahrievacie cvičenia alebo ľadoborce.  </w:t>
      </w:r>
    </w:p>
    <w:p w14:paraId="427E5E52" w14:textId="4E2054EB" w:rsidR="00331159" w:rsidRDefault="00000000">
      <w:pPr>
        <w:pStyle w:val="P68B1DB1-ListParagraph3"/>
        <w:numPr>
          <w:ilvl w:val="0"/>
          <w:numId w:val="25"/>
        </w:numPr>
        <w:spacing w:after="0"/>
        <w:jc w:val="both"/>
      </w:pPr>
      <w:r>
        <w:rPr>
          <w:b/>
        </w:rPr>
        <w:t>Počas rozhovorov budú deti potrebovať zdroje.</w:t>
      </w:r>
      <w:r>
        <w:t xml:space="preserve"> Môže ísť o to, aby mali ruky obsadené, napr. hrali sa s antistresovými hračkami, Lego tehlami, hracím košom, papierom a perami atď. Tieto zdroje sa môžu použiť aj v rámci konzultačných činností. Sprostredkovateľ by mal zabezpečiť, aby deti mali prístup k týmto druhom zdrojov, v prípade potreby ich poslať pred stretnutím, a povzbudiť deti, aby tieto zdroje využívali počas zasadnutia, ak si to želajú, čím by sa vyhovelo preferenciám detí. </w:t>
      </w:r>
    </w:p>
    <w:p w14:paraId="4881C415" w14:textId="77BB7C05" w:rsidR="00331159" w:rsidRDefault="00000000">
      <w:pPr>
        <w:pStyle w:val="ListParagraph"/>
        <w:numPr>
          <w:ilvl w:val="0"/>
          <w:numId w:val="25"/>
        </w:numPr>
        <w:spacing w:after="0"/>
        <w:jc w:val="both"/>
      </w:pPr>
      <w:r>
        <w:rPr>
          <w:b/>
        </w:rPr>
        <w:t>Použite otvorené a uzavreté otázky.</w:t>
      </w:r>
      <w:r>
        <w:t xml:space="preserve"> Niektoré deti ľahšie odpovedajú na otázky, ktoré majú jednoduchú odpoveď áno/nie alebo súhlasia/nesúhlasia. Použitie niektorých z týchto otázok môže pomôcť niektorým deťom začať participovať. Pokúste sa prejsť na otázky, ktoré skúmajú „ako“, „koľko“ a „prečo“, keď sa ľudia cítia pohodlne.</w:t>
      </w:r>
    </w:p>
    <w:p w14:paraId="05D970D6" w14:textId="0C53D146" w:rsidR="00331159" w:rsidRDefault="00000000">
      <w:pPr>
        <w:pStyle w:val="Heading2"/>
      </w:pPr>
      <w:bookmarkStart w:id="4" w:name="_Toc211259571"/>
      <w:r>
        <w:lastRenderedPageBreak/>
        <w:t>Poradenstvo tímu sekretariátu</w:t>
      </w:r>
      <w:bookmarkEnd w:id="4"/>
    </w:p>
    <w:p w14:paraId="2A4EFF74" w14:textId="31DD7A7C" w:rsidR="00331159" w:rsidRDefault="00000000">
      <w:pPr>
        <w:pStyle w:val="P68B1DB1-Normal4"/>
        <w:spacing w:after="0"/>
        <w:jc w:val="both"/>
      </w:pPr>
      <w:r>
        <w:t xml:space="preserve">Pozrite si všeobecné návrhy týkajúce sa prístupu k skupinovým diskusiám a rozhovorom. Ak by ste chceli ďalšie informácie, kontaktujte nás. </w:t>
      </w:r>
    </w:p>
    <w:p w14:paraId="14777B4E" w14:textId="1F73FA85" w:rsidR="00331159" w:rsidRDefault="00000000">
      <w:pPr>
        <w:pStyle w:val="P68B1DB1-ListParagraph3"/>
        <w:numPr>
          <w:ilvl w:val="0"/>
          <w:numId w:val="26"/>
        </w:numPr>
        <w:jc w:val="both"/>
        <w:rPr>
          <w:color w:val="000000"/>
        </w:rPr>
      </w:pPr>
      <w:r>
        <w:t xml:space="preserve">V závislosti od situácie a skúseností detských účastníkov nebudú relevantné všetky položky v tematickej príručke. Sprostredkovateľ môže používať tematickú príručku flexibilne a nemusí počas diskusie pokrývať všetky body. </w:t>
      </w:r>
    </w:p>
    <w:p w14:paraId="4F063E5D" w14:textId="18D240A2" w:rsidR="00331159" w:rsidRDefault="00000000">
      <w:pPr>
        <w:pStyle w:val="P68B1DB1-ListParagraph3"/>
        <w:numPr>
          <w:ilvl w:val="0"/>
          <w:numId w:val="26"/>
        </w:numPr>
        <w:jc w:val="both"/>
        <w:rPr>
          <w:color w:val="000000"/>
        </w:rPr>
      </w:pPr>
      <w:r>
        <w:t xml:space="preserve">Sprostredkovateľ by mal zabezpečiť, aby sa deťom pravidelne poskytovali príležitosti vybrať si, či sa chcú zúčastniť na činnosti a/alebo odpovedať na otázku. </w:t>
      </w:r>
    </w:p>
    <w:p w14:paraId="50B1580B" w14:textId="550634DB" w:rsidR="00331159" w:rsidRDefault="00000000">
      <w:pPr>
        <w:pStyle w:val="P68B1DB1-ListParagraph3"/>
        <w:numPr>
          <w:ilvl w:val="0"/>
          <w:numId w:val="26"/>
        </w:numPr>
        <w:jc w:val="both"/>
        <w:rPr>
          <w:color w:val="000000"/>
        </w:rPr>
      </w:pPr>
      <w:r>
        <w:t xml:space="preserve">Sprostredkovateľ by mal klásť otázky s pozitívnym prístupom a vyzývať na predstavivosť riešení, napr. </w:t>
      </w:r>
      <w:r>
        <w:rPr>
          <w:i/>
        </w:rPr>
        <w:t>„aktivita meča riešení“</w:t>
      </w:r>
      <w:r>
        <w:t xml:space="preserve"> (pozri ďalej). To pomôže deťom cítiť sa sebavedomejšie a prispievať nápadmi bez toho, aby museli mať priamu osobnú skúsenosť.</w:t>
      </w:r>
    </w:p>
    <w:p w14:paraId="039D7033" w14:textId="6A26A3A0" w:rsidR="00331159" w:rsidRDefault="00000000">
      <w:pPr>
        <w:pStyle w:val="P68B1DB1-ListParagraph3"/>
        <w:numPr>
          <w:ilvl w:val="0"/>
          <w:numId w:val="26"/>
        </w:numPr>
        <w:contextualSpacing/>
        <w:jc w:val="both"/>
        <w:rPr>
          <w:color w:val="000000"/>
        </w:rPr>
      </w:pPr>
      <w:r>
        <w:t>Deťom treba pripomenúť, že si môžu kedykoľvek urobiť prestávku. Ak dieťa potrebuje prestávku od diskusie z akéhokoľvek dôvodu, facilitátor by mal byť pochopený a ústretový. Poskytnutie alternatívnych aktivít deťom, ktoré sa nechcú zúčastniť na zvolenej konzultácii, môže pomôcť deťom rozhodnúť sa prestať sa zúčastňovať, ak si to želajú.</w:t>
      </w:r>
    </w:p>
    <w:p w14:paraId="2E14FE7C" w14:textId="7AE490BF" w:rsidR="00331159" w:rsidRDefault="00000000">
      <w:pPr>
        <w:pStyle w:val="P68B1DB1-ListParagraph3"/>
        <w:numPr>
          <w:ilvl w:val="0"/>
          <w:numId w:val="26"/>
        </w:numPr>
        <w:contextualSpacing/>
        <w:jc w:val="both"/>
        <w:rPr>
          <w:color w:val="000000"/>
        </w:rPr>
      </w:pPr>
      <w:r>
        <w:t xml:space="preserve">V tematickej príručke sa uvádzajú niektoré navrhované činnosti, ktoré možno použiť na uľahčenie diskusií a vyjadrenie názorov. </w:t>
      </w:r>
      <w:r>
        <w:rPr>
          <w:b/>
        </w:rPr>
        <w:t>Sprostredkovateľ by mal vybrať činnosti, ktoré sú najvhodnejšie pre účastníkov skupinovej diskusie</w:t>
      </w:r>
      <w:r>
        <w:t xml:space="preserve"> (napr. ich vek, záujmy, schopnosti, preferencie atď.) a formát diskusií (osobne, online). Ak je to užitočné, mohli by sa zaviesť ďalšie činnosti. Mnohé z ďalej navrhovaných činností možno prispôsobiť a vykonávať počas osobných aj online stretnutí. </w:t>
      </w:r>
    </w:p>
    <w:p w14:paraId="5A512325" w14:textId="56A250A5" w:rsidR="00331159" w:rsidRDefault="00000000">
      <w:pPr>
        <w:pStyle w:val="P68B1DB1-ListParagraph3"/>
        <w:numPr>
          <w:ilvl w:val="0"/>
          <w:numId w:val="26"/>
        </w:numPr>
        <w:contextualSpacing/>
        <w:jc w:val="both"/>
        <w:rPr>
          <w:color w:val="000000"/>
        </w:rPr>
      </w:pPr>
      <w:r>
        <w:t xml:space="preserve">Sprostredkovateľ by mal zvážiť, aké zdroje môže použiť (napr. tabule, papier, pohyb a iné zdroje) na pomoc pri zapojení (online aj off-line). Používanie online tabúľ, papiera alebo hier na zahrievacie aktivity a ľadoborcov zvykne deti používať online nástroje (napr. chat a emojis) alebo fyzický priestor (ak sa stretnú osobne), aby sa mohli ľahko začleniť do iných aktivít alebo diskusií. Takisto je užitočné použiť vizuálny záznam na preukázanie toho, že počúvate nápady detí, a na preskúmanie pokroku v diskusii.  </w:t>
      </w:r>
    </w:p>
    <w:p w14:paraId="3F112FDE" w14:textId="5F97B6EA" w:rsidR="00331159" w:rsidRDefault="00000000">
      <w:pPr>
        <w:pStyle w:val="P68B1DB1-ListParagraph3"/>
        <w:numPr>
          <w:ilvl w:val="0"/>
          <w:numId w:val="26"/>
        </w:numPr>
        <w:contextualSpacing/>
        <w:jc w:val="both"/>
        <w:rPr>
          <w:color w:val="000000"/>
        </w:rPr>
      </w:pPr>
      <w:r>
        <w:t xml:space="preserve">Zvážte bezpečnosť údajov všetkých zdrojov na zaznamenávanie mien detí, ktoré používate, a uistite sa, že zaznamenávate len anonymné informácie. </w:t>
      </w:r>
    </w:p>
    <w:p w14:paraId="6E64DF29" w14:textId="4FE4030E" w:rsidR="00331159" w:rsidRDefault="00000000">
      <w:pPr>
        <w:pStyle w:val="P68B1DB1-ListParagraph3"/>
        <w:numPr>
          <w:ilvl w:val="0"/>
          <w:numId w:val="26"/>
        </w:numPr>
        <w:contextualSpacing/>
        <w:jc w:val="both"/>
        <w:rPr>
          <w:color w:val="000000"/>
        </w:rPr>
      </w:pPr>
      <w:r>
        <w:t xml:space="preserve">Namiesto toho, </w:t>
      </w:r>
      <w:r>
        <w:rPr>
          <w:i/>
        </w:rPr>
        <w:t>aby sa sprostredkovateľ pýtal „prečo“,</w:t>
      </w:r>
      <w:r>
        <w:t xml:space="preserve"> mal by túto otázku formulovať pútavejším spôsobom. Napríklad:</w:t>
      </w:r>
    </w:p>
    <w:p w14:paraId="2ED21644" w14:textId="32B66023" w:rsidR="00331159" w:rsidRDefault="00000000">
      <w:pPr>
        <w:pStyle w:val="P68B1DB1-ListParagraph5"/>
        <w:numPr>
          <w:ilvl w:val="1"/>
          <w:numId w:val="22"/>
        </w:numPr>
        <w:contextualSpacing/>
        <w:jc w:val="both"/>
        <w:rPr>
          <w:color w:val="000000"/>
        </w:rPr>
      </w:pPr>
      <w:r>
        <w:t>Povedzte mi viac o...</w:t>
      </w:r>
    </w:p>
    <w:p w14:paraId="4CACF79C" w14:textId="332BC90C" w:rsidR="00331159" w:rsidRDefault="00000000">
      <w:pPr>
        <w:pStyle w:val="P68B1DB1-ListParagraph5"/>
        <w:numPr>
          <w:ilvl w:val="1"/>
          <w:numId w:val="22"/>
        </w:numPr>
        <w:contextualSpacing/>
        <w:jc w:val="both"/>
        <w:rPr>
          <w:color w:val="000000"/>
        </w:rPr>
      </w:pPr>
      <w:r>
        <w:t>To je veľmi zaujímavé...</w:t>
      </w:r>
    </w:p>
    <w:p w14:paraId="22A3EB66" w14:textId="77777777" w:rsidR="00331159" w:rsidRDefault="00000000">
      <w:pPr>
        <w:pStyle w:val="P68B1DB1-ListParagraph5"/>
        <w:numPr>
          <w:ilvl w:val="1"/>
          <w:numId w:val="22"/>
        </w:numPr>
        <w:contextualSpacing/>
        <w:jc w:val="both"/>
        <w:rPr>
          <w:color w:val="000000"/>
        </w:rPr>
      </w:pPr>
      <w:r>
        <w:t>A čo je tam o...</w:t>
      </w:r>
    </w:p>
    <w:p w14:paraId="058A65B9" w14:textId="77777777" w:rsidR="00331159" w:rsidRDefault="00000000">
      <w:pPr>
        <w:pStyle w:val="P68B1DB1-ListParagraph5"/>
        <w:numPr>
          <w:ilvl w:val="1"/>
          <w:numId w:val="22"/>
        </w:numPr>
        <w:contextualSpacing/>
        <w:jc w:val="both"/>
        <w:rPr>
          <w:color w:val="000000"/>
        </w:rPr>
      </w:pPr>
      <w:r>
        <w:t>A ako je to...</w:t>
      </w:r>
    </w:p>
    <w:p w14:paraId="296D307E" w14:textId="77777777" w:rsidR="00331159" w:rsidRDefault="00000000">
      <w:pPr>
        <w:pStyle w:val="P68B1DB1-ListParagraph5"/>
        <w:numPr>
          <w:ilvl w:val="1"/>
          <w:numId w:val="22"/>
        </w:numPr>
        <w:contextualSpacing/>
        <w:jc w:val="both"/>
        <w:rPr>
          <w:color w:val="000000"/>
        </w:rPr>
      </w:pPr>
      <w:r>
        <w:t>A keď... čo ďalej...</w:t>
      </w:r>
    </w:p>
    <w:p w14:paraId="3FEDD617" w14:textId="341B93B3" w:rsidR="00331159" w:rsidRDefault="00000000">
      <w:pPr>
        <w:pStyle w:val="P68B1DB1-ListParagraph3"/>
        <w:numPr>
          <w:ilvl w:val="0"/>
          <w:numId w:val="26"/>
        </w:numPr>
        <w:contextualSpacing/>
        <w:jc w:val="both"/>
        <w:rPr>
          <w:color w:val="000000"/>
        </w:rPr>
      </w:pPr>
      <w:r>
        <w:t xml:space="preserve">Facilitátor by mal fotografovať všetky výstupy vytvorené deťmi a s deťmi počas skupinovej diskusnej aktivity, napr. poznámky na flip grafoch, post-it poznámky. To pomôže pri zaznamenávaní a vo fáze podávania správ. Sprostredkovateľovi sa odporúča, aby sa s tímom sekretariátu platformy podelil o relevantné fotografie tak, že ich nahrá do projektového priečinka platformy. </w:t>
      </w:r>
    </w:p>
    <w:p w14:paraId="48E22713" w14:textId="69823680" w:rsidR="00331159" w:rsidRDefault="00000000">
      <w:pPr>
        <w:pStyle w:val="P68B1DB1-ListParagraph3"/>
        <w:numPr>
          <w:ilvl w:val="0"/>
          <w:numId w:val="26"/>
        </w:numPr>
        <w:contextualSpacing/>
        <w:jc w:val="both"/>
        <w:rPr>
          <w:color w:val="000000"/>
        </w:rPr>
      </w:pPr>
      <w:r>
        <w:t xml:space="preserve">Sprostredkovateľ by mal zaznamenať čo najviac z toho, čo deti hovoria. Všetky nápady, ktoré zdieľajú deti, by sa mali zaznamenávať anonymne a uchovávať a vrátiť do bezpečnosti tímu sekretariátu platformy. Príloha 5 Vzor na podávanie správ by sa mal použiť na podávanie správ o súhrnných zisteniach z konzultácií na vnútroštátnej úrovni. </w:t>
      </w:r>
    </w:p>
    <w:p w14:paraId="04CEAA6F" w14:textId="77777777" w:rsidR="00331159" w:rsidRDefault="00331159">
      <w:pPr>
        <w:spacing w:after="0"/>
        <w:jc w:val="both"/>
        <w:rPr>
          <w:color w:val="000000"/>
          <w:szCs w:val="24"/>
        </w:rPr>
      </w:pPr>
    </w:p>
    <w:p w14:paraId="729369D7" w14:textId="77777777" w:rsidR="00331159" w:rsidRDefault="00000000">
      <w:r>
        <w:br w:type="page"/>
      </w:r>
    </w:p>
    <w:p w14:paraId="10CC665C" w14:textId="7F441981" w:rsidR="00331159" w:rsidRDefault="00000000">
      <w:pPr>
        <w:pStyle w:val="Heading1"/>
      </w:pPr>
      <w:bookmarkStart w:id="5" w:name="_Toc211259572"/>
      <w:r>
        <w:lastRenderedPageBreak/>
        <w:t>Príručka k téme rozhovoru</w:t>
      </w:r>
      <w:bookmarkEnd w:id="5"/>
      <w:r>
        <w:t xml:space="preserve"> </w:t>
      </w:r>
    </w:p>
    <w:p w14:paraId="16A9AC94" w14:textId="77777777" w:rsidR="00331159" w:rsidRDefault="00000000">
      <w:pPr>
        <w:pStyle w:val="P68B1DB1-BodyText6"/>
      </w:pPr>
      <w:r>
        <w:t>Úvod do pohovoru</w:t>
      </w:r>
    </w:p>
    <w:p w14:paraId="0A66E227" w14:textId="67A6D4DD" w:rsidR="00331159" w:rsidRDefault="00000000">
      <w:pPr>
        <w:pStyle w:val="P68B1DB1-ListParagraph3"/>
        <w:numPr>
          <w:ilvl w:val="0"/>
          <w:numId w:val="18"/>
        </w:numPr>
        <w:spacing w:before="0" w:after="0"/>
        <w:jc w:val="both"/>
      </w:pPr>
      <w:r>
        <w:t xml:space="preserve">pripomína, že účasť a príspevky sú dobrovoľné: nemusíte sa zúčastniť a nemusíte odpovedať na nič, čo nechcete, a môžete kedykoľvek odstúpiť. Neexistujú žiadne správne alebo nesprávne odpovede. </w:t>
      </w:r>
    </w:p>
    <w:p w14:paraId="27FEA0ED" w14:textId="2A11D5BE" w:rsidR="00331159" w:rsidRDefault="00000000">
      <w:pPr>
        <w:pStyle w:val="P68B1DB1-ListParagraph3"/>
        <w:numPr>
          <w:ilvl w:val="0"/>
          <w:numId w:val="18"/>
        </w:numPr>
        <w:spacing w:before="0" w:after="0"/>
        <w:jc w:val="both"/>
      </w:pPr>
      <w:r>
        <w:t>Pripomenutie dôvernosti: Nikomu nepovieme tvoje meno a nikto nebude vedieť, ktoré odpovede prišli od teba. Vaše odpovede použijeme na napísanie správy, ktorú poskytneme Európskej komisii. Táto správa im pomôže pochopiť, čo funguje a čo je potrebné zmeniť, aby všetky deti mohli vyrastať zdravé, bezpečné a zahrnuté. V žiadnom hlásení vás nebude možné identifikovať.</w:t>
      </w:r>
    </w:p>
    <w:p w14:paraId="74FD796A" w14:textId="059459D0" w:rsidR="00331159" w:rsidRDefault="00000000">
      <w:pPr>
        <w:pStyle w:val="ListParagraph"/>
        <w:numPr>
          <w:ilvl w:val="0"/>
          <w:numId w:val="18"/>
        </w:numPr>
        <w:spacing w:before="0" w:after="0"/>
        <w:jc w:val="both"/>
        <w:rPr>
          <w:rFonts w:cs="Arial"/>
        </w:rPr>
      </w:pPr>
      <w:r>
        <w:rPr>
          <w:rFonts w:cs="Arial"/>
        </w:rPr>
        <w:t>Anonymita: Ubezpečte sa, že</w:t>
      </w:r>
      <w:r>
        <w:t>všetko,</w:t>
      </w:r>
      <w:r>
        <w:rPr>
          <w:rFonts w:cs="Arial"/>
        </w:rPr>
        <w:t xml:space="preserve"> čo dieťa povie</w:t>
      </w:r>
      <w:r>
        <w:t xml:space="preserve"> počas </w:t>
      </w:r>
      <w:r>
        <w:rPr>
          <w:rFonts w:cs="Arial"/>
        </w:rPr>
        <w:t>rozhovoru,</w:t>
      </w:r>
      <w:r>
        <w:t xml:space="preserve"> bude anonymné.</w:t>
      </w:r>
      <w:r>
        <w:rPr>
          <w:rFonts w:eastAsia="Times New Roman" w:cs="Arial"/>
        </w:rPr>
        <w:t xml:space="preserve"> Jediné výnimky z tejto oblasti, ak nám poviete o vás alebo o niekom inom, kto je zranený alebo v nebezpečenstve. Potom musíme dodržiavať ochranné pravidlá alebo oznámiť to, čo ste nám povedali, osobe, ktorá vám poskytla informačný list o konzultácii a formulár súhlasu.</w:t>
      </w:r>
    </w:p>
    <w:p w14:paraId="31A8485B" w14:textId="77777777" w:rsidR="00331159" w:rsidRDefault="00000000">
      <w:pPr>
        <w:pStyle w:val="P68B1DB1-ListParagraph3"/>
        <w:numPr>
          <w:ilvl w:val="0"/>
          <w:numId w:val="18"/>
        </w:numPr>
        <w:spacing w:before="0" w:after="0"/>
        <w:jc w:val="both"/>
      </w:pPr>
      <w:r>
        <w:t xml:space="preserve">Otázky na pohovor možno prispôsobiť tak, aby vyhovovali potrebám jednotlivých detí. </w:t>
      </w:r>
    </w:p>
    <w:p w14:paraId="68D65D50" w14:textId="77777777" w:rsidR="00331159" w:rsidRDefault="00000000">
      <w:pPr>
        <w:pStyle w:val="P68B1DB1-ListParagraph3"/>
        <w:numPr>
          <w:ilvl w:val="0"/>
          <w:numId w:val="18"/>
        </w:numPr>
        <w:spacing w:before="0" w:after="0"/>
        <w:jc w:val="both"/>
      </w:pPr>
      <w:r>
        <w:t xml:space="preserve">Pripomeňte si možnosť objasniť akékoľvek body a klásť otázky pred pohovorom a počas neho. </w:t>
      </w:r>
    </w:p>
    <w:p w14:paraId="21F8AAC2" w14:textId="77777777" w:rsidR="00331159" w:rsidRDefault="00000000">
      <w:pPr>
        <w:pStyle w:val="P68B1DB1-ListParagraph3"/>
        <w:numPr>
          <w:ilvl w:val="0"/>
          <w:numId w:val="18"/>
        </w:numPr>
        <w:spacing w:before="0" w:after="0"/>
        <w:jc w:val="both"/>
      </w:pPr>
      <w:r>
        <w:t xml:space="preserve">Vezmite na vedomie relevantné demografické otázky týkajúce sa dieťaťa, s ktorým sa vedie rozhovor: vek, pohlavie, miesto, kde žijú a s kým, akékoľvek zraniteľné miesta/osobitné potreby. Porovnajte tieto informácie s formulárom súhlasu. </w:t>
      </w:r>
    </w:p>
    <w:p w14:paraId="02C6A334" w14:textId="62EF2DFB" w:rsidR="00331159" w:rsidRDefault="00000000">
      <w:pPr>
        <w:pStyle w:val="P68B1DB1-ListParagraph3"/>
        <w:numPr>
          <w:ilvl w:val="0"/>
          <w:numId w:val="18"/>
        </w:numPr>
        <w:spacing w:before="0" w:after="0" w:line="259" w:lineRule="auto"/>
        <w:contextualSpacing/>
        <w:jc w:val="both"/>
        <w:rPr>
          <w:color w:val="000000"/>
        </w:rPr>
      </w:pPr>
      <w:r>
        <w:t xml:space="preserve">Počas rozhovorov môžu deti chcieť, aby ich ruky boli obsadené, napr. antistresovými hračkami. Niektoré deti môžu tiež chcieť byť obsadené hrou, napr. s Lego tehlami, hracou plochou atď. </w:t>
      </w:r>
    </w:p>
    <w:p w14:paraId="3F4D110A" w14:textId="0934C27C" w:rsidR="00331159" w:rsidRDefault="00000000">
      <w:pPr>
        <w:pStyle w:val="P68B1DB1-ListParagraph3"/>
        <w:numPr>
          <w:ilvl w:val="0"/>
          <w:numId w:val="18"/>
        </w:numPr>
        <w:spacing w:before="0" w:after="0" w:line="259" w:lineRule="auto"/>
        <w:contextualSpacing/>
        <w:jc w:val="both"/>
        <w:rPr>
          <w:color w:val="000000"/>
        </w:rPr>
      </w:pPr>
      <w:r>
        <w:t xml:space="preserve">Nezabudnite, že </w:t>
      </w:r>
      <w:r>
        <w:rPr>
          <w:u w:val="single"/>
        </w:rPr>
        <w:t>nemusíte používať všetky výzvy.</w:t>
      </w:r>
      <w:r>
        <w:t xml:space="preserve"> Tieto výzvy sa poskytujú len ako usmernenie, ktoré vám pomôže klásť následné otázky. Neočakáva sa, že ich všetky pokryjete vo svojich diskusiách s vypočúvanými deťmi.  </w:t>
      </w:r>
    </w:p>
    <w:p w14:paraId="196FACE7" w14:textId="77777777" w:rsidR="00331159" w:rsidRDefault="00331159">
      <w:pPr>
        <w:jc w:val="both"/>
        <w:rPr>
          <w:rFonts w:cs="Arial"/>
        </w:rPr>
      </w:pPr>
    </w:p>
    <w:p w14:paraId="6C48D76F" w14:textId="1B57921E" w:rsidR="00331159" w:rsidRDefault="00000000">
      <w:pPr>
        <w:pStyle w:val="P68B1DB1-Normal7"/>
        <w:jc w:val="both"/>
      </w:pPr>
      <w:r>
        <w:t xml:space="preserve">Náčrt témy rozhovoru </w:t>
      </w:r>
    </w:p>
    <w:p w14:paraId="4C8428D5" w14:textId="501CD202" w:rsidR="00331159" w:rsidRDefault="00000000">
      <w:pPr>
        <w:pStyle w:val="P68B1DB1-ListParagraph3"/>
        <w:numPr>
          <w:ilvl w:val="0"/>
          <w:numId w:val="45"/>
        </w:numPr>
        <w:spacing w:after="0"/>
        <w:jc w:val="both"/>
      </w:pPr>
      <w:r>
        <w:t>Predstavte sa (sprostredkovateľom), platforme EÚ pre participáciu detí (v prípade potreby) a načrtnite tému, ciele a konzultačnú činnosť</w:t>
      </w:r>
    </w:p>
    <w:p w14:paraId="4AE62302" w14:textId="6C90C59E" w:rsidR="00331159" w:rsidRDefault="00000000">
      <w:pPr>
        <w:pStyle w:val="P68B1DB1-ListParagraph3"/>
        <w:numPr>
          <w:ilvl w:val="0"/>
          <w:numId w:val="45"/>
        </w:numPr>
        <w:spacing w:after="0"/>
        <w:jc w:val="both"/>
      </w:pPr>
      <w:r>
        <w:t>Vysvetlite, na čo sa konzultácia zameriava a čo sa stane s výsledkami pohovoru a celých konzultácií</w:t>
      </w:r>
    </w:p>
    <w:p w14:paraId="015119B0" w14:textId="27F27379" w:rsidR="00331159" w:rsidRDefault="00000000">
      <w:pPr>
        <w:pStyle w:val="P68B1DB1-Normal8"/>
        <w:spacing w:after="0"/>
        <w:jc w:val="both"/>
      </w:pPr>
      <w:r>
        <w:t xml:space="preserve">Európska únia chce od detí a dospievajúcich (vo veku 8 – 17 rokov) počuť o chudobe, spravodlivosti, začlenení a dostupnosti podpory a pomoci pre tých, ktorí ju potrebujú. </w:t>
      </w:r>
    </w:p>
    <w:p w14:paraId="2403BBC1" w14:textId="677C7451" w:rsidR="00331159" w:rsidRDefault="00000000">
      <w:pPr>
        <w:pStyle w:val="P68B1DB1-Normal8"/>
        <w:spacing w:after="0"/>
        <w:jc w:val="both"/>
      </w:pPr>
      <w:r>
        <w:t>V súčasnosti v EÚ vyrastá približne každé štvrté dieťa ohrozené chudobou alebo sociálnym vylúčením. To znamená, že deti môžu chodiť do školy hladné, žiť v domoch bez vykurovania, nemôžu sa zúčastňovať na aktivitách, ktoré robia ich rovesníci, a cítia sa stresované z budúcnosti, pretože nemusia mať rovnaké príležitosti ako ich priatelia.</w:t>
      </w:r>
    </w:p>
    <w:p w14:paraId="25A93B07" w14:textId="0BF3A10C" w:rsidR="00331159" w:rsidRDefault="00000000">
      <w:pPr>
        <w:pStyle w:val="P68B1DB1-Normal9"/>
        <w:spacing w:after="0"/>
        <w:jc w:val="both"/>
      </w:pPr>
      <w:r>
        <w:t xml:space="preserve">Témou tejto konzultácie je Európska záruka pre deti. EÚ vypracovala dokument (nazývaný Európska záruka pre deti), v ktorom sa uvádza, že všetky krajiny EÚ musia vypracovať plán na zabezpečenie toho, aby deti a dospievajúci, ktorí žijú v chudobe alebo v ťažkej situácii v celej EÚ, dostali pomoc, ktorú potrebujú. To zahŕňa: </w:t>
      </w:r>
    </w:p>
    <w:p w14:paraId="6DAFC100" w14:textId="6EAA8DEE" w:rsidR="00331159" w:rsidRDefault="00000000">
      <w:pPr>
        <w:pStyle w:val="P68B1DB1-Normal9"/>
        <w:spacing w:after="0"/>
        <w:jc w:val="both"/>
      </w:pPr>
      <w:r>
        <w:t>Voľný prístup k:</w:t>
      </w:r>
    </w:p>
    <w:p w14:paraId="537A33DF" w14:textId="145C347F" w:rsidR="00331159" w:rsidRDefault="00000000">
      <w:pPr>
        <w:pStyle w:val="P68B1DB1-ListParagraph10"/>
        <w:numPr>
          <w:ilvl w:val="0"/>
          <w:numId w:val="48"/>
        </w:numPr>
        <w:spacing w:after="0"/>
        <w:jc w:val="both"/>
      </w:pPr>
      <w:r>
        <w:t>Vzdelávanie (ako školské knihy, školské materiály a IT vybavenie)</w:t>
      </w:r>
    </w:p>
    <w:p w14:paraId="1224E33B" w14:textId="262BE9EA" w:rsidR="00331159" w:rsidRDefault="00000000">
      <w:pPr>
        <w:pStyle w:val="P68B1DB1-Normal11"/>
        <w:numPr>
          <w:ilvl w:val="0"/>
          <w:numId w:val="48"/>
        </w:numPr>
        <w:pBdr>
          <w:top w:val="nil"/>
          <w:left w:val="nil"/>
          <w:bottom w:val="nil"/>
          <w:right w:val="nil"/>
          <w:between w:val="nil"/>
        </w:pBdr>
        <w:spacing w:before="0" w:after="0" w:line="259" w:lineRule="auto"/>
        <w:jc w:val="both"/>
      </w:pPr>
      <w:r>
        <w:t>Aktivity organizované školou (napr. výlety, športové alebo kultúrne aktivity v škole)</w:t>
      </w:r>
    </w:p>
    <w:p w14:paraId="2C2E1385" w14:textId="778C5DA1" w:rsidR="00331159" w:rsidRDefault="00000000">
      <w:pPr>
        <w:numPr>
          <w:ilvl w:val="0"/>
          <w:numId w:val="48"/>
        </w:numPr>
        <w:pBdr>
          <w:top w:val="nil"/>
          <w:left w:val="nil"/>
          <w:bottom w:val="nil"/>
          <w:right w:val="nil"/>
          <w:between w:val="nil"/>
        </w:pBdr>
        <w:spacing w:before="0" w:after="0" w:line="259" w:lineRule="auto"/>
        <w:jc w:val="both"/>
        <w:rPr>
          <w:rFonts w:eastAsia="Calibri" w:cs="Arial"/>
          <w:color w:val="auto"/>
        </w:rPr>
      </w:pPr>
      <w:sdt>
        <w:sdtPr>
          <w:rPr>
            <w:rFonts w:eastAsia="Arial" w:cs="Arial"/>
            <w:color w:val="auto"/>
          </w:rPr>
          <w:tag w:val="goog_rdk_13"/>
          <w:id w:val="120424398"/>
        </w:sdtPr>
        <w:sdtContent/>
      </w:sdt>
      <w:sdt>
        <w:sdtPr>
          <w:rPr>
            <w:rFonts w:eastAsia="Arial" w:cs="Arial"/>
            <w:color w:val="auto"/>
          </w:rPr>
          <w:tag w:val="goog_rdk_14"/>
          <w:id w:val="1211222397"/>
          <w:showingPlcHdr/>
        </w:sdtPr>
        <w:sdtContent>
          <w:r>
            <w:rPr>
              <w:rFonts w:eastAsia="Arial" w:cs="Arial"/>
              <w:color w:val="auto"/>
            </w:rPr>
            <w:t xml:space="preserve"> </w:t>
          </w:r>
        </w:sdtContent>
      </w:sdt>
      <w:r>
        <w:rPr>
          <w:rFonts w:eastAsia="Calibri" w:cs="Arial"/>
          <w:color w:val="auto"/>
        </w:rPr>
        <w:t xml:space="preserve">Zdravotná starostlivosť </w:t>
      </w:r>
    </w:p>
    <w:p w14:paraId="7EAF9AEC" w14:textId="77777777" w:rsidR="00331159" w:rsidRDefault="00000000">
      <w:pPr>
        <w:pStyle w:val="P68B1DB1-Normal11"/>
        <w:numPr>
          <w:ilvl w:val="0"/>
          <w:numId w:val="48"/>
        </w:numPr>
        <w:pBdr>
          <w:top w:val="nil"/>
          <w:left w:val="nil"/>
          <w:bottom w:val="nil"/>
          <w:right w:val="nil"/>
          <w:between w:val="nil"/>
        </w:pBdr>
        <w:spacing w:before="0" w:after="0" w:line="259" w:lineRule="auto"/>
        <w:jc w:val="both"/>
      </w:pPr>
      <w:r>
        <w:lastRenderedPageBreak/>
        <w:t>Jedno školské jedlo denne</w:t>
      </w:r>
    </w:p>
    <w:p w14:paraId="42322FD1" w14:textId="4F5EAF2E" w:rsidR="00331159" w:rsidRDefault="00000000">
      <w:pPr>
        <w:pStyle w:val="P68B1DB1-Normal11"/>
        <w:pBdr>
          <w:top w:val="nil"/>
          <w:left w:val="nil"/>
          <w:bottom w:val="nil"/>
          <w:right w:val="nil"/>
          <w:between w:val="nil"/>
        </w:pBdr>
        <w:spacing w:before="0" w:after="0" w:line="259" w:lineRule="auto"/>
        <w:jc w:val="both"/>
      </w:pPr>
      <w:r>
        <w:t>A ľahký a nie drahý prístup k:</w:t>
      </w:r>
    </w:p>
    <w:p w14:paraId="302AE0B9" w14:textId="77777777" w:rsidR="00331159" w:rsidRDefault="00000000">
      <w:pPr>
        <w:pStyle w:val="P68B1DB1-Normal11"/>
        <w:numPr>
          <w:ilvl w:val="0"/>
          <w:numId w:val="48"/>
        </w:numPr>
        <w:pBdr>
          <w:top w:val="nil"/>
          <w:left w:val="nil"/>
          <w:bottom w:val="nil"/>
          <w:right w:val="nil"/>
          <w:between w:val="nil"/>
        </w:pBdr>
        <w:spacing w:before="0" w:after="0" w:line="259" w:lineRule="auto"/>
        <w:jc w:val="both"/>
      </w:pPr>
      <w:r>
        <w:t>Zdravé potraviny</w:t>
      </w:r>
    </w:p>
    <w:p w14:paraId="7A69A963" w14:textId="6D2B460A" w:rsidR="00331159" w:rsidRDefault="00000000">
      <w:pPr>
        <w:pStyle w:val="P68B1DB1-Normal11"/>
        <w:numPr>
          <w:ilvl w:val="0"/>
          <w:numId w:val="48"/>
        </w:numPr>
        <w:pBdr>
          <w:top w:val="nil"/>
          <w:left w:val="nil"/>
          <w:bottom w:val="nil"/>
          <w:right w:val="nil"/>
          <w:between w:val="nil"/>
        </w:pBdr>
        <w:spacing w:before="0" w:after="0" w:line="259" w:lineRule="auto"/>
        <w:jc w:val="both"/>
      </w:pPr>
      <w:r>
        <w:t>Dostatočne dobré bývanie (pohodlný a bezpečný dom)</w:t>
      </w:r>
    </w:p>
    <w:p w14:paraId="3F79421B" w14:textId="77777777" w:rsidR="00331159" w:rsidRDefault="00000000">
      <w:pPr>
        <w:pStyle w:val="P68B1DB1-Normal8"/>
        <w:spacing w:after="0"/>
        <w:jc w:val="both"/>
      </w:pPr>
      <w:r>
        <w:t xml:space="preserve">Chceme počuť, aký je život detí a dospievajúcich vo vašej komunite, najmä tých, ktorí nemajú vždy to, čo potrebujú, a čo by EÚ mohla urobiť, aby im veci zlepšila. </w:t>
      </w:r>
    </w:p>
    <w:p w14:paraId="6F032F0D" w14:textId="0EF2DBC4" w:rsidR="00331159" w:rsidRDefault="00000000">
      <w:pPr>
        <w:pStyle w:val="P68B1DB1-Normal8"/>
        <w:spacing w:after="0"/>
        <w:jc w:val="both"/>
      </w:pPr>
      <w:r>
        <w:t xml:space="preserve">Vaše odpovede pomôžu overiť, či plány krajín EÚ fungujú, a zabezpečiť, aby boli vaše názory zahrnuté do rozhodovania EÚ.  </w:t>
      </w:r>
    </w:p>
    <w:p w14:paraId="515B3587" w14:textId="16DE6D11" w:rsidR="00331159" w:rsidRDefault="00000000">
      <w:pPr>
        <w:pStyle w:val="P68B1DB1-Normal8"/>
        <w:jc w:val="both"/>
      </w:pPr>
      <w:r>
        <w:t>Vaše odpovede použijeme na napísanie správy, ktorú poskytneme Európskej komisii. Táto správa im pomôže pochopiť, čo funguje a čo je potrebné zmeniť, aby všetky deti mohli vyrastať zdravé, bezpečné a zahrnuté.</w:t>
      </w:r>
    </w:p>
    <w:p w14:paraId="6EF31356" w14:textId="77777777" w:rsidR="00331159" w:rsidRDefault="00331159">
      <w:pPr>
        <w:jc w:val="both"/>
        <w:rPr>
          <w:rFonts w:cs="Arial"/>
          <w:color w:val="auto"/>
        </w:rPr>
      </w:pPr>
    </w:p>
    <w:p w14:paraId="5FC88D52" w14:textId="6937ECD4" w:rsidR="00331159" w:rsidRDefault="00000000">
      <w:pPr>
        <w:pStyle w:val="P68B1DB1-Normal7"/>
        <w:jc w:val="both"/>
      </w:pPr>
      <w:r>
        <w:t xml:space="preserve">Otázky na pohovor: Znalosti dieťaťa o prístupe k vzdelávaniu, činnostiach organizovaných školami, zdravotnej starostlivosti, dostatočnom bývaní a zdravej výžive a jednom školskom jedle denne  </w:t>
      </w:r>
    </w:p>
    <w:p w14:paraId="3C7FD0AB" w14:textId="28E70A85" w:rsidR="00331159" w:rsidRDefault="00331159">
      <w:pPr>
        <w:pStyle w:val="BodyText"/>
        <w:jc w:val="both"/>
        <w:rPr>
          <w:rFonts w:cs="Arial"/>
        </w:rPr>
      </w:pPr>
    </w:p>
    <w:p w14:paraId="394C32D5" w14:textId="0744F72F" w:rsidR="00331159" w:rsidRDefault="00000000">
      <w:pPr>
        <w:pStyle w:val="P68B1DB1-ListParagraph12"/>
        <w:numPr>
          <w:ilvl w:val="0"/>
          <w:numId w:val="19"/>
        </w:numPr>
        <w:jc w:val="both"/>
        <w:rPr>
          <w:u w:val="single"/>
        </w:rPr>
      </w:pPr>
      <w:r>
        <w:t xml:space="preserve">Znalosti dieťaťa o prístupe k vzdelávaniu a činnostiam organizovaným školami </w:t>
      </w:r>
    </w:p>
    <w:p w14:paraId="32DB77EE" w14:textId="1768319E" w:rsidR="00331159" w:rsidRDefault="00000000">
      <w:pPr>
        <w:pStyle w:val="P68B1DB1-ListParagraph13"/>
        <w:ind w:left="360"/>
        <w:jc w:val="both"/>
      </w:pPr>
      <w:r>
        <w:t xml:space="preserve">Chceli by sme, aby ste premýšľali o všetkých deťoch a dospievajúcich vo vašej komunite. Myslíte si, že všetci majú rovnakú šancu chodiť do školy a zúčastňovať sa na aktivitách organizovaných školami (napr. školské výlety, podujatia)? </w:t>
      </w:r>
    </w:p>
    <w:p w14:paraId="4CDE9A27" w14:textId="3BD8C475" w:rsidR="00331159" w:rsidRDefault="00000000">
      <w:pPr>
        <w:pStyle w:val="P68B1DB1-ListParagraph5"/>
        <w:ind w:left="360"/>
        <w:jc w:val="both"/>
        <w:rPr>
          <w:iCs/>
        </w:rPr>
      </w:pPr>
      <w:r>
        <w:t xml:space="preserve">Príkazy: </w:t>
      </w:r>
    </w:p>
    <w:p w14:paraId="0A966A3E" w14:textId="41D88ED1" w:rsidR="00331159" w:rsidRDefault="00000000">
      <w:pPr>
        <w:pStyle w:val="P68B1DB1-ListParagraph5"/>
        <w:numPr>
          <w:ilvl w:val="0"/>
          <w:numId w:val="69"/>
        </w:numPr>
        <w:spacing w:before="0" w:after="0"/>
        <w:jc w:val="both"/>
        <w:rPr>
          <w:iCs/>
        </w:rPr>
      </w:pPr>
      <w:r>
        <w:t xml:space="preserve">Premýšľate o deťoch v zraniteľnej a znevýhodnenej situácii? Kto sú? (Ak je pre deti ťažké vymenovať konkrétnu skupinu (skupiny) detí, môžete sa ich opýtať na deti so špeciálnymi potrebami, deti z rómskej komunity a komunity kočovníkov, deti v náhradnej alebo pestúnskej starostlivosti, deti z menšinových etnických skupín, deti žiadateľov o azyl alebo utečencov, deti zo zlých ekonomických podmienok atď.) </w:t>
      </w:r>
    </w:p>
    <w:p w14:paraId="63E4CF95" w14:textId="12DD9FDC" w:rsidR="00331159" w:rsidRDefault="00000000">
      <w:pPr>
        <w:pStyle w:val="P68B1DB1-ListParagraph5"/>
        <w:numPr>
          <w:ilvl w:val="0"/>
          <w:numId w:val="69"/>
        </w:numPr>
        <w:spacing w:before="0" w:after="0"/>
        <w:jc w:val="both"/>
        <w:rPr>
          <w:iCs/>
        </w:rPr>
      </w:pPr>
      <w:r>
        <w:t xml:space="preserve">Aké sú rozdiely? Kto má lepšie alebo horšie šance?   </w:t>
      </w:r>
    </w:p>
    <w:p w14:paraId="281849DF" w14:textId="6D6C8AED" w:rsidR="00331159" w:rsidRDefault="00000000">
      <w:pPr>
        <w:pStyle w:val="P68B1DB1-ListParagraph5"/>
        <w:numPr>
          <w:ilvl w:val="0"/>
          <w:numId w:val="69"/>
        </w:numPr>
        <w:spacing w:before="0" w:after="0"/>
        <w:jc w:val="both"/>
        <w:rPr>
          <w:iCs/>
        </w:rPr>
      </w:pPr>
      <w:r>
        <w:t xml:space="preserve">Poskytujú školy dodatočnú podporu deťom, ktoré ju potrebujú (ako deti, ktoré ťažko nájdu školskú prácu, dostanú dodatočnú pomoc, aby mohli získať lepšie známky)? Ak deti nemôžu získať podporu zo školy, kam idú, aby získali podporu? Kto ho poskytuje? </w:t>
      </w:r>
    </w:p>
    <w:p w14:paraId="46D6C428" w14:textId="28324CAB" w:rsidR="00331159" w:rsidRDefault="00000000">
      <w:pPr>
        <w:pStyle w:val="P68B1DB1-ListParagraph5"/>
        <w:numPr>
          <w:ilvl w:val="0"/>
          <w:numId w:val="69"/>
        </w:numPr>
        <w:spacing w:before="0" w:after="0"/>
        <w:jc w:val="both"/>
        <w:rPr>
          <w:iCs/>
        </w:rPr>
      </w:pPr>
      <w:r>
        <w:t>Chodia deti z rodín s viac alebo menej peniazmi do tých istých škôl?</w:t>
      </w:r>
    </w:p>
    <w:p w14:paraId="171E4924" w14:textId="7411C8CB" w:rsidR="00331159" w:rsidRDefault="00000000">
      <w:pPr>
        <w:pStyle w:val="P68B1DB1-ListParagraph5"/>
        <w:numPr>
          <w:ilvl w:val="0"/>
          <w:numId w:val="69"/>
        </w:numPr>
        <w:spacing w:before="0" w:after="0"/>
        <w:jc w:val="both"/>
        <w:rPr>
          <w:iCs/>
        </w:rPr>
      </w:pPr>
      <w:r>
        <w:t>Môžu sa deti so zdravotným postihnutím zapojiť do všetkých školských aktivít a zaobchádzať s nimi rovnako ako s ostatnými študentmi?</w:t>
      </w:r>
    </w:p>
    <w:p w14:paraId="580E2D8F" w14:textId="2DF1694F" w:rsidR="00331159" w:rsidRDefault="00000000">
      <w:pPr>
        <w:pStyle w:val="P68B1DB1-ListParagraph5"/>
        <w:numPr>
          <w:ilvl w:val="0"/>
          <w:numId w:val="69"/>
        </w:numPr>
        <w:spacing w:before="0" w:after="0"/>
        <w:jc w:val="both"/>
        <w:rPr>
          <w:iCs/>
        </w:rPr>
      </w:pPr>
      <w:r>
        <w:t>Môžu všetky deti športovať, hrať sa a chodiť na školské výlety?</w:t>
      </w:r>
    </w:p>
    <w:p w14:paraId="16696803" w14:textId="285E7B10" w:rsidR="00331159" w:rsidRDefault="00000000">
      <w:pPr>
        <w:pStyle w:val="P68B1DB1-ListParagraph5"/>
        <w:numPr>
          <w:ilvl w:val="0"/>
          <w:numId w:val="69"/>
        </w:numPr>
        <w:spacing w:before="0" w:after="0"/>
        <w:jc w:val="both"/>
        <w:rPr>
          <w:iCs/>
        </w:rPr>
      </w:pPr>
      <w:r>
        <w:t xml:space="preserve">Myslíte si, že všetky deti sú v škole zahrnuté a zaobchádza sa s nimi spravodlivo? Uveďte príklady. </w:t>
      </w:r>
    </w:p>
    <w:p w14:paraId="5FFC52EF" w14:textId="31BD1FA8" w:rsidR="00331159" w:rsidRDefault="00000000">
      <w:pPr>
        <w:pStyle w:val="P68B1DB1-ListParagraph13"/>
        <w:numPr>
          <w:ilvl w:val="0"/>
          <w:numId w:val="19"/>
        </w:numPr>
        <w:jc w:val="both"/>
      </w:pPr>
      <w:r>
        <w:t xml:space="preserve">Čo by podľa vás pomohlo väčšiemu počtu detí a dospievajúcich získať spravodlivú šancu chodiť do školy a zúčastňovať sa na aktivitách organizovaných ich školou? </w:t>
      </w:r>
    </w:p>
    <w:p w14:paraId="5FC85264" w14:textId="4B106F01" w:rsidR="00331159" w:rsidRDefault="00000000">
      <w:pPr>
        <w:pStyle w:val="P68B1DB1-ListParagraph5"/>
        <w:ind w:left="360"/>
        <w:jc w:val="both"/>
        <w:rPr>
          <w:iCs/>
        </w:rPr>
      </w:pPr>
      <w:r>
        <w:t xml:space="preserve">Príkazy: </w:t>
      </w:r>
    </w:p>
    <w:p w14:paraId="667B6F59" w14:textId="02C7ECCE" w:rsidR="00331159" w:rsidRDefault="00000000">
      <w:pPr>
        <w:pStyle w:val="P68B1DB1-ListParagraph5"/>
        <w:numPr>
          <w:ilvl w:val="0"/>
          <w:numId w:val="70"/>
        </w:numPr>
        <w:spacing w:before="0" w:after="0"/>
        <w:jc w:val="both"/>
        <w:rPr>
          <w:iCs/>
        </w:rPr>
      </w:pPr>
      <w:r>
        <w:t>Dajte deťom a dospievajúcim veci, ktoré potrebujú do školy, a aktivity organizované školami zadarmo (napr. učebnice, školské potreby, IT nástroje, pomoc s dopravou)</w:t>
      </w:r>
    </w:p>
    <w:p w14:paraId="286B9F6C" w14:textId="49170754" w:rsidR="00331159" w:rsidRDefault="00000000">
      <w:pPr>
        <w:pStyle w:val="P68B1DB1-ListParagraph5"/>
        <w:numPr>
          <w:ilvl w:val="0"/>
          <w:numId w:val="70"/>
        </w:numPr>
        <w:spacing w:before="0" w:after="0"/>
        <w:jc w:val="both"/>
        <w:rPr>
          <w:iCs/>
        </w:rPr>
      </w:pPr>
      <w:r>
        <w:t xml:space="preserve">Zabezpečte, aby aktivity organizované školou boli pre rodiny bezplatné alebo lacnejšie </w:t>
      </w:r>
    </w:p>
    <w:p w14:paraId="3D53101A" w14:textId="35D8C845" w:rsidR="00331159" w:rsidRDefault="00000000">
      <w:pPr>
        <w:pStyle w:val="P68B1DB1-ListParagraph5"/>
        <w:numPr>
          <w:ilvl w:val="0"/>
          <w:numId w:val="70"/>
        </w:numPr>
        <w:spacing w:before="0" w:after="0"/>
        <w:jc w:val="both"/>
        <w:rPr>
          <w:iCs/>
        </w:rPr>
      </w:pPr>
      <w:r>
        <w:t>Uistite sa, že školy pomáhajú deťom, ktoré ťažko nájdu školskú prácu, napríklad im dávajú viac času alebo pomoc od učiteľa?</w:t>
      </w:r>
    </w:p>
    <w:p w14:paraId="119BF734" w14:textId="77777777" w:rsidR="00331159" w:rsidRDefault="00000000">
      <w:pPr>
        <w:pStyle w:val="P68B1DB1-ListParagraph5"/>
        <w:numPr>
          <w:ilvl w:val="0"/>
          <w:numId w:val="70"/>
        </w:numPr>
        <w:spacing w:before="0" w:after="0"/>
        <w:jc w:val="both"/>
        <w:rPr>
          <w:iCs/>
        </w:rPr>
      </w:pPr>
      <w:r>
        <w:lastRenderedPageBreak/>
        <w:t xml:space="preserve">Dajte viac šancí na hranie a fyzické aktivity v škole </w:t>
      </w:r>
    </w:p>
    <w:p w14:paraId="1BA8B672" w14:textId="77777777" w:rsidR="00331159" w:rsidRDefault="00000000">
      <w:pPr>
        <w:pStyle w:val="P68B1DB1-ListParagraph5"/>
        <w:numPr>
          <w:ilvl w:val="0"/>
          <w:numId w:val="70"/>
        </w:numPr>
        <w:spacing w:before="0" w:after="0"/>
        <w:jc w:val="both"/>
        <w:rPr>
          <w:iCs/>
        </w:rPr>
      </w:pPr>
      <w:r>
        <w:t>Zapojiť deti a dospievajúcich do plánovania a rozhodovania o školských a školských aktivitách</w:t>
      </w:r>
    </w:p>
    <w:p w14:paraId="041036A3" w14:textId="4F8B5ACC" w:rsidR="00331159" w:rsidRDefault="00000000">
      <w:pPr>
        <w:pStyle w:val="P68B1DB1-ListParagraph5"/>
        <w:numPr>
          <w:ilvl w:val="0"/>
          <w:numId w:val="70"/>
        </w:numPr>
        <w:spacing w:before="0" w:after="0"/>
        <w:jc w:val="both"/>
        <w:rPr>
          <w:iCs/>
        </w:rPr>
      </w:pPr>
      <w:r>
        <w:t xml:space="preserve">Opýtajte sa detí a dospievajúcich, aké aktivity chcú v škole alebo na aktivitách organizovaných školami? </w:t>
      </w:r>
    </w:p>
    <w:p w14:paraId="71481BC1" w14:textId="6F409533" w:rsidR="00331159" w:rsidRDefault="00000000">
      <w:pPr>
        <w:pStyle w:val="P68B1DB1-ListParagraph5"/>
        <w:numPr>
          <w:ilvl w:val="0"/>
          <w:numId w:val="70"/>
        </w:numPr>
        <w:spacing w:before="0" w:after="0"/>
        <w:jc w:val="both"/>
        <w:rPr>
          <w:iCs/>
        </w:rPr>
      </w:pPr>
      <w:r>
        <w:t>Uľahčiť deťom a dospievajúcim pochopiť, aké aktivity sú k dispozícii a ako sa k nim pripojiť</w:t>
      </w:r>
    </w:p>
    <w:p w14:paraId="559F9109" w14:textId="4437A9D3" w:rsidR="00331159" w:rsidRDefault="00000000">
      <w:pPr>
        <w:pStyle w:val="P68B1DB1-ListParagraph5"/>
        <w:numPr>
          <w:ilvl w:val="0"/>
          <w:numId w:val="70"/>
        </w:numPr>
        <w:spacing w:before="0" w:after="0"/>
        <w:jc w:val="both"/>
        <w:rPr>
          <w:iCs/>
        </w:rPr>
      </w:pPr>
      <w:r>
        <w:t>Zabezpečiť, aby sa deti a dospievajúci cítili bezpečne a vítaní v škole a pri aktivitách organizovaných školami (napríklad bez šikanovania, s chlapcami a dievčatami sa zaobchádza rovnako)</w:t>
      </w:r>
    </w:p>
    <w:p w14:paraId="3E0FA446" w14:textId="77777777" w:rsidR="00331159" w:rsidRDefault="00000000">
      <w:pPr>
        <w:pStyle w:val="P68B1DB1-ListParagraph5"/>
        <w:numPr>
          <w:ilvl w:val="0"/>
          <w:numId w:val="70"/>
        </w:numPr>
        <w:spacing w:before="0" w:after="0"/>
        <w:jc w:val="both"/>
        <w:rPr>
          <w:iCs/>
        </w:rPr>
      </w:pPr>
      <w:r>
        <w:t>....</w:t>
      </w:r>
    </w:p>
    <w:p w14:paraId="3F767267" w14:textId="77777777" w:rsidR="00331159" w:rsidRDefault="00331159">
      <w:pPr>
        <w:spacing w:before="0" w:after="0"/>
        <w:jc w:val="both"/>
        <w:rPr>
          <w:rFonts w:cs="Arial"/>
          <w:i/>
          <w:iCs/>
        </w:rPr>
      </w:pPr>
    </w:p>
    <w:p w14:paraId="737608C6" w14:textId="02D68170" w:rsidR="00331159" w:rsidRDefault="00000000">
      <w:pPr>
        <w:pStyle w:val="P68B1DB1-ListParagraph3"/>
        <w:numPr>
          <w:ilvl w:val="0"/>
          <w:numId w:val="19"/>
        </w:numPr>
        <w:jc w:val="both"/>
        <w:rPr>
          <w:u w:val="single"/>
        </w:rPr>
      </w:pPr>
      <w:r>
        <w:rPr>
          <w:b/>
        </w:rPr>
        <w:t>Vedomosti dieťaťa o prístupe k zdravotnej starostlivosti</w:t>
      </w:r>
      <w:r>
        <w:rPr>
          <w:u w:val="single"/>
        </w:rPr>
        <w:t xml:space="preserve"> </w:t>
      </w:r>
    </w:p>
    <w:p w14:paraId="299E5895" w14:textId="222A9055" w:rsidR="00331159" w:rsidRDefault="00000000">
      <w:pPr>
        <w:pStyle w:val="P68B1DB1-ListParagraph13"/>
        <w:ind w:left="360"/>
        <w:jc w:val="both"/>
      </w:pPr>
      <w:r>
        <w:t>Myslíte si, že všetky deti a dospievajúci vo vašej komunite dostanú zdravotnú starostlivosť, keď ju potrebujú, aby sa cítili zdravo a dobre? To znamená veci ako navštíviť lekára, zdravotnú sestru alebo zubného lekára alebo ísť do nemocnice. Majú všetky deti rovnaké šance?</w:t>
      </w:r>
    </w:p>
    <w:p w14:paraId="0141C09D" w14:textId="6F160C0A" w:rsidR="00331159" w:rsidRDefault="00000000">
      <w:pPr>
        <w:pStyle w:val="P68B1DB1-ListParagraph5"/>
        <w:ind w:left="360"/>
        <w:jc w:val="both"/>
        <w:rPr>
          <w:iCs/>
        </w:rPr>
      </w:pPr>
      <w:r>
        <w:t xml:space="preserve">Príkazy: </w:t>
      </w:r>
    </w:p>
    <w:p w14:paraId="71922BBC" w14:textId="77777777" w:rsidR="00331159" w:rsidRDefault="00000000">
      <w:pPr>
        <w:pStyle w:val="P68B1DB1-ListParagraph5"/>
        <w:numPr>
          <w:ilvl w:val="0"/>
          <w:numId w:val="72"/>
        </w:numPr>
        <w:spacing w:before="0" w:after="0"/>
        <w:jc w:val="both"/>
        <w:rPr>
          <w:iCs/>
        </w:rPr>
      </w:pPr>
      <w:r>
        <w:t xml:space="preserve">Premýšľate o deťoch v zraniteľnej a znevýhodnenej situácii? Kto sú? (Ak je pre deti ťažké vymenovať konkrétnu skupinu (skupiny) detí, môžete sa ich opýtať na deti so špeciálnymi potrebami, deti z rómskej komunity a komunity kočovníkov, deti v náhradnej alebo pestúnskej starostlivosti, deti z menšinových etnických skupín, deti žiadateľov o azyl alebo utečencov, deti zo zlých ekonomických podmienok atď.) </w:t>
      </w:r>
    </w:p>
    <w:p w14:paraId="3BE5E399" w14:textId="77777777" w:rsidR="00331159" w:rsidRDefault="00000000">
      <w:pPr>
        <w:pStyle w:val="P68B1DB1-ListParagraph5"/>
        <w:numPr>
          <w:ilvl w:val="0"/>
          <w:numId w:val="72"/>
        </w:numPr>
        <w:spacing w:before="0" w:after="0"/>
        <w:jc w:val="both"/>
        <w:rPr>
          <w:iCs/>
        </w:rPr>
      </w:pPr>
      <w:r>
        <w:t xml:space="preserve">Aké sú rozdiely? Kto má lepšie alebo horšie šance?   </w:t>
      </w:r>
    </w:p>
    <w:p w14:paraId="39C8208B" w14:textId="0D435734" w:rsidR="00331159" w:rsidRDefault="00000000">
      <w:pPr>
        <w:pStyle w:val="P68B1DB1-ListParagraph5"/>
        <w:numPr>
          <w:ilvl w:val="0"/>
          <w:numId w:val="72"/>
        </w:numPr>
        <w:spacing w:before="0" w:after="0"/>
        <w:jc w:val="both"/>
        <w:rPr>
          <w:iCs/>
        </w:rPr>
      </w:pPr>
      <w:r>
        <w:t>Vedia deti, čo znamená byť zdravý (napríklad dobre jesť, byť fyzicky aktívny, dostatočne odpočívať)?</w:t>
      </w:r>
    </w:p>
    <w:p w14:paraId="39207931" w14:textId="0E7F845E" w:rsidR="00331159" w:rsidRDefault="00000000">
      <w:pPr>
        <w:pStyle w:val="P68B1DB1-ListParagraph5"/>
        <w:numPr>
          <w:ilvl w:val="0"/>
          <w:numId w:val="72"/>
        </w:numPr>
        <w:spacing w:before="0" w:after="0"/>
        <w:jc w:val="both"/>
        <w:rPr>
          <w:iCs/>
        </w:rPr>
      </w:pPr>
      <w:r>
        <w:t xml:space="preserve">Ako sú deti informované o zdraví? Čo sa im poskytuje? </w:t>
      </w:r>
    </w:p>
    <w:p w14:paraId="4D953E73" w14:textId="5CDBA87C" w:rsidR="00331159" w:rsidRDefault="00000000">
      <w:pPr>
        <w:pStyle w:val="P68B1DB1-ListParagraph5"/>
        <w:numPr>
          <w:ilvl w:val="0"/>
          <w:numId w:val="72"/>
        </w:numPr>
        <w:spacing w:before="0" w:after="0"/>
        <w:jc w:val="both"/>
        <w:rPr>
          <w:iCs/>
        </w:rPr>
      </w:pPr>
      <w:r>
        <w:t xml:space="preserve">Majú deti šancu hrať sa fyzicky a byť aktívne, aby zostali zdravé? </w:t>
      </w:r>
    </w:p>
    <w:p w14:paraId="7189A654" w14:textId="40687426" w:rsidR="00331159" w:rsidRDefault="00000000">
      <w:pPr>
        <w:pStyle w:val="P68B1DB1-ListParagraph5"/>
        <w:numPr>
          <w:ilvl w:val="0"/>
          <w:numId w:val="72"/>
        </w:numPr>
        <w:spacing w:before="0" w:after="0"/>
        <w:jc w:val="both"/>
        <w:rPr>
          <w:iCs/>
        </w:rPr>
      </w:pPr>
      <w:r>
        <w:t xml:space="preserve">Môžu deti navštíviť lekára rýchlo (nie príliš dlho na čakanie a dostatok lekárov k dispozícii)?  </w:t>
      </w:r>
    </w:p>
    <w:p w14:paraId="33F4E6E7" w14:textId="5E59BB66" w:rsidR="00331159" w:rsidRDefault="00000000">
      <w:pPr>
        <w:pStyle w:val="P68B1DB1-ListParagraph5"/>
        <w:numPr>
          <w:ilvl w:val="0"/>
          <w:numId w:val="66"/>
        </w:numPr>
        <w:spacing w:before="0" w:after="0"/>
        <w:jc w:val="both"/>
        <w:rPr>
          <w:iCs/>
        </w:rPr>
      </w:pPr>
      <w:r>
        <w:t>Môžu deti získať osobitnú pomoc, keď ju potrebujú (napríklad psychológ, špecialista na duševné zdravie, zubný lekár, očný lekár, fyzioterapia, rečová a jazyková terapia)?</w:t>
      </w:r>
    </w:p>
    <w:p w14:paraId="46F27FA4" w14:textId="05B17C85" w:rsidR="00331159" w:rsidRDefault="00000000">
      <w:pPr>
        <w:pStyle w:val="P68B1DB1-ListParagraph5"/>
        <w:numPr>
          <w:ilvl w:val="0"/>
          <w:numId w:val="66"/>
        </w:numPr>
        <w:spacing w:before="0" w:after="0"/>
        <w:jc w:val="both"/>
        <w:rPr>
          <w:iCs/>
        </w:rPr>
      </w:pPr>
      <w:r>
        <w:t xml:space="preserve">Majú všetky rodiny, deti a dospievajúci prístup k bezplatnej alebo nízkonákladovej zdravotnej starostlivosti? </w:t>
      </w:r>
    </w:p>
    <w:p w14:paraId="7F1D9428" w14:textId="2F5E2147" w:rsidR="00331159" w:rsidRDefault="00000000">
      <w:pPr>
        <w:pStyle w:val="P68B1DB1-ListParagraph13"/>
        <w:numPr>
          <w:ilvl w:val="0"/>
          <w:numId w:val="19"/>
        </w:numPr>
        <w:jc w:val="both"/>
      </w:pPr>
      <w:r>
        <w:t>Čo by sa dalo urobiť, aby viac detí a dospievajúcich bolo tak zdravých, ako môžu byť, a aby získali zdravotnú starostlivosť, keď ju potrebujú?</w:t>
      </w:r>
    </w:p>
    <w:p w14:paraId="1DDC54E9" w14:textId="3EADAED0" w:rsidR="00331159" w:rsidRDefault="00000000">
      <w:pPr>
        <w:pStyle w:val="P68B1DB1-ListParagraph5"/>
        <w:ind w:left="360"/>
        <w:jc w:val="both"/>
        <w:rPr>
          <w:iCs/>
        </w:rPr>
      </w:pPr>
      <w:r>
        <w:t xml:space="preserve">Príkazy: </w:t>
      </w:r>
    </w:p>
    <w:p w14:paraId="6E9732F8" w14:textId="681A050B" w:rsidR="00331159" w:rsidRDefault="00000000">
      <w:pPr>
        <w:pStyle w:val="P68B1DB1-ListParagraph5"/>
        <w:numPr>
          <w:ilvl w:val="0"/>
          <w:numId w:val="73"/>
        </w:numPr>
        <w:spacing w:before="0" w:after="0"/>
        <w:jc w:val="both"/>
        <w:rPr>
          <w:iCs/>
        </w:rPr>
      </w:pPr>
      <w:r>
        <w:t xml:space="preserve">Pomôžte deťom pochopiť, ako zostať zdravý (zdravé aktivity, dobré stravovanie) </w:t>
      </w:r>
    </w:p>
    <w:p w14:paraId="398B43ED" w14:textId="35997B90" w:rsidR="00331159" w:rsidRDefault="00000000">
      <w:pPr>
        <w:pStyle w:val="P68B1DB1-ListParagraph5"/>
        <w:numPr>
          <w:ilvl w:val="0"/>
          <w:numId w:val="73"/>
        </w:numPr>
        <w:spacing w:before="0" w:after="0"/>
        <w:jc w:val="both"/>
        <w:rPr>
          <w:iCs/>
        </w:rPr>
      </w:pPr>
      <w:r>
        <w:t xml:space="preserve">Pomôžte deťom a dospievajúcim pochopiť, kde hľadať pomoc (poskytujte informácie v škole, doma a online) </w:t>
      </w:r>
    </w:p>
    <w:p w14:paraId="2EB9A5A7" w14:textId="55E585EC" w:rsidR="00331159" w:rsidRDefault="00000000">
      <w:pPr>
        <w:pStyle w:val="P68B1DB1-ListParagraph5"/>
        <w:numPr>
          <w:ilvl w:val="0"/>
          <w:numId w:val="73"/>
        </w:numPr>
        <w:spacing w:before="0" w:after="0"/>
        <w:jc w:val="both"/>
        <w:rPr>
          <w:iCs/>
        </w:rPr>
      </w:pPr>
      <w:r>
        <w:t>Uistite sa, že všetky deti môžu dostať vakcíny a pravidelné prehliadky</w:t>
      </w:r>
    </w:p>
    <w:p w14:paraId="74C01BD5" w14:textId="3F74E0A5" w:rsidR="00331159" w:rsidRDefault="00000000">
      <w:pPr>
        <w:pStyle w:val="P68B1DB1-ListParagraph5"/>
        <w:numPr>
          <w:ilvl w:val="0"/>
          <w:numId w:val="73"/>
        </w:numPr>
        <w:spacing w:before="0" w:after="0"/>
        <w:jc w:val="both"/>
        <w:rPr>
          <w:iCs/>
        </w:rPr>
      </w:pPr>
      <w:r>
        <w:t>Uistite sa, že deti a dospievajúci môžu rýchlo navštíviť lekára, keď sú chorí alebo zranení.</w:t>
      </w:r>
    </w:p>
    <w:p w14:paraId="305EB75E" w14:textId="1B0072F5" w:rsidR="00331159" w:rsidRDefault="00000000">
      <w:pPr>
        <w:pStyle w:val="P68B1DB1-ListParagraph5"/>
        <w:numPr>
          <w:ilvl w:val="0"/>
          <w:numId w:val="73"/>
        </w:numPr>
        <w:spacing w:before="0" w:after="0"/>
        <w:jc w:val="both"/>
        <w:rPr>
          <w:iCs/>
        </w:rPr>
      </w:pPr>
      <w:r>
        <w:t>Uistite sa, že deti a dospievajúci majú k dispozícii bezplatné poradenstvo a psychologické služby, keď to potrebujú.</w:t>
      </w:r>
    </w:p>
    <w:p w14:paraId="6F2C6B9D" w14:textId="4C61BE18" w:rsidR="00331159" w:rsidRDefault="00000000">
      <w:pPr>
        <w:pStyle w:val="P68B1DB1-ListParagraph5"/>
        <w:numPr>
          <w:ilvl w:val="0"/>
          <w:numId w:val="73"/>
        </w:numPr>
        <w:spacing w:before="0" w:after="0"/>
        <w:jc w:val="both"/>
        <w:rPr>
          <w:iCs/>
        </w:rPr>
      </w:pPr>
      <w:r>
        <w:t xml:space="preserve">Uľahčiť prístup k zdravotným strediskám (ako je pomoc pri cestovaní) a otvoriť ich v čase, keď pracujú pre rodiny. </w:t>
      </w:r>
    </w:p>
    <w:p w14:paraId="16295AED" w14:textId="4EA4BE6A" w:rsidR="00331159" w:rsidRDefault="00000000">
      <w:pPr>
        <w:pStyle w:val="P68B1DB1-ListParagraph5"/>
        <w:numPr>
          <w:ilvl w:val="0"/>
          <w:numId w:val="73"/>
        </w:numPr>
        <w:spacing w:before="0" w:after="0"/>
        <w:jc w:val="both"/>
        <w:rPr>
          <w:iCs/>
        </w:rPr>
      </w:pPr>
      <w:r>
        <w:lastRenderedPageBreak/>
        <w:t>Zabezpečiť bezplatné alebo nízkonákladové zdravotnícke služby pre rodiny, ktoré potrebujú podporu (napríklad podporu duševného zdravia, zubných lekárov, očných lekárov, fyzioterapeutov, rečových a jazykových terapeutov)</w:t>
      </w:r>
    </w:p>
    <w:p w14:paraId="057F65F1" w14:textId="28184837" w:rsidR="00331159" w:rsidRDefault="00000000">
      <w:pPr>
        <w:pStyle w:val="P68B1DB1-ListParagraph5"/>
        <w:numPr>
          <w:ilvl w:val="0"/>
          <w:numId w:val="73"/>
        </w:numPr>
        <w:spacing w:before="0" w:after="0"/>
        <w:jc w:val="both"/>
        <w:rPr>
          <w:iCs/>
        </w:rPr>
      </w:pPr>
      <w:r>
        <w:t>Dajte viac šancí na hranie a vykonávanie fyzických aktivít</w:t>
      </w:r>
    </w:p>
    <w:p w14:paraId="578C4368" w14:textId="77777777" w:rsidR="00331159" w:rsidRDefault="00331159">
      <w:pPr>
        <w:jc w:val="both"/>
        <w:rPr>
          <w:rFonts w:cs="Arial"/>
          <w:i/>
          <w:iCs/>
        </w:rPr>
      </w:pPr>
    </w:p>
    <w:p w14:paraId="384921BA" w14:textId="77777777" w:rsidR="00331159" w:rsidRDefault="00000000">
      <w:pPr>
        <w:pStyle w:val="P68B1DB1-ListParagraph12"/>
        <w:numPr>
          <w:ilvl w:val="0"/>
          <w:numId w:val="19"/>
        </w:numPr>
        <w:jc w:val="both"/>
        <w:rPr>
          <w:u w:val="single"/>
        </w:rPr>
      </w:pPr>
      <w:r>
        <w:t>Vedomosti dieťaťa o prístupe k primeranému bývaniu</w:t>
      </w:r>
    </w:p>
    <w:p w14:paraId="10A5C464" w14:textId="48D1A2C2" w:rsidR="00331159" w:rsidRDefault="00000000">
      <w:pPr>
        <w:pStyle w:val="ListParagraph"/>
        <w:ind w:left="360"/>
        <w:jc w:val="both"/>
        <w:rPr>
          <w:rFonts w:cs="Arial"/>
          <w:u w:val="single"/>
        </w:rPr>
      </w:pPr>
      <w:r>
        <w:rPr>
          <w:rFonts w:cs="Arial"/>
          <w:u w:val="single"/>
        </w:rPr>
        <w:t>Myslíte si, že všetky deti vo vašej komunite žijú v dostatočne dobrých domovoch?</w:t>
      </w:r>
      <w:r>
        <w:t xml:space="preserve"> </w:t>
      </w:r>
      <w:r>
        <w:rPr>
          <w:rFonts w:cs="Arial"/>
          <w:u w:val="single"/>
        </w:rPr>
        <w:t>Myslíte si, že všetky deti a dospievajúci vo vašej oblasti majú bezpečné a pohodlné miesto na život?</w:t>
      </w:r>
    </w:p>
    <w:p w14:paraId="0E49C18A" w14:textId="469739FA" w:rsidR="00331159" w:rsidRDefault="00000000">
      <w:pPr>
        <w:pStyle w:val="P68B1DB1-ListParagraph5"/>
        <w:ind w:left="360"/>
        <w:jc w:val="both"/>
        <w:rPr>
          <w:iCs/>
        </w:rPr>
      </w:pPr>
      <w:r>
        <w:t xml:space="preserve">Príkazy: </w:t>
      </w:r>
    </w:p>
    <w:p w14:paraId="0FA4BACB" w14:textId="77777777" w:rsidR="00331159" w:rsidRDefault="00000000">
      <w:pPr>
        <w:pStyle w:val="P68B1DB1-ListParagraph5"/>
        <w:numPr>
          <w:ilvl w:val="0"/>
          <w:numId w:val="74"/>
        </w:numPr>
        <w:spacing w:before="0" w:after="0"/>
        <w:jc w:val="both"/>
        <w:rPr>
          <w:iCs/>
        </w:rPr>
      </w:pPr>
      <w:r>
        <w:t xml:space="preserve">Premýšľate o deťoch v zraniteľnej a znevýhodnenej situácii? Kto sú? (Ak je pre deti ťažké vymenovať konkrétnu skupinu (skupiny) detí, môžete sa ich opýtať na deti so špeciálnymi potrebami, deti z rómskej komunity a komunity kočovníkov, deti v náhradnej alebo pestúnskej starostlivosti, deti z menšinových etnických skupín, deti žiadateľov o azyl alebo utečencov, deti zo zlých ekonomických podmienok atď.) </w:t>
      </w:r>
    </w:p>
    <w:p w14:paraId="2751B2D9" w14:textId="0F5166D0" w:rsidR="00331159" w:rsidRDefault="00000000">
      <w:pPr>
        <w:pStyle w:val="P68B1DB1-ListParagraph5"/>
        <w:numPr>
          <w:ilvl w:val="0"/>
          <w:numId w:val="74"/>
        </w:numPr>
        <w:spacing w:before="0" w:after="0"/>
        <w:jc w:val="both"/>
        <w:rPr>
          <w:iCs/>
        </w:rPr>
      </w:pPr>
      <w:r>
        <w:t xml:space="preserve">Aké sú rozdiely? Kto má lepšiu alebo horšiu šancu na bývanie, ktoré potrebuje?   </w:t>
      </w:r>
    </w:p>
    <w:p w14:paraId="79B7348E" w14:textId="6AED8933" w:rsidR="00331159" w:rsidRDefault="00000000">
      <w:pPr>
        <w:pStyle w:val="P68B1DB1-ListParagraph5"/>
        <w:numPr>
          <w:ilvl w:val="0"/>
          <w:numId w:val="74"/>
        </w:numPr>
        <w:spacing w:before="0" w:after="0"/>
        <w:jc w:val="both"/>
        <w:rPr>
          <w:iCs/>
        </w:rPr>
      </w:pPr>
      <w:r>
        <w:t>Môžu deti a dospievajúci zostať v jednom dome dlho, alebo sa niektoré rodiny musia veľa pohybovať, pretože ich domy nie sú dobré alebo bezpečné, alebo sú príliš drahé?</w:t>
      </w:r>
    </w:p>
    <w:p w14:paraId="45F642A6" w14:textId="1AAF854E" w:rsidR="00331159" w:rsidRDefault="00000000">
      <w:pPr>
        <w:pStyle w:val="P68B1DB1-ListParagraph5"/>
        <w:numPr>
          <w:ilvl w:val="0"/>
          <w:numId w:val="74"/>
        </w:numPr>
        <w:spacing w:before="0" w:after="0"/>
        <w:jc w:val="both"/>
        <w:rPr>
          <w:iCs/>
        </w:rPr>
      </w:pPr>
      <w:r>
        <w:t>Sú niekedy rodiny odrezané od kúrenia, vody alebo elektriny, pretože si to nemôžu dovoliť?</w:t>
      </w:r>
    </w:p>
    <w:p w14:paraId="432D75D7" w14:textId="2F9EAF00" w:rsidR="00331159" w:rsidRDefault="00000000">
      <w:pPr>
        <w:pStyle w:val="P68B1DB1-ListParagraph5"/>
        <w:numPr>
          <w:ilvl w:val="0"/>
          <w:numId w:val="74"/>
        </w:numPr>
        <w:spacing w:before="0" w:after="0"/>
        <w:jc w:val="both"/>
        <w:rPr>
          <w:iCs/>
        </w:rPr>
      </w:pPr>
      <w:r>
        <w:t>Môžu deti zostať so svojimi rodinami a nie sú vzaté do detského domova z dôvodu zlého bývania?</w:t>
      </w:r>
    </w:p>
    <w:p w14:paraId="420E9E69" w14:textId="404ABE5A" w:rsidR="00331159" w:rsidRDefault="00000000">
      <w:pPr>
        <w:pStyle w:val="P68B1DB1-ListParagraph5"/>
        <w:numPr>
          <w:ilvl w:val="0"/>
          <w:numId w:val="74"/>
        </w:numPr>
        <w:spacing w:before="0" w:after="0"/>
        <w:jc w:val="both"/>
        <w:rPr>
          <w:iCs/>
        </w:rPr>
      </w:pPr>
      <w:r>
        <w:t>Žijú deti v teplých a pohodlných domoch, kde majú priestor hrať sa, učiť sa a robiť domáce úlohy?</w:t>
      </w:r>
    </w:p>
    <w:p w14:paraId="77BF77A2" w14:textId="7D68DE92" w:rsidR="00331159" w:rsidRDefault="00000000">
      <w:pPr>
        <w:pStyle w:val="P68B1DB1-ListParagraph5"/>
        <w:numPr>
          <w:ilvl w:val="0"/>
          <w:numId w:val="74"/>
        </w:numPr>
        <w:spacing w:before="0" w:after="0"/>
        <w:jc w:val="both"/>
        <w:rPr>
          <w:iCs/>
        </w:rPr>
      </w:pPr>
      <w:r>
        <w:t>Niektoré deti a dospievajúci nežijú so svojimi rodičmi – môžu žiť s inou rodinou (ako je pestúnska starostlivosť), s príbuznými alebo v detskom domove. Keď títo tínedžeri starnú a odsťahujú sa, aby žili sami, dostanú pomoc pri hľadaní miesta, kde by mohli žiť, starať sa o seba a stať sa nezávislými?</w:t>
      </w:r>
    </w:p>
    <w:p w14:paraId="1E227283" w14:textId="6E7E1EED" w:rsidR="00331159" w:rsidRDefault="00000000">
      <w:pPr>
        <w:pStyle w:val="P68B1DB1-ListParagraph5"/>
        <w:numPr>
          <w:ilvl w:val="0"/>
          <w:numId w:val="74"/>
        </w:numPr>
        <w:spacing w:before="0" w:after="0"/>
        <w:jc w:val="both"/>
        <w:rPr>
          <w:iCs/>
        </w:rPr>
      </w:pPr>
      <w:r>
        <w:t xml:space="preserve">Sú deti a dospievajúci schopní stretávať sa so svojimi priateľmi, napr. chodiť do kina, na koncert alebo kupovať oblečenie a telefóny, mať Xbox (a mať a robiť iné veci s priateľmi, na ktorých deťom a dospievajúcim najviac záleží a ktoré môžu viesť k vylúčeniu). </w:t>
      </w:r>
    </w:p>
    <w:p w14:paraId="59CA1FA4" w14:textId="133BB707" w:rsidR="00331159" w:rsidRDefault="00000000">
      <w:pPr>
        <w:pStyle w:val="P68B1DB1-ListParagraph13"/>
        <w:numPr>
          <w:ilvl w:val="0"/>
          <w:numId w:val="19"/>
        </w:numPr>
        <w:jc w:val="both"/>
      </w:pPr>
      <w:r>
        <w:t>Čo by pomohlo všetkým deťom a tínedžerom mať bezpečné a pohodlné domovy?</w:t>
      </w:r>
    </w:p>
    <w:p w14:paraId="21EF8381" w14:textId="0AED6F4A" w:rsidR="00331159" w:rsidRDefault="00000000">
      <w:pPr>
        <w:pStyle w:val="P68B1DB1-ListParagraph5"/>
        <w:ind w:left="360"/>
        <w:jc w:val="both"/>
        <w:rPr>
          <w:iCs/>
        </w:rPr>
      </w:pPr>
      <w:r>
        <w:t xml:space="preserve">Rýchlosť: </w:t>
      </w:r>
    </w:p>
    <w:p w14:paraId="2B701AFF" w14:textId="77777777" w:rsidR="00331159" w:rsidRDefault="00000000">
      <w:pPr>
        <w:pStyle w:val="P68B1DB1-ListParagraph5"/>
        <w:numPr>
          <w:ilvl w:val="0"/>
          <w:numId w:val="75"/>
        </w:numPr>
        <w:spacing w:before="0" w:after="0"/>
        <w:jc w:val="both"/>
        <w:rPr>
          <w:iCs/>
        </w:rPr>
      </w:pPr>
      <w:r>
        <w:t>Oprava domov, ktoré sú rozbité, studené alebo nebezpečné</w:t>
      </w:r>
    </w:p>
    <w:p w14:paraId="06C87AFD" w14:textId="7A57FDFD" w:rsidR="00331159" w:rsidRDefault="00000000">
      <w:pPr>
        <w:pStyle w:val="ListParagraph"/>
        <w:numPr>
          <w:ilvl w:val="0"/>
          <w:numId w:val="75"/>
        </w:numPr>
        <w:spacing w:before="0" w:after="0"/>
        <w:jc w:val="both"/>
        <w:rPr>
          <w:rFonts w:cs="Arial"/>
          <w:i/>
          <w:iCs/>
        </w:rPr>
      </w:pPr>
      <w:r>
        <w:rPr>
          <w:rFonts w:cs="Arial"/>
          <w:i/>
        </w:rPr>
        <w:t>Uistite sa, že deti majú svoj vlastný priestor doma</w:t>
      </w:r>
      <w:r>
        <w:rPr>
          <w:rFonts w:ascii="Segoe UI" w:hAnsi="Segoe UI" w:cs="Segoe UI"/>
          <w:sz w:val="18"/>
          <w:szCs w:val="18"/>
        </w:rPr>
        <w:t xml:space="preserve"> </w:t>
      </w:r>
      <w:r>
        <w:rPr>
          <w:rFonts w:cs="Arial"/>
          <w:i/>
        </w:rPr>
        <w:t>ako posteľ, pokojné miesto na štúdium alebo miestnosť na hranie.</w:t>
      </w:r>
    </w:p>
    <w:p w14:paraId="5FC9EB51" w14:textId="77777777" w:rsidR="00331159" w:rsidRDefault="00000000">
      <w:pPr>
        <w:pStyle w:val="P68B1DB1-ListParagraph5"/>
        <w:numPr>
          <w:ilvl w:val="0"/>
          <w:numId w:val="75"/>
        </w:numPr>
        <w:spacing w:before="0" w:after="0"/>
        <w:jc w:val="both"/>
        <w:rPr>
          <w:iCs/>
        </w:rPr>
      </w:pPr>
      <w:r>
        <w:t>Pomôžte rodinám platiť za kúrenie, vodu a elektrinu</w:t>
      </w:r>
    </w:p>
    <w:p w14:paraId="416E0AF4" w14:textId="26D265EB" w:rsidR="00331159" w:rsidRDefault="00000000">
      <w:pPr>
        <w:pStyle w:val="P68B1DB1-ListParagraph5"/>
        <w:numPr>
          <w:ilvl w:val="0"/>
          <w:numId w:val="75"/>
        </w:numPr>
        <w:spacing w:before="0" w:after="0"/>
        <w:jc w:val="both"/>
        <w:rPr>
          <w:iCs/>
        </w:rPr>
      </w:pPr>
      <w:r>
        <w:t xml:space="preserve">Pomôžte rodinám zostať v tom istom dome a komunite, aby deti mohli chodiť do tej istej školy a zostať blízko svojich priateľov – pokiaľ by sťahovanie neurobilo veci pre nich bezpečnejšími a bezpečnejšími a nepomohlo by deťom rásť a užívať si svoj život lepšie </w:t>
      </w:r>
    </w:p>
    <w:p w14:paraId="7CE2483C" w14:textId="73245661" w:rsidR="00331159" w:rsidRDefault="00000000">
      <w:pPr>
        <w:pStyle w:val="P68B1DB1-ListParagraph5"/>
        <w:numPr>
          <w:ilvl w:val="0"/>
          <w:numId w:val="75"/>
        </w:numPr>
        <w:spacing w:before="0" w:after="0"/>
        <w:jc w:val="both"/>
        <w:rPr>
          <w:iCs/>
        </w:rPr>
      </w:pPr>
      <w:r>
        <w:t>Uľahčiť deťom a rodinám pochopiť, aká podpora bývania je k dispozícii a ako ju získať. Napríklad, dostávajú deti zdravé jedlo, keď je škola zatvorená, napríklad počas prázdnin?</w:t>
      </w:r>
    </w:p>
    <w:p w14:paraId="3BF1C966" w14:textId="77777777" w:rsidR="00331159" w:rsidRDefault="00000000">
      <w:pPr>
        <w:pStyle w:val="P68B1DB1-ListParagraph5"/>
        <w:numPr>
          <w:ilvl w:val="0"/>
          <w:numId w:val="75"/>
        </w:numPr>
        <w:spacing w:before="0" w:after="0"/>
        <w:jc w:val="both"/>
        <w:rPr>
          <w:iCs/>
        </w:rPr>
      </w:pPr>
      <w:r>
        <w:t>Počúvajte viac deti a mladých ľudí pri rozhodovaní o domovoch</w:t>
      </w:r>
    </w:p>
    <w:p w14:paraId="31FD2735" w14:textId="5673CF0F" w:rsidR="00331159" w:rsidRDefault="00000000">
      <w:pPr>
        <w:pStyle w:val="P68B1DB1-ListParagraph5"/>
        <w:numPr>
          <w:ilvl w:val="0"/>
          <w:numId w:val="66"/>
        </w:numPr>
        <w:spacing w:before="0" w:after="0"/>
        <w:jc w:val="both"/>
        <w:rPr>
          <w:iCs/>
        </w:rPr>
      </w:pPr>
      <w:r>
        <w:t>Lepšia podpora pre dospievajúcich, ktorí opúšťajú alternatívnu starostlivosť, aby sa stali nezávislými (napríklad lepšie poskytovanie poradenstva, podpora bývania)</w:t>
      </w:r>
    </w:p>
    <w:p w14:paraId="4555566D" w14:textId="77777777" w:rsidR="00331159" w:rsidRDefault="00331159">
      <w:pPr>
        <w:spacing w:before="0" w:after="0"/>
        <w:jc w:val="both"/>
        <w:rPr>
          <w:rFonts w:cs="Arial"/>
          <w:i/>
          <w:iCs/>
        </w:rPr>
      </w:pPr>
    </w:p>
    <w:p w14:paraId="43CF72C5" w14:textId="77777777" w:rsidR="00331159" w:rsidRDefault="00000000">
      <w:pPr>
        <w:pStyle w:val="P68B1DB1-ListParagraph12"/>
        <w:numPr>
          <w:ilvl w:val="0"/>
          <w:numId w:val="19"/>
        </w:numPr>
        <w:jc w:val="both"/>
        <w:rPr>
          <w:u w:val="single"/>
        </w:rPr>
      </w:pPr>
      <w:r>
        <w:lastRenderedPageBreak/>
        <w:t>Vedomosti dieťaťa o prístupe k zdravým potravinám a jednému školskému jedlu denne</w:t>
      </w:r>
    </w:p>
    <w:p w14:paraId="08D58B99" w14:textId="7B92A4F6" w:rsidR="00331159" w:rsidRDefault="00000000">
      <w:pPr>
        <w:pStyle w:val="P68B1DB1-ListParagraph13"/>
        <w:ind w:left="360"/>
        <w:jc w:val="both"/>
      </w:pPr>
      <w:r>
        <w:t>Myslíte si, že všetky deti vo vašej komunite dostávajú zdravé jedlo každý deň, v škole aj doma? Majú všetci rovnaké šance ako ostatné deti?</w:t>
      </w:r>
    </w:p>
    <w:p w14:paraId="54CCCF54" w14:textId="2ABB485D" w:rsidR="00331159" w:rsidRDefault="00000000">
      <w:pPr>
        <w:pStyle w:val="P68B1DB1-ListParagraph5"/>
        <w:ind w:left="360"/>
        <w:jc w:val="both"/>
        <w:rPr>
          <w:iCs/>
        </w:rPr>
      </w:pPr>
      <w:r>
        <w:t xml:space="preserve">Rýchlosť: </w:t>
      </w:r>
    </w:p>
    <w:p w14:paraId="5A99BD0D" w14:textId="77777777" w:rsidR="00331159" w:rsidRDefault="00000000">
      <w:pPr>
        <w:pStyle w:val="P68B1DB1-ListParagraph5"/>
        <w:numPr>
          <w:ilvl w:val="0"/>
          <w:numId w:val="78"/>
        </w:numPr>
        <w:spacing w:before="0" w:after="0"/>
        <w:jc w:val="both"/>
        <w:rPr>
          <w:iCs/>
        </w:rPr>
      </w:pPr>
      <w:r>
        <w:t xml:space="preserve">Premýšľate o deťoch v zraniteľnej a znevýhodnenej situácii? Kto sú? (Ak je pre deti ťažké vymenovať konkrétnu skupinu (skupiny) detí, môžete sa ich opýtať na deti so špeciálnymi potrebami, deti z rómskej komunity a komunity kočovníkov, deti v náhradnej alebo pestúnskej starostlivosti, deti z menšinových etnických skupín, deti žiadateľov o azyl alebo utečencov, deti zo zlých ekonomických podmienok atď.) </w:t>
      </w:r>
    </w:p>
    <w:p w14:paraId="4B17AE16" w14:textId="696E85F5" w:rsidR="00331159" w:rsidRDefault="00000000">
      <w:pPr>
        <w:pStyle w:val="P68B1DB1-ListParagraph5"/>
        <w:numPr>
          <w:ilvl w:val="0"/>
          <w:numId w:val="78"/>
        </w:numPr>
        <w:spacing w:before="0" w:after="0"/>
        <w:jc w:val="both"/>
        <w:rPr>
          <w:iCs/>
        </w:rPr>
      </w:pPr>
      <w:r>
        <w:t xml:space="preserve">Aké sú rozdiely? Kto má lepšiu alebo horšiu šancu mať jedlo, ktoré potrebuje?   </w:t>
      </w:r>
    </w:p>
    <w:p w14:paraId="77FB4771" w14:textId="50389D76" w:rsidR="00331159" w:rsidRDefault="00000000">
      <w:pPr>
        <w:pStyle w:val="P68B1DB1-ListParagraph5"/>
        <w:numPr>
          <w:ilvl w:val="0"/>
          <w:numId w:val="78"/>
        </w:numPr>
        <w:spacing w:before="0" w:after="0"/>
        <w:jc w:val="both"/>
        <w:rPr>
          <w:iCs/>
        </w:rPr>
      </w:pPr>
      <w:r>
        <w:t>Majú deti aspoň jedno zdravé jedlo denne v školách zadarmo?</w:t>
      </w:r>
    </w:p>
    <w:p w14:paraId="7DF0C08B" w14:textId="138BA941" w:rsidR="00331159" w:rsidRDefault="00000000">
      <w:pPr>
        <w:pStyle w:val="P68B1DB1-ListParagraph5"/>
        <w:numPr>
          <w:ilvl w:val="0"/>
          <w:numId w:val="78"/>
        </w:numPr>
        <w:spacing w:before="0" w:after="0"/>
        <w:jc w:val="both"/>
        <w:rPr>
          <w:iCs/>
        </w:rPr>
      </w:pPr>
      <w:r>
        <w:t>Majú deti zdravé stravovanie, keď sú školy zatvorené?</w:t>
      </w:r>
    </w:p>
    <w:p w14:paraId="18179680" w14:textId="7EBFFE73" w:rsidR="00331159" w:rsidRDefault="00000000">
      <w:pPr>
        <w:pStyle w:val="P68B1DB1-ListParagraph5"/>
        <w:numPr>
          <w:ilvl w:val="0"/>
          <w:numId w:val="78"/>
        </w:numPr>
        <w:spacing w:before="0" w:after="0"/>
        <w:jc w:val="both"/>
        <w:rPr>
          <w:iCs/>
        </w:rPr>
      </w:pPr>
      <w:r>
        <w:t>Majú deti dostatok jedla pred odchodom do školy?</w:t>
      </w:r>
    </w:p>
    <w:p w14:paraId="1A0BDFDB" w14:textId="7D437F97" w:rsidR="00331159" w:rsidRDefault="00000000">
      <w:pPr>
        <w:pStyle w:val="P68B1DB1-ListParagraph5"/>
        <w:numPr>
          <w:ilvl w:val="0"/>
          <w:numId w:val="81"/>
        </w:numPr>
        <w:spacing w:before="0" w:after="0"/>
        <w:jc w:val="both"/>
        <w:rPr>
          <w:iCs/>
        </w:rPr>
      </w:pPr>
      <w:r>
        <w:t>Môžu mať deti v školách zdravé občerstvenie a nápoje?</w:t>
      </w:r>
    </w:p>
    <w:p w14:paraId="6EE267CE" w14:textId="5356C307" w:rsidR="00331159" w:rsidRDefault="00000000">
      <w:pPr>
        <w:pStyle w:val="P68B1DB1-ListParagraph5"/>
        <w:numPr>
          <w:ilvl w:val="0"/>
          <w:numId w:val="81"/>
        </w:numPr>
        <w:spacing w:before="0" w:after="0"/>
        <w:jc w:val="both"/>
        <w:rPr>
          <w:iCs/>
        </w:rPr>
      </w:pPr>
      <w:r>
        <w:t xml:space="preserve">Vedia deti, aké potraviny sú pre nich zdravé? </w:t>
      </w:r>
    </w:p>
    <w:p w14:paraId="25DD7BCE" w14:textId="75E6D90B" w:rsidR="00331159" w:rsidRDefault="00000000">
      <w:pPr>
        <w:pStyle w:val="P68B1DB1-ListParagraph5"/>
        <w:numPr>
          <w:ilvl w:val="0"/>
          <w:numId w:val="81"/>
        </w:numPr>
        <w:spacing w:before="0" w:after="0"/>
        <w:jc w:val="both"/>
      </w:pPr>
      <w:r>
        <w:t>Majú rodiny dostatok jedla, aby dali svojim deťom zdravé jedlo?</w:t>
      </w:r>
    </w:p>
    <w:p w14:paraId="2D69CCC3" w14:textId="5D8D5D49" w:rsidR="00331159" w:rsidRDefault="00000000">
      <w:pPr>
        <w:pStyle w:val="P68B1DB1-ListParagraph5"/>
        <w:numPr>
          <w:ilvl w:val="0"/>
          <w:numId w:val="81"/>
        </w:numPr>
        <w:spacing w:before="0" w:after="0"/>
        <w:jc w:val="both"/>
      </w:pPr>
      <w:r>
        <w:t xml:space="preserve">Majú rodičia dostatok peňazí, času a informácií na nákup a varenie zdravých potravín? </w:t>
      </w:r>
    </w:p>
    <w:p w14:paraId="5DC3B404" w14:textId="77777777" w:rsidR="00331159" w:rsidRDefault="00331159">
      <w:pPr>
        <w:spacing w:before="0" w:after="0"/>
        <w:jc w:val="both"/>
        <w:rPr>
          <w:rFonts w:cs="Arial"/>
          <w:i/>
          <w:iCs/>
        </w:rPr>
      </w:pPr>
    </w:p>
    <w:p w14:paraId="4BAF44F4" w14:textId="5B13200A" w:rsidR="00331159" w:rsidRDefault="00000000">
      <w:pPr>
        <w:pStyle w:val="P68B1DB1-ListParagraph3"/>
        <w:numPr>
          <w:ilvl w:val="0"/>
          <w:numId w:val="19"/>
        </w:numPr>
        <w:jc w:val="both"/>
      </w:pPr>
      <w:r>
        <w:t xml:space="preserve">Čo by mohlo zabezpečiť, aby všetky deti a dospievajúci dostali zdravé jedlo každý deň? </w:t>
      </w:r>
    </w:p>
    <w:p w14:paraId="00B0EBDD" w14:textId="743A57B4" w:rsidR="00331159" w:rsidRDefault="00000000">
      <w:pPr>
        <w:pStyle w:val="P68B1DB1-ListParagraph5"/>
        <w:ind w:left="360"/>
        <w:jc w:val="both"/>
        <w:rPr>
          <w:iCs/>
        </w:rPr>
      </w:pPr>
      <w:r>
        <w:t xml:space="preserve">Rýchlosť: </w:t>
      </w:r>
    </w:p>
    <w:p w14:paraId="7AA3F7EA" w14:textId="3F8E2593" w:rsidR="00331159" w:rsidRDefault="00000000">
      <w:pPr>
        <w:pStyle w:val="P68B1DB1-ListParagraph5"/>
        <w:numPr>
          <w:ilvl w:val="0"/>
          <w:numId w:val="82"/>
        </w:numPr>
        <w:spacing w:before="0" w:after="0"/>
        <w:jc w:val="both"/>
        <w:rPr>
          <w:iCs/>
        </w:rPr>
      </w:pPr>
      <w:r>
        <w:t xml:space="preserve">Ponúknite bezplatné zdravé občerstvenie v školách </w:t>
      </w:r>
    </w:p>
    <w:p w14:paraId="3E61A7C3" w14:textId="1CB33A2F" w:rsidR="00331159" w:rsidRDefault="00000000">
      <w:pPr>
        <w:pStyle w:val="P68B1DB1-ListParagraph5"/>
        <w:numPr>
          <w:ilvl w:val="0"/>
          <w:numId w:val="82"/>
        </w:numPr>
        <w:spacing w:before="0" w:after="0"/>
        <w:jc w:val="both"/>
        <w:rPr>
          <w:iCs/>
        </w:rPr>
      </w:pPr>
      <w:r>
        <w:t>Uistite sa, že zdravé občerstvenie v školách je lacnejšie</w:t>
      </w:r>
    </w:p>
    <w:p w14:paraId="699AE3D8" w14:textId="48E2EEA3" w:rsidR="00331159" w:rsidRDefault="00000000">
      <w:pPr>
        <w:pStyle w:val="P68B1DB1-ListParagraph5"/>
        <w:numPr>
          <w:ilvl w:val="0"/>
          <w:numId w:val="82"/>
        </w:numPr>
        <w:spacing w:before="0" w:after="0"/>
        <w:jc w:val="both"/>
        <w:rPr>
          <w:iCs/>
        </w:rPr>
      </w:pPr>
      <w:r>
        <w:t>Uistite sa, že deti dostanú zdravé jedlo, aj keď je škola zatvorená, napríklad počas prázdnin alebo víkendov.</w:t>
      </w:r>
    </w:p>
    <w:p w14:paraId="7F6AD7E5" w14:textId="2F6EB041" w:rsidR="00331159" w:rsidRDefault="00000000">
      <w:pPr>
        <w:pStyle w:val="P68B1DB1-ListParagraph5"/>
        <w:numPr>
          <w:ilvl w:val="0"/>
          <w:numId w:val="82"/>
        </w:numPr>
        <w:spacing w:before="0" w:after="0"/>
        <w:jc w:val="both"/>
        <w:rPr>
          <w:iCs/>
        </w:rPr>
      </w:pPr>
      <w:r>
        <w:t>Učte deti o jedle a zdravom stravovaní zábavným spôsobom</w:t>
      </w:r>
    </w:p>
    <w:p w14:paraId="40E97130" w14:textId="5E881C8C" w:rsidR="00331159" w:rsidRDefault="00000000">
      <w:pPr>
        <w:pStyle w:val="P68B1DB1-ListParagraph5"/>
        <w:numPr>
          <w:ilvl w:val="0"/>
          <w:numId w:val="82"/>
        </w:numPr>
        <w:spacing w:before="0" w:after="0"/>
        <w:jc w:val="both"/>
        <w:rPr>
          <w:iCs/>
        </w:rPr>
      </w:pPr>
      <w:r>
        <w:t xml:space="preserve">Počúvajte viac deti a mladých ľudí pri rozhodovaní o jedle </w:t>
      </w:r>
    </w:p>
    <w:p w14:paraId="719C1BC0" w14:textId="53374D1F" w:rsidR="00331159" w:rsidRDefault="00000000">
      <w:pPr>
        <w:pStyle w:val="P68B1DB1-ListParagraph5"/>
        <w:numPr>
          <w:ilvl w:val="0"/>
          <w:numId w:val="82"/>
        </w:numPr>
        <w:spacing w:before="0" w:after="0"/>
        <w:jc w:val="both"/>
        <w:rPr>
          <w:iCs/>
        </w:rPr>
      </w:pPr>
      <w:r>
        <w:t>Poskytnite viac pomoci deťom a rodinám, ktoré to najviac potrebujú, napríklad, uistite sa, že majú dostatok peňazí na nákup zdravých potravín.</w:t>
      </w:r>
    </w:p>
    <w:p w14:paraId="1BAF64DC" w14:textId="6F6ED26F" w:rsidR="00331159" w:rsidRDefault="00000000">
      <w:pPr>
        <w:pStyle w:val="P68B1DB1-ListParagraph5"/>
        <w:numPr>
          <w:ilvl w:val="0"/>
          <w:numId w:val="82"/>
        </w:numPr>
        <w:spacing w:before="0" w:after="0"/>
        <w:jc w:val="both"/>
        <w:rPr>
          <w:iCs/>
        </w:rPr>
      </w:pPr>
      <w:r>
        <w:t>Pomôžte deťom vedieť, aké zdravé potraviny môžu získať a kde ich získať</w:t>
      </w:r>
    </w:p>
    <w:p w14:paraId="53C30160" w14:textId="77777777" w:rsidR="00331159" w:rsidRDefault="00000000">
      <w:pPr>
        <w:pStyle w:val="P68B1DB1-ListParagraph12"/>
        <w:numPr>
          <w:ilvl w:val="0"/>
          <w:numId w:val="19"/>
        </w:numPr>
        <w:jc w:val="both"/>
        <w:rPr>
          <w:u w:val="single"/>
        </w:rPr>
      </w:pPr>
      <w:r>
        <w:t>Začlenenie všetkých detí</w:t>
      </w:r>
    </w:p>
    <w:p w14:paraId="3F3BED7C" w14:textId="4BFD9297" w:rsidR="00331159" w:rsidRDefault="00000000">
      <w:pPr>
        <w:pStyle w:val="P68B1DB1-ListParagraph5"/>
        <w:ind w:left="360"/>
        <w:jc w:val="both"/>
        <w:rPr>
          <w:iCs/>
        </w:rPr>
      </w:pPr>
      <w:r>
        <w:t xml:space="preserve">Ak nie sú zahrnuté v predchádzajúcich otázkach: </w:t>
      </w:r>
    </w:p>
    <w:p w14:paraId="296271B4" w14:textId="3BC2317E" w:rsidR="00331159" w:rsidRDefault="00000000">
      <w:pPr>
        <w:pStyle w:val="ListParagraph"/>
        <w:ind w:left="360"/>
        <w:jc w:val="both"/>
        <w:rPr>
          <w:rFonts w:cs="Arial"/>
          <w:u w:val="single"/>
        </w:rPr>
      </w:pPr>
      <w:r>
        <w:rPr>
          <w:rFonts w:cs="Arial"/>
          <w:u w:val="single"/>
        </w:rPr>
        <w:t>Myslíte si, že so všetkými deťmi – bez ohľadu na to, kto sú a odkiaľ pochádzajú – sa zaobchádza spravodlivo a sú zahrnuté rovnako ako ostatné deti?</w:t>
      </w:r>
      <w:r>
        <w:t xml:space="preserve"> </w:t>
      </w:r>
      <w:r>
        <w:rPr>
          <w:rFonts w:cs="Arial"/>
          <w:u w:val="single"/>
        </w:rPr>
        <w:t xml:space="preserve">Majú všetci rovnaké šance ako ostatné deti? Majú všetky deti v komunite rovnaké príležitosti? </w:t>
      </w:r>
    </w:p>
    <w:p w14:paraId="0CB87A40" w14:textId="77777777" w:rsidR="00331159" w:rsidRDefault="00000000">
      <w:pPr>
        <w:pStyle w:val="P68B1DB1-ListParagraph13"/>
        <w:ind w:left="360"/>
        <w:jc w:val="both"/>
      </w:pPr>
      <w:r>
        <w:t>Aké sú rozdiely? Kto má lepšiu alebo horšiu šancu mať všetko, čo potrebuje?</w:t>
      </w:r>
    </w:p>
    <w:p w14:paraId="1425EFBD" w14:textId="683850A6" w:rsidR="00331159" w:rsidRDefault="00000000">
      <w:pPr>
        <w:pStyle w:val="P68B1DB1-ListParagraph13"/>
        <w:ind w:left="360"/>
        <w:jc w:val="both"/>
      </w:pPr>
      <w:r>
        <w:t xml:space="preserve">Ktoré skupiny detí, ktoré už boli spomenuté, potrebujú väčšiu podporu? </w:t>
      </w:r>
    </w:p>
    <w:p w14:paraId="02C85E40" w14:textId="1BEAE1FF" w:rsidR="00331159" w:rsidRDefault="00000000">
      <w:pPr>
        <w:pStyle w:val="P68B1DB1-ListParagraph5"/>
        <w:ind w:left="360"/>
        <w:jc w:val="both"/>
        <w:rPr>
          <w:iCs/>
        </w:rPr>
      </w:pPr>
      <w:r>
        <w:t xml:space="preserve">Rýchlosť: </w:t>
      </w:r>
    </w:p>
    <w:p w14:paraId="1C021E60" w14:textId="62538D2E" w:rsidR="00331159" w:rsidRDefault="00000000">
      <w:pPr>
        <w:pStyle w:val="P68B1DB1-ListParagraph5"/>
        <w:numPr>
          <w:ilvl w:val="0"/>
          <w:numId w:val="67"/>
        </w:numPr>
        <w:spacing w:before="0" w:after="0"/>
        <w:jc w:val="both"/>
        <w:rPr>
          <w:iCs/>
        </w:rPr>
      </w:pPr>
      <w:r>
        <w:t>Môžu rómske a kočovné deti/deti so zdravotným postihnutím a osobitnými potrebami/deti v náhradnej starostlivosti (ako je pestúnska starostlivosť)/deti z migrantského, etnického alebo náboženského prostredia chodiť do školy, zúčastňovať sa na činnostiach organizovaných školami, získať zdravotnú starostlivosť, keď ju potrebujú, žiť v pohodlnom dome a jesť zdravé potraviny?</w:t>
      </w:r>
    </w:p>
    <w:p w14:paraId="49A1219E" w14:textId="77777777" w:rsidR="00331159" w:rsidRDefault="00000000">
      <w:pPr>
        <w:pStyle w:val="P68B1DB1-ListParagraph12"/>
        <w:numPr>
          <w:ilvl w:val="0"/>
          <w:numId w:val="19"/>
        </w:numPr>
        <w:jc w:val="both"/>
        <w:rPr>
          <w:u w:val="single"/>
        </w:rPr>
      </w:pPr>
      <w:r>
        <w:t>Dodatočné potreby podpory</w:t>
      </w:r>
    </w:p>
    <w:p w14:paraId="60CFD9FA" w14:textId="0A4FED77" w:rsidR="00331159" w:rsidRDefault="00000000">
      <w:pPr>
        <w:pStyle w:val="P68B1DB1-ListParagraph13"/>
        <w:ind w:left="360"/>
        <w:jc w:val="both"/>
      </w:pPr>
      <w:r>
        <w:t>Čo by podľa vás pomohlo všetkým deťom a dospievajúcim - vrátane tých, ktorí môžu potrebovať väčšiu podporu - získať rovnaké šance na to, aby vyrastali v bezpečí, zdraví a začlenení?</w:t>
      </w:r>
    </w:p>
    <w:p w14:paraId="04BB23A8" w14:textId="3DC6D461" w:rsidR="00331159" w:rsidRDefault="00000000">
      <w:pPr>
        <w:pStyle w:val="P68B1DB1-ListParagraph5"/>
        <w:ind w:left="360"/>
        <w:jc w:val="both"/>
        <w:rPr>
          <w:iCs/>
        </w:rPr>
      </w:pPr>
      <w:r>
        <w:lastRenderedPageBreak/>
        <w:t xml:space="preserve">Rýchlosť: </w:t>
      </w:r>
    </w:p>
    <w:p w14:paraId="06D4C34C" w14:textId="31D875DB" w:rsidR="00331159" w:rsidRDefault="00000000">
      <w:pPr>
        <w:pStyle w:val="P68B1DB1-ListParagraph5"/>
        <w:numPr>
          <w:ilvl w:val="0"/>
          <w:numId w:val="67"/>
        </w:numPr>
        <w:spacing w:before="0" w:after="0"/>
        <w:jc w:val="both"/>
        <w:rPr>
          <w:iCs/>
        </w:rPr>
      </w:pPr>
      <w:r>
        <w:t xml:space="preserve">Dajte deťom veci, ktoré potrebujú, aby boli zahrnuté a robili dobre (ako školské potreby, internet alebo jedlo); </w:t>
      </w:r>
    </w:p>
    <w:p w14:paraId="4A9F0221" w14:textId="77777777" w:rsidR="00331159" w:rsidRDefault="00000000">
      <w:pPr>
        <w:pStyle w:val="P68B1DB1-ListParagraph5"/>
        <w:numPr>
          <w:ilvl w:val="0"/>
          <w:numId w:val="67"/>
        </w:numPr>
        <w:spacing w:before="0" w:after="0"/>
        <w:jc w:val="both"/>
        <w:rPr>
          <w:iCs/>
        </w:rPr>
      </w:pPr>
      <w:r>
        <w:t xml:space="preserve">Počúvajte viac deti a mladých ľudí pri rozhodovaní; </w:t>
      </w:r>
    </w:p>
    <w:p w14:paraId="75C4A3C2" w14:textId="4ECB4962" w:rsidR="00331159" w:rsidRDefault="00000000">
      <w:pPr>
        <w:pStyle w:val="P68B1DB1-ListParagraph5"/>
        <w:numPr>
          <w:ilvl w:val="0"/>
          <w:numId w:val="67"/>
        </w:numPr>
        <w:spacing w:before="0" w:after="0"/>
        <w:jc w:val="both"/>
        <w:rPr>
          <w:iCs/>
        </w:rPr>
      </w:pPr>
      <w:r>
        <w:t xml:space="preserve">zabezpečiť, aby aktivity organizované školami, zdravotnou starostlivosťou a zdravými jedlami boli pre rodiny bezplatné alebo lacnejšie, </w:t>
      </w:r>
    </w:p>
    <w:p w14:paraId="6759FFAE" w14:textId="77777777" w:rsidR="00331159" w:rsidRDefault="00000000">
      <w:pPr>
        <w:pStyle w:val="P68B1DB1-ListParagraph5"/>
        <w:numPr>
          <w:ilvl w:val="0"/>
          <w:numId w:val="67"/>
        </w:numPr>
        <w:spacing w:before="0" w:after="0"/>
        <w:jc w:val="both"/>
        <w:rPr>
          <w:iCs/>
        </w:rPr>
      </w:pPr>
      <w:r>
        <w:t xml:space="preserve">Uistite sa, že všetci majú rovnaké šance, bez ohľadu na to, kto sú; </w:t>
      </w:r>
    </w:p>
    <w:p w14:paraId="52DD4EBA" w14:textId="4003029A" w:rsidR="00331159" w:rsidRDefault="00000000">
      <w:pPr>
        <w:pStyle w:val="P68B1DB1-ListParagraph5"/>
        <w:numPr>
          <w:ilvl w:val="0"/>
          <w:numId w:val="67"/>
        </w:numPr>
        <w:spacing w:before="0" w:after="0"/>
        <w:jc w:val="both"/>
        <w:rPr>
          <w:iCs/>
        </w:rPr>
      </w:pPr>
      <w:r>
        <w:t xml:space="preserve">Zabezpečiť, aby sa všetky deti cítili bezpečne, podporované a vítané všade; </w:t>
      </w:r>
    </w:p>
    <w:p w14:paraId="75C5BB3A" w14:textId="78B824BF" w:rsidR="00331159" w:rsidRDefault="00000000">
      <w:pPr>
        <w:pStyle w:val="P68B1DB1-ListParagraph5"/>
        <w:numPr>
          <w:ilvl w:val="0"/>
          <w:numId w:val="67"/>
        </w:numPr>
        <w:spacing w:before="0" w:after="0"/>
        <w:jc w:val="both"/>
        <w:rPr>
          <w:iCs/>
        </w:rPr>
      </w:pPr>
      <w:r>
        <w:t>Pomôžte deťom vedieť, akú pomoc môžu získať (napríklad školské aktivity, zdravotná starostlivosť, domovy alebo jedlo) a ako ju získať</w:t>
      </w:r>
    </w:p>
    <w:p w14:paraId="173034E5" w14:textId="643AC5A6" w:rsidR="00331159" w:rsidRDefault="00000000">
      <w:pPr>
        <w:pStyle w:val="P68B1DB1-ListParagraph3"/>
        <w:numPr>
          <w:ilvl w:val="0"/>
          <w:numId w:val="19"/>
        </w:numPr>
        <w:jc w:val="both"/>
      </w:pPr>
      <w:r>
        <w:rPr>
          <w:b/>
        </w:rPr>
        <w:t>Odporúčania pre EÚ a národné vlády:</w:t>
      </w:r>
      <w:r>
        <w:t xml:space="preserve"> </w:t>
      </w:r>
    </w:p>
    <w:p w14:paraId="7D978AF1" w14:textId="6692EB00" w:rsidR="00331159" w:rsidRDefault="00000000">
      <w:pPr>
        <w:pStyle w:val="P68B1DB1-ListParagraph13"/>
        <w:ind w:left="360"/>
        <w:jc w:val="both"/>
      </w:pPr>
      <w:r>
        <w:t>Ak by ste mohli povedať ľuďom, ktorí prijímajú rozhodnutia v Európe (EÚ) a vo vašej národnej vláde/politikom, aké deti a dospievajúci potrebujú mať dobrý život - čo by ste povedali?</w:t>
      </w:r>
    </w:p>
    <w:p w14:paraId="724EC197" w14:textId="13F478B6" w:rsidR="00331159" w:rsidRDefault="00000000">
      <w:pPr>
        <w:pStyle w:val="P68B1DB1-ListParagraph5"/>
        <w:ind w:left="360"/>
        <w:jc w:val="both"/>
        <w:rPr>
          <w:iCs/>
        </w:rPr>
      </w:pPr>
      <w:r>
        <w:t>Rýchlosť: v prípade tejto otázky môžete použiť prístup Solution sword, ako sa uvádza v tematickej príručke diskusných skupín (pozri oddiel 4 Plán činnosti skupinovej diskusie)</w:t>
      </w:r>
    </w:p>
    <w:p w14:paraId="3553E9CF" w14:textId="2FA7B357" w:rsidR="00331159" w:rsidRDefault="00000000">
      <w:pPr>
        <w:pStyle w:val="P68B1DB1-ListParagraph3"/>
        <w:numPr>
          <w:ilvl w:val="0"/>
          <w:numId w:val="19"/>
        </w:numPr>
        <w:jc w:val="both"/>
      </w:pPr>
      <w:r>
        <w:rPr>
          <w:b/>
        </w:rPr>
        <w:t>Záverečné úvahy:</w:t>
      </w:r>
      <w:r>
        <w:t xml:space="preserve"> Chceli by ste mi ešte niečo povedať? Je v živote detí niečo dôležité, o čom sme ešte nehovorili? Želáte si, aby dospelí lepšie chápali potreby detí?</w:t>
      </w:r>
    </w:p>
    <w:p w14:paraId="6A5E35E3" w14:textId="77777777" w:rsidR="00331159" w:rsidRDefault="00331159">
      <w:pPr>
        <w:jc w:val="both"/>
        <w:rPr>
          <w:rFonts w:cs="Arial"/>
          <w:i/>
          <w:iCs/>
        </w:rPr>
      </w:pPr>
    </w:p>
    <w:p w14:paraId="203210C4" w14:textId="4CE69F79" w:rsidR="00331159" w:rsidRDefault="00000000">
      <w:pPr>
        <w:pStyle w:val="P68B1DB1-ListParagraph3"/>
        <w:numPr>
          <w:ilvl w:val="0"/>
          <w:numId w:val="19"/>
        </w:numPr>
        <w:jc w:val="both"/>
        <w:rPr>
          <w:i/>
          <w:iCs/>
        </w:rPr>
      </w:pPr>
      <w:r>
        <w:rPr>
          <w:b/>
        </w:rPr>
        <w:t>Zabalenie:</w:t>
      </w:r>
      <w:r>
        <w:t xml:space="preserve"> Poďakujte dieťaťu/dospievajúcemu účastníkovi rozhovoru za to, že sa podelil o svoje skúsenosti alebo príbeh a vysvetlil/objasnil ďalšie kroky projektu a kedy bude poskytnutá spätná väzba.</w:t>
      </w:r>
    </w:p>
    <w:p w14:paraId="196E92BA" w14:textId="77777777" w:rsidR="00331159" w:rsidRDefault="00331159">
      <w:pPr>
        <w:jc w:val="both"/>
        <w:rPr>
          <w:rFonts w:cs="Arial"/>
        </w:rPr>
      </w:pPr>
    </w:p>
    <w:p w14:paraId="41FF9CBF" w14:textId="77777777" w:rsidR="00331159" w:rsidRDefault="00000000">
      <w:pPr>
        <w:pStyle w:val="P68B1DB1-Normal7"/>
        <w:jc w:val="both"/>
      </w:pPr>
      <w:r>
        <w:t>Spätná väzba k pohovoru</w:t>
      </w:r>
    </w:p>
    <w:p w14:paraId="062D330E" w14:textId="3C736198" w:rsidR="00331159" w:rsidRDefault="00000000">
      <w:pPr>
        <w:pStyle w:val="P68B1DB1-Normal4"/>
        <w:jc w:val="both"/>
      </w:pPr>
      <w:r>
        <w:t xml:space="preserve">Požiadajte dieťa, s ktorým sa vedie pohovor, aby sa podelilo o svoju spätnú väzbu týkajúcu sa procesu a témy pohovoru. Použite formulár spätnej väzby pre deti uvedený v prílohe 4. Tieto otázky možno s dieťaťom prediskutovať ústne alebo môže dieťa vyplniť formulár spätnej väzby. </w:t>
      </w:r>
    </w:p>
    <w:p w14:paraId="2CD4F402" w14:textId="77777777" w:rsidR="00331159" w:rsidRDefault="00000000">
      <w:pPr>
        <w:spacing w:before="0" w:after="160" w:line="259" w:lineRule="auto"/>
        <w:sectPr w:rsidR="00331159" w:rsidSect="00A525DB">
          <w:footerReference w:type="default" r:id="rId13"/>
          <w:type w:val="continuous"/>
          <w:pgSz w:w="11906" w:h="16838"/>
          <w:pgMar w:top="1440" w:right="1440" w:bottom="1440" w:left="1440" w:header="709" w:footer="709" w:gutter="0"/>
          <w:cols w:space="708"/>
          <w:docGrid w:linePitch="360"/>
        </w:sectPr>
      </w:pPr>
      <w:bookmarkStart w:id="6" w:name="_Hlk156917698"/>
      <w:r>
        <w:br w:type="page"/>
      </w:r>
    </w:p>
    <w:p w14:paraId="128B1876" w14:textId="77777777" w:rsidR="00331159" w:rsidRDefault="00000000">
      <w:pPr>
        <w:pStyle w:val="Heading1"/>
      </w:pPr>
      <w:bookmarkStart w:id="7" w:name="_Toc211259573"/>
      <w:r>
        <w:lastRenderedPageBreak/>
        <w:t>Plán činnosti skupinovej diskusie</w:t>
      </w:r>
      <w:bookmarkEnd w:id="7"/>
      <w:r>
        <w:t xml:space="preserve"> </w:t>
      </w:r>
    </w:p>
    <w:p w14:paraId="51AAAF9E" w14:textId="77777777" w:rsidR="00331159" w:rsidRDefault="00331159"/>
    <w:p w14:paraId="1545D2CC" w14:textId="77777777" w:rsidR="00331159" w:rsidRDefault="00000000">
      <w:r>
        <w:t xml:space="preserve">Vo formáte skupinových diskusií existuje flexibilita. Každý facilitátor by si mal vybrať formát, ktorý najlepšie zapojí konkrétnu skupinu detí zúčastňujúcich sa na tejto aktivite. </w:t>
      </w:r>
    </w:p>
    <w:p w14:paraId="32B489E4" w14:textId="77777777" w:rsidR="00331159" w:rsidRDefault="00000000">
      <w:r>
        <w:t xml:space="preserve">Skupinové diskusie by sa mohli viesť jedným z týchto spôsobov: </w:t>
      </w:r>
    </w:p>
    <w:p w14:paraId="531AC8FE" w14:textId="23C490C2" w:rsidR="00331159" w:rsidRDefault="00000000">
      <w:pPr>
        <w:pStyle w:val="ListParagraph"/>
        <w:numPr>
          <w:ilvl w:val="0"/>
          <w:numId w:val="59"/>
        </w:numPr>
      </w:pPr>
      <w:r>
        <w:t>Formát špecializovanej skupiny (pozri možnosť 1 Otázky špecializovanej skupiny)</w:t>
      </w:r>
    </w:p>
    <w:p w14:paraId="459D97F5" w14:textId="69BB2F43" w:rsidR="00331159" w:rsidRDefault="00000000">
      <w:pPr>
        <w:pStyle w:val="ListParagraph"/>
        <w:numPr>
          <w:ilvl w:val="0"/>
          <w:numId w:val="59"/>
        </w:numPr>
      </w:pPr>
      <w:r>
        <w:t>Formát „hra EKG“ (pozri možnosť 2 „hra EKG“).</w:t>
      </w:r>
    </w:p>
    <w:p w14:paraId="703C0BD9" w14:textId="08F5DF08" w:rsidR="00331159" w:rsidRDefault="00000000">
      <w:r>
        <w:t xml:space="preserve">Upozorňujeme, že možnosť 1 sa môže realizovať osobne aj online, zatiaľ čo možnosť 2 je určená len na osobné diskusie a bude si vyžadovať vopred vytlačené karty. </w:t>
      </w:r>
    </w:p>
    <w:p w14:paraId="7FF03376" w14:textId="07BD27BB" w:rsidR="00331159" w:rsidRDefault="00000000">
      <w:r>
        <w:t>Upozorňujeme tiež, že možnosť 2 môže uľahčiť prijatie jemnejšieho prístupu založeného na informáciách o traume, keďže sprostredkovatelia môžu vopred preskúmať karty a odstrániť všetky karty, o ktorých si myslia, že by boli obzvlášť spúšťacie pre deti v skupine.</w:t>
      </w:r>
    </w:p>
    <w:p w14:paraId="323F3398" w14:textId="77777777" w:rsidR="00331159" w:rsidRDefault="00331159"/>
    <w:p w14:paraId="150C4760" w14:textId="6C125B50" w:rsidR="00331159" w:rsidRDefault="00000000">
      <w:pPr>
        <w:pStyle w:val="Heading2"/>
      </w:pPr>
      <w:bookmarkStart w:id="8" w:name="_Toc211259574"/>
      <w:r>
        <w:t>Možnosť 1 Otázky týkajúce sa špecializovanej skupiny (osobne a online)</w:t>
      </w:r>
      <w:bookmarkEnd w:id="8"/>
    </w:p>
    <w:tbl>
      <w:tblPr>
        <w:tblStyle w:val="GridTable4-Accent11"/>
        <w:tblpPr w:leftFromText="180" w:rightFromText="180" w:vertAnchor="text" w:horzAnchor="margin" w:tblpY="352"/>
        <w:tblW w:w="0" w:type="auto"/>
        <w:tblLook w:val="04A0" w:firstRow="1" w:lastRow="0" w:firstColumn="1" w:lastColumn="0" w:noHBand="0" w:noVBand="1"/>
      </w:tblPr>
      <w:tblGrid>
        <w:gridCol w:w="1910"/>
        <w:gridCol w:w="1297"/>
        <w:gridCol w:w="10741"/>
      </w:tblGrid>
      <w:tr w:rsidR="00331159" w14:paraId="7AA0978F" w14:textId="77777777" w:rsidTr="00331159">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3948" w:type="dxa"/>
            <w:gridSpan w:val="3"/>
          </w:tcPr>
          <w:p w14:paraId="4EC51AC3" w14:textId="77777777" w:rsidR="00331159" w:rsidRDefault="00000000">
            <w:pPr>
              <w:pStyle w:val="P68B1DB1-Normal14"/>
              <w:spacing w:after="0"/>
              <w:rPr>
                <w:sz w:val="22"/>
                <w:szCs w:val="22"/>
              </w:rPr>
            </w:pPr>
            <w:r>
              <w:t>Verzia programu č. 1: Formát cieľovej skupiny na základe otázok z prieskumu a rozhovoru</w:t>
            </w:r>
          </w:p>
        </w:tc>
      </w:tr>
      <w:tr w:rsidR="00331159" w14:paraId="72665763" w14:textId="77777777" w:rsidTr="00331159">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0" w:type="dxa"/>
            <w:shd w:val="clear" w:color="auto" w:fill="00538B"/>
          </w:tcPr>
          <w:p w14:paraId="7DE3384A" w14:textId="77777777" w:rsidR="00331159" w:rsidRDefault="00000000">
            <w:pPr>
              <w:pStyle w:val="P68B1DB1-Normal15"/>
              <w:spacing w:after="0" w:line="220" w:lineRule="atLeast"/>
              <w:ind w:left="57" w:right="57"/>
              <w:rPr>
                <w:sz w:val="22"/>
                <w:szCs w:val="22"/>
              </w:rPr>
            </w:pPr>
            <w:r>
              <w:t>Bod programu rokovania</w:t>
            </w:r>
          </w:p>
        </w:tc>
        <w:tc>
          <w:tcPr>
            <w:tcW w:w="0" w:type="dxa"/>
            <w:shd w:val="clear" w:color="auto" w:fill="00538B"/>
          </w:tcPr>
          <w:p w14:paraId="10F36C17" w14:textId="77777777" w:rsidR="00331159" w:rsidRDefault="00000000">
            <w:pPr>
              <w:pStyle w:val="P68B1DB1-Normal16"/>
              <w:spacing w:after="0"/>
              <w:cnfStyle w:val="000000100000" w:firstRow="0" w:lastRow="0" w:firstColumn="0" w:lastColumn="0" w:oddVBand="0" w:evenVBand="0" w:oddHBand="1" w:evenHBand="0" w:firstRowFirstColumn="0" w:firstRowLastColumn="0" w:lastRowFirstColumn="0" w:lastRowLastColumn="0"/>
              <w:rPr>
                <w:bCs/>
                <w:sz w:val="22"/>
                <w:szCs w:val="22"/>
              </w:rPr>
            </w:pPr>
            <w:r>
              <w:t>Pridelený čas</w:t>
            </w:r>
          </w:p>
        </w:tc>
        <w:tc>
          <w:tcPr>
            <w:tcW w:w="0" w:type="dxa"/>
            <w:shd w:val="clear" w:color="auto" w:fill="00538B"/>
          </w:tcPr>
          <w:p w14:paraId="658675E9" w14:textId="77777777" w:rsidR="00331159" w:rsidRDefault="00000000">
            <w:pPr>
              <w:pStyle w:val="P68B1DB1-Normal16"/>
              <w:spacing w:after="0"/>
              <w:cnfStyle w:val="000000100000" w:firstRow="0" w:lastRow="0" w:firstColumn="0" w:lastColumn="0" w:oddVBand="0" w:evenVBand="0" w:oddHBand="1" w:evenHBand="0" w:firstRowFirstColumn="0" w:firstRowLastColumn="0" w:lastRowFirstColumn="0" w:lastRowLastColumn="0"/>
              <w:rPr>
                <w:bCs/>
                <w:sz w:val="22"/>
                <w:szCs w:val="22"/>
              </w:rPr>
            </w:pPr>
            <w:r>
              <w:t>Príklad formátu a otázok</w:t>
            </w:r>
          </w:p>
        </w:tc>
      </w:tr>
      <w:tr w:rsidR="00331159" w14:paraId="6030523E" w14:textId="77777777" w:rsidTr="00331159">
        <w:trPr>
          <w:trHeight w:val="525"/>
        </w:trPr>
        <w:tc>
          <w:tcPr>
            <w:cnfStyle w:val="001000000000" w:firstRow="0" w:lastRow="0" w:firstColumn="1" w:lastColumn="0" w:oddVBand="0" w:evenVBand="0" w:oddHBand="0" w:evenHBand="0" w:firstRowFirstColumn="0" w:firstRowLastColumn="0" w:lastRowFirstColumn="0" w:lastRowLastColumn="0"/>
            <w:tcW w:w="1910" w:type="dxa"/>
          </w:tcPr>
          <w:p w14:paraId="5B3378CF" w14:textId="77777777" w:rsidR="00331159" w:rsidRDefault="00000000">
            <w:pPr>
              <w:pStyle w:val="P68B1DB1-Normal4"/>
              <w:spacing w:after="0"/>
              <w:rPr>
                <w:sz w:val="22"/>
                <w:szCs w:val="22"/>
              </w:rPr>
            </w:pPr>
            <w:r>
              <w:t>Úvod do skupinovej diskusie</w:t>
            </w:r>
          </w:p>
        </w:tc>
        <w:tc>
          <w:tcPr>
            <w:tcW w:w="1297" w:type="dxa"/>
          </w:tcPr>
          <w:p w14:paraId="60AE832D" w14:textId="77777777" w:rsidR="00331159" w:rsidRDefault="00000000">
            <w:pPr>
              <w:pStyle w:val="P68B1DB1-Normal4"/>
              <w:spacing w:after="0"/>
              <w:cnfStyle w:val="000000000000" w:firstRow="0" w:lastRow="0" w:firstColumn="0" w:lastColumn="0" w:oddVBand="0" w:evenVBand="0" w:oddHBand="0" w:evenHBand="0" w:firstRowFirstColumn="0" w:firstRowLastColumn="0" w:lastRowFirstColumn="0" w:lastRowLastColumn="0"/>
              <w:rPr>
                <w:sz w:val="22"/>
                <w:szCs w:val="22"/>
              </w:rPr>
            </w:pPr>
            <w:r>
              <w:t>5 minút</w:t>
            </w:r>
          </w:p>
        </w:tc>
        <w:tc>
          <w:tcPr>
            <w:tcW w:w="10741" w:type="dxa"/>
          </w:tcPr>
          <w:p w14:paraId="21EB375B" w14:textId="116ECE15" w:rsidR="00331159" w:rsidRDefault="00000000">
            <w:pPr>
              <w:pStyle w:val="P68B1DB1-Normal4"/>
              <w:spacing w:after="0"/>
              <w:cnfStyle w:val="000000000000" w:firstRow="0" w:lastRow="0" w:firstColumn="0" w:lastColumn="0" w:oddVBand="0" w:evenVBand="0" w:oddHBand="0" w:evenHBand="0" w:firstRowFirstColumn="0" w:firstRowLastColumn="0" w:lastRowFirstColumn="0" w:lastRowLastColumn="0"/>
              <w:rPr>
                <w:sz w:val="22"/>
                <w:szCs w:val="22"/>
              </w:rPr>
            </w:pPr>
            <w:bookmarkStart w:id="9" w:name="_Hlk156400779"/>
            <w:r>
              <w:t>Sprostredkovateľ sa predstaví ako platforma EÚ pre participáciu detí (v prípade potreby) a načrtne tému, ciele a náčrt konzultačnej činnosti.</w:t>
            </w:r>
          </w:p>
          <w:p w14:paraId="57B76803" w14:textId="795A6920" w:rsidR="00331159" w:rsidRDefault="00000000">
            <w:pPr>
              <w:pStyle w:val="P68B1DB1-ListParagraph3"/>
              <w:numPr>
                <w:ilvl w:val="0"/>
                <w:numId w:val="36"/>
              </w:numPr>
              <w:spacing w:after="0"/>
              <w:cnfStyle w:val="000000000000" w:firstRow="0" w:lastRow="0" w:firstColumn="0" w:lastColumn="0" w:oddVBand="0" w:evenVBand="0" w:oddHBand="0" w:evenHBand="0" w:firstRowFirstColumn="0" w:firstRowLastColumn="0" w:lastRowFirstColumn="0" w:lastRowLastColumn="0"/>
              <w:rPr>
                <w:sz w:val="22"/>
                <w:szCs w:val="22"/>
              </w:rPr>
            </w:pPr>
            <w:r>
              <w:t>Európska únia chce od detí a dospievajúcich počuť o chudobe, spravodlivosti, začlenení a dostupnosti podpory a pomoci pre tých, ktorí ju potrebujú. Deti a mladí ľudia sa môžu podeliť o svoje nápady účasťou na online prieskume, skupinových diskusiách a rozhovoroch.</w:t>
            </w:r>
          </w:p>
          <w:p w14:paraId="3299FFCB" w14:textId="77777777" w:rsidR="00331159" w:rsidRDefault="00000000">
            <w:pPr>
              <w:pStyle w:val="P68B1DB1-ListParagraph3"/>
              <w:spacing w:after="0"/>
              <w:cnfStyle w:val="000000000000" w:firstRow="0" w:lastRow="0" w:firstColumn="0" w:lastColumn="0" w:oddVBand="0" w:evenVBand="0" w:oddHBand="0" w:evenHBand="0" w:firstRowFirstColumn="0" w:firstRowLastColumn="0" w:lastRowFirstColumn="0" w:lastRowLastColumn="0"/>
              <w:rPr>
                <w:color w:val="000000"/>
                <w:sz w:val="22"/>
                <w:szCs w:val="22"/>
              </w:rPr>
            </w:pPr>
            <w:r>
              <w:t>V súčasnosti v EÚ vyrastá približne každé štvrté dieťa ohrozené chudobou alebo sociálnym vylúčením. To znamená, že deti môžu chodiť do školy hladné, žiť v domoch bez vykurovania, nemôžu sa zúčastňovať na aktivitách, ktoré robia ich rovesníci, a cítia sa stresované z budúcnosti, pretože nemusia mať rovnaké príležitosti ako ich priatelia.</w:t>
            </w:r>
          </w:p>
          <w:p w14:paraId="5EDEE3D5" w14:textId="1200A566" w:rsidR="00331159" w:rsidRDefault="00000000">
            <w:pPr>
              <w:pStyle w:val="P68B1DB1-ListParagraph3"/>
              <w:numPr>
                <w:ilvl w:val="0"/>
                <w:numId w:val="36"/>
              </w:numPr>
              <w:spacing w:after="0"/>
              <w:cnfStyle w:val="000000000000" w:firstRow="0" w:lastRow="0" w:firstColumn="0" w:lastColumn="0" w:oddVBand="0" w:evenVBand="0" w:oddHBand="0" w:evenHBand="0" w:firstRowFirstColumn="0" w:firstRowLastColumn="0" w:lastRowFirstColumn="0" w:lastRowLastColumn="0"/>
              <w:rPr>
                <w:sz w:val="22"/>
                <w:szCs w:val="22"/>
              </w:rPr>
            </w:pPr>
            <w:r>
              <w:rPr>
                <w:b/>
              </w:rPr>
              <w:lastRenderedPageBreak/>
              <w:t>Čo:</w:t>
            </w:r>
            <w:r>
              <w:t xml:space="preserve"> Témou tejto konzultácie je Európska záruka pre deti. EÚ vypracovala dokument (nazývaný Európska záruka pre deti), v ktorom sa uvádza, že všetky krajiny EÚ musia vypracovať plán na zabezpečenie toho, aby deti a dospievajúci, ktorí žijú v chudobe alebo v ťažkej situácii v celej EÚ, dostali pomoc, ktorú potrebujú. To zahŕňa:</w:t>
            </w:r>
          </w:p>
          <w:p w14:paraId="15D46C13" w14:textId="77777777" w:rsidR="00331159" w:rsidRDefault="00000000">
            <w:pPr>
              <w:pStyle w:val="P68B1DB1-ListParagraph3"/>
              <w:numPr>
                <w:ilvl w:val="0"/>
                <w:numId w:val="84"/>
              </w:numPr>
              <w:spacing w:after="0"/>
              <w:cnfStyle w:val="000000000000" w:firstRow="0" w:lastRow="0" w:firstColumn="0" w:lastColumn="0" w:oddVBand="0" w:evenVBand="0" w:oddHBand="0" w:evenHBand="0" w:firstRowFirstColumn="0" w:firstRowLastColumn="0" w:lastRowFirstColumn="0" w:lastRowLastColumn="0"/>
              <w:rPr>
                <w:sz w:val="22"/>
                <w:szCs w:val="22"/>
              </w:rPr>
            </w:pPr>
            <w:r>
              <w:t>Voľný prístup k:</w:t>
            </w:r>
          </w:p>
          <w:p w14:paraId="1142C768" w14:textId="77777777" w:rsidR="00331159" w:rsidRDefault="00000000">
            <w:pPr>
              <w:pStyle w:val="P68B1DB1-Normal4"/>
              <w:numPr>
                <w:ilvl w:val="0"/>
                <w:numId w:val="85"/>
              </w:numPr>
              <w:spacing w:after="0"/>
              <w:cnfStyle w:val="000000000000" w:firstRow="0" w:lastRow="0" w:firstColumn="0" w:lastColumn="0" w:oddVBand="0" w:evenVBand="0" w:oddHBand="0" w:evenHBand="0" w:firstRowFirstColumn="0" w:firstRowLastColumn="0" w:lastRowFirstColumn="0" w:lastRowLastColumn="0"/>
              <w:rPr>
                <w:sz w:val="22"/>
                <w:szCs w:val="22"/>
              </w:rPr>
            </w:pPr>
            <w:r>
              <w:t>Vzdelávanie (ako školské knihy, školské materiály a IT vybavenie)</w:t>
            </w:r>
          </w:p>
          <w:p w14:paraId="49E8A497" w14:textId="402EAE67" w:rsidR="00331159" w:rsidRDefault="00000000">
            <w:pPr>
              <w:pStyle w:val="P68B1DB1-Normal4"/>
              <w:numPr>
                <w:ilvl w:val="0"/>
                <w:numId w:val="85"/>
              </w:numPr>
              <w:spacing w:after="0"/>
              <w:cnfStyle w:val="000000000000" w:firstRow="0" w:lastRow="0" w:firstColumn="0" w:lastColumn="0" w:oddVBand="0" w:evenVBand="0" w:oddHBand="0" w:evenHBand="0" w:firstRowFirstColumn="0" w:firstRowLastColumn="0" w:lastRowFirstColumn="0" w:lastRowLastColumn="0"/>
              <w:rPr>
                <w:sz w:val="22"/>
                <w:szCs w:val="22"/>
              </w:rPr>
            </w:pPr>
            <w:r>
              <w:t>Aktivity organizované školou (napr. výlety, športové alebo kultúrne aktivity v škole)</w:t>
            </w:r>
          </w:p>
          <w:p w14:paraId="7CFF1D74" w14:textId="77777777" w:rsidR="00331159" w:rsidRDefault="00000000">
            <w:pPr>
              <w:numPr>
                <w:ilvl w:val="0"/>
                <w:numId w:val="85"/>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sdt>
              <w:sdtPr>
                <w:rPr>
                  <w:rFonts w:cs="Arial"/>
                </w:rPr>
                <w:tag w:val="goog_rdk_13"/>
                <w:id w:val="1355848429"/>
              </w:sdtPr>
              <w:sdtContent/>
            </w:sdt>
            <w:sdt>
              <w:sdtPr>
                <w:rPr>
                  <w:rFonts w:cs="Arial"/>
                </w:rPr>
                <w:tag w:val="goog_rdk_14"/>
                <w:id w:val="-682278494"/>
              </w:sdtPr>
              <w:sdtContent/>
            </w:sdt>
            <w:r>
              <w:rPr>
                <w:rFonts w:cs="Arial"/>
              </w:rPr>
              <w:t xml:space="preserve">Zdravotná starostlivosť </w:t>
            </w:r>
          </w:p>
          <w:p w14:paraId="6219DADB" w14:textId="77777777" w:rsidR="00331159" w:rsidRDefault="00000000">
            <w:pPr>
              <w:pStyle w:val="P68B1DB1-Normal4"/>
              <w:numPr>
                <w:ilvl w:val="0"/>
                <w:numId w:val="85"/>
              </w:numPr>
              <w:spacing w:after="0"/>
              <w:cnfStyle w:val="000000000000" w:firstRow="0" w:lastRow="0" w:firstColumn="0" w:lastColumn="0" w:oddVBand="0" w:evenVBand="0" w:oddHBand="0" w:evenHBand="0" w:firstRowFirstColumn="0" w:firstRowLastColumn="0" w:lastRowFirstColumn="0" w:lastRowLastColumn="0"/>
              <w:rPr>
                <w:sz w:val="22"/>
                <w:szCs w:val="22"/>
              </w:rPr>
            </w:pPr>
            <w:r>
              <w:t>Jedno školské jedlo denne</w:t>
            </w:r>
          </w:p>
          <w:p w14:paraId="14EDFD2C" w14:textId="77777777" w:rsidR="00331159" w:rsidRDefault="00000000">
            <w:pPr>
              <w:pStyle w:val="P68B1DB1-ListParagraph3"/>
              <w:numPr>
                <w:ilvl w:val="0"/>
                <w:numId w:val="86"/>
              </w:numPr>
              <w:spacing w:after="0"/>
              <w:cnfStyle w:val="000000000000" w:firstRow="0" w:lastRow="0" w:firstColumn="0" w:lastColumn="0" w:oddVBand="0" w:evenVBand="0" w:oddHBand="0" w:evenHBand="0" w:firstRowFirstColumn="0" w:firstRowLastColumn="0" w:lastRowFirstColumn="0" w:lastRowLastColumn="0"/>
              <w:rPr>
                <w:sz w:val="22"/>
                <w:szCs w:val="22"/>
              </w:rPr>
            </w:pPr>
            <w:r>
              <w:t>A ľahký a nie drahý prístup k:</w:t>
            </w:r>
          </w:p>
          <w:p w14:paraId="09162CE5" w14:textId="77777777" w:rsidR="00331159" w:rsidRDefault="00000000">
            <w:pPr>
              <w:pStyle w:val="P68B1DB1-Normal4"/>
              <w:numPr>
                <w:ilvl w:val="0"/>
                <w:numId w:val="87"/>
              </w:numPr>
              <w:spacing w:after="0"/>
              <w:cnfStyle w:val="000000000000" w:firstRow="0" w:lastRow="0" w:firstColumn="0" w:lastColumn="0" w:oddVBand="0" w:evenVBand="0" w:oddHBand="0" w:evenHBand="0" w:firstRowFirstColumn="0" w:firstRowLastColumn="0" w:lastRowFirstColumn="0" w:lastRowLastColumn="0"/>
              <w:rPr>
                <w:sz w:val="22"/>
                <w:szCs w:val="22"/>
              </w:rPr>
            </w:pPr>
            <w:r>
              <w:t>Zdravé potraviny</w:t>
            </w:r>
          </w:p>
          <w:p w14:paraId="08272A42" w14:textId="4475D9BB" w:rsidR="00331159" w:rsidRDefault="00000000">
            <w:pPr>
              <w:pStyle w:val="P68B1DB1-Normal4"/>
              <w:numPr>
                <w:ilvl w:val="0"/>
                <w:numId w:val="87"/>
              </w:numPr>
              <w:spacing w:after="0"/>
              <w:cnfStyle w:val="000000000000" w:firstRow="0" w:lastRow="0" w:firstColumn="0" w:lastColumn="0" w:oddVBand="0" w:evenVBand="0" w:oddHBand="0" w:evenHBand="0" w:firstRowFirstColumn="0" w:firstRowLastColumn="0" w:lastRowFirstColumn="0" w:lastRowLastColumn="0"/>
              <w:rPr>
                <w:sz w:val="22"/>
                <w:szCs w:val="22"/>
              </w:rPr>
            </w:pPr>
            <w:r>
              <w:t>Dostatočne dobré bývanie (pohodlný a bezpečný dom)</w:t>
            </w:r>
          </w:p>
          <w:p w14:paraId="25E976FC" w14:textId="64A4D91A" w:rsidR="00331159" w:rsidRDefault="00000000">
            <w:pPr>
              <w:pStyle w:val="P68B1DB1-ListParagraph3"/>
              <w:numPr>
                <w:ilvl w:val="0"/>
                <w:numId w:val="36"/>
              </w:numPr>
              <w:spacing w:after="0"/>
              <w:cnfStyle w:val="000000000000" w:firstRow="0" w:lastRow="0" w:firstColumn="0" w:lastColumn="0" w:oddVBand="0" w:evenVBand="0" w:oddHBand="0" w:evenHBand="0" w:firstRowFirstColumn="0" w:firstRowLastColumn="0" w:lastRowFirstColumn="0" w:lastRowLastColumn="0"/>
              <w:rPr>
                <w:sz w:val="22"/>
                <w:szCs w:val="22"/>
              </w:rPr>
            </w:pPr>
            <w:r>
              <w:rPr>
                <w:b/>
              </w:rPr>
              <w:t>Ako:</w:t>
            </w:r>
            <w:r>
              <w:t xml:space="preserve"> Chceme počuť, aký je život detí a dospievajúcich vo vašej komunite, najmä tých, ktorí nemajú vždy to, čo potrebujú, a čo by EÚ mohla urobiť, aby im veci zlepšila.</w:t>
            </w:r>
          </w:p>
          <w:p w14:paraId="40F142AB" w14:textId="64F36541" w:rsidR="00331159" w:rsidRDefault="00000000">
            <w:pPr>
              <w:pStyle w:val="P68B1DB1-ListParagraph3"/>
              <w:numPr>
                <w:ilvl w:val="0"/>
                <w:numId w:val="36"/>
              </w:numPr>
              <w:spacing w:after="0"/>
              <w:cnfStyle w:val="000000000000" w:firstRow="0" w:lastRow="0" w:firstColumn="0" w:lastColumn="0" w:oddVBand="0" w:evenVBand="0" w:oddHBand="0" w:evenHBand="0" w:firstRowFirstColumn="0" w:firstRowLastColumn="0" w:lastRowFirstColumn="0" w:lastRowLastColumn="0"/>
              <w:rPr>
                <w:sz w:val="22"/>
                <w:szCs w:val="22"/>
              </w:rPr>
            </w:pPr>
            <w:r>
              <w:rPr>
                <w:b/>
              </w:rPr>
              <w:t>Prečo:</w:t>
            </w:r>
            <w:r>
              <w:t xml:space="preserve"> Vaše odpovede pomôžu overiť, či plány krajín EÚ fungujú, a zabezpečiť, aby boli vaše názory zahrnuté do rozhodovania EÚ. </w:t>
            </w:r>
          </w:p>
          <w:p w14:paraId="6DD68254" w14:textId="6BAED569" w:rsidR="00331159" w:rsidRDefault="00000000">
            <w:pPr>
              <w:pStyle w:val="P68B1DB1-ListParagraph3"/>
              <w:numPr>
                <w:ilvl w:val="0"/>
                <w:numId w:val="36"/>
              </w:numPr>
              <w:spacing w:after="0"/>
              <w:cnfStyle w:val="000000000000" w:firstRow="0" w:lastRow="0" w:firstColumn="0" w:lastColumn="0" w:oddVBand="0" w:evenVBand="0" w:oddHBand="0" w:evenHBand="0" w:firstRowFirstColumn="0" w:firstRowLastColumn="0" w:lastRowFirstColumn="0" w:lastRowLastColumn="0"/>
              <w:rPr>
                <w:sz w:val="22"/>
                <w:szCs w:val="22"/>
              </w:rPr>
            </w:pPr>
            <w:r>
              <w:rPr>
                <w:b/>
              </w:rPr>
              <w:t>Čo ďalej:</w:t>
            </w:r>
            <w:r>
              <w:t xml:space="preserve"> Vaše odpovede použijeme na napísanie správy, ktorú poskytneme Európskej únii. Táto správa im pomôže pochopiť, čo funguje a čo je potrebné zmeniť, aby všetky deti mohli vyrastať zdravé, bezpečné a zahrnuté.</w:t>
            </w:r>
          </w:p>
          <w:bookmarkEnd w:id="9"/>
          <w:p w14:paraId="4366F776" w14:textId="29F255B4" w:rsidR="00331159" w:rsidRDefault="00000000">
            <w:pPr>
              <w:pStyle w:val="P68B1DB1-Normal4"/>
              <w:cnfStyle w:val="000000000000" w:firstRow="0" w:lastRow="0" w:firstColumn="0" w:lastColumn="0" w:oddVBand="0" w:evenVBand="0" w:oddHBand="0" w:evenHBand="0" w:firstRowFirstColumn="0" w:firstRowLastColumn="0" w:lastRowFirstColumn="0" w:lastRowLastColumn="0"/>
              <w:rPr>
                <w:sz w:val="22"/>
                <w:szCs w:val="22"/>
              </w:rPr>
            </w:pPr>
            <w:r>
              <w:t>Facilitátor účastníkom pripomína dôvernosť a anonymitu tejto diskusie a vysvetľuje, že to, čo deti zdieľajú, zostane súkromné a že to, čo deti povedia, bude mať vplyv.</w:t>
            </w:r>
          </w:p>
        </w:tc>
      </w:tr>
      <w:tr w:rsidR="00331159" w14:paraId="61FC9E0D" w14:textId="77777777" w:rsidTr="00331159">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910" w:type="dxa"/>
          </w:tcPr>
          <w:p w14:paraId="38CFEF56" w14:textId="77777777" w:rsidR="00331159" w:rsidRDefault="00000000">
            <w:pPr>
              <w:pStyle w:val="P68B1DB1-Normal4"/>
              <w:spacing w:after="0"/>
              <w:rPr>
                <w:sz w:val="22"/>
                <w:szCs w:val="22"/>
              </w:rPr>
            </w:pPr>
            <w:r>
              <w:lastRenderedPageBreak/>
              <w:t>ľadoborce</w:t>
            </w:r>
          </w:p>
        </w:tc>
        <w:tc>
          <w:tcPr>
            <w:tcW w:w="1297" w:type="dxa"/>
          </w:tcPr>
          <w:p w14:paraId="1C1D95C7" w14:textId="77777777" w:rsidR="00331159"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t>5 minút</w:t>
            </w:r>
          </w:p>
        </w:tc>
        <w:tc>
          <w:tcPr>
            <w:tcW w:w="10741" w:type="dxa"/>
          </w:tcPr>
          <w:p w14:paraId="3607BD79" w14:textId="77777777" w:rsidR="00331159"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t xml:space="preserve">Z uvedených príkladov vyberte príslušné činnosti/ľadoborce. </w:t>
            </w:r>
          </w:p>
        </w:tc>
      </w:tr>
      <w:tr w:rsidR="00331159" w14:paraId="4BF7A50E" w14:textId="77777777" w:rsidTr="00331159">
        <w:trPr>
          <w:trHeight w:val="525"/>
        </w:trPr>
        <w:tc>
          <w:tcPr>
            <w:cnfStyle w:val="001000000000" w:firstRow="0" w:lastRow="0" w:firstColumn="1" w:lastColumn="0" w:oddVBand="0" w:evenVBand="0" w:oddHBand="0" w:evenHBand="0" w:firstRowFirstColumn="0" w:firstRowLastColumn="0" w:lastRowFirstColumn="0" w:lastRowLastColumn="0"/>
            <w:tcW w:w="1910" w:type="dxa"/>
          </w:tcPr>
          <w:p w14:paraId="3348436C" w14:textId="77777777" w:rsidR="00331159" w:rsidRDefault="00000000">
            <w:pPr>
              <w:pStyle w:val="P68B1DB1-Normal4"/>
              <w:spacing w:after="0"/>
              <w:rPr>
                <w:sz w:val="22"/>
                <w:szCs w:val="22"/>
              </w:rPr>
            </w:pPr>
            <w:r>
              <w:t>Zohriatie do diskusie</w:t>
            </w:r>
          </w:p>
          <w:p w14:paraId="764F52E2" w14:textId="77777777" w:rsidR="00331159" w:rsidRDefault="00331159">
            <w:pPr>
              <w:spacing w:after="0"/>
              <w:rPr>
                <w:rFonts w:cs="Arial"/>
                <w:sz w:val="22"/>
                <w:szCs w:val="22"/>
              </w:rPr>
            </w:pPr>
          </w:p>
          <w:p w14:paraId="5C2BA156" w14:textId="77777777" w:rsidR="00331159" w:rsidRDefault="00000000">
            <w:pPr>
              <w:pStyle w:val="P68B1DB1-Normal4"/>
              <w:spacing w:after="0"/>
              <w:rPr>
                <w:sz w:val="22"/>
                <w:szCs w:val="22"/>
              </w:rPr>
            </w:pPr>
            <w:r>
              <w:t>Vypracovanie skupinovej pracovnej zmluvy</w:t>
            </w:r>
          </w:p>
        </w:tc>
        <w:tc>
          <w:tcPr>
            <w:tcW w:w="1297" w:type="dxa"/>
          </w:tcPr>
          <w:p w14:paraId="10D93630" w14:textId="77777777" w:rsidR="00331159" w:rsidRDefault="00000000">
            <w:pPr>
              <w:pStyle w:val="P68B1DB1-Normal4"/>
              <w:spacing w:after="0"/>
              <w:cnfStyle w:val="000000000000" w:firstRow="0" w:lastRow="0" w:firstColumn="0" w:lastColumn="0" w:oddVBand="0" w:evenVBand="0" w:oddHBand="0" w:evenHBand="0" w:firstRowFirstColumn="0" w:firstRowLastColumn="0" w:lastRowFirstColumn="0" w:lastRowLastColumn="0"/>
              <w:rPr>
                <w:sz w:val="22"/>
                <w:szCs w:val="22"/>
              </w:rPr>
            </w:pPr>
            <w:r>
              <w:t>5 minút</w:t>
            </w:r>
          </w:p>
        </w:tc>
        <w:tc>
          <w:tcPr>
            <w:tcW w:w="10741" w:type="dxa"/>
          </w:tcPr>
          <w:p w14:paraId="78009006" w14:textId="77777777" w:rsidR="00331159" w:rsidRDefault="00000000">
            <w:pPr>
              <w:pStyle w:val="P68B1DB1-Normal4"/>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color w:val="000000"/>
                <w:sz w:val="22"/>
                <w:szCs w:val="22"/>
              </w:rPr>
            </w:pPr>
            <w:r>
              <w:rPr>
                <w:b/>
              </w:rPr>
              <w:t>Sprostredkovateľ môže chcieť na začiatku skupinovej diskusie vypracovať dohodu o skupinovej práci.</w:t>
            </w:r>
            <w:r>
              <w:t xml:space="preserve"> To môže zahŕňať skupinovú diskusiu a môžete písať nápady na flipchart. Táto dohoda by sa mala zobraziť počas skupinových diskusií ako pripomienka pre skupinu. Ich rozvoj spolu s deťmi im pomôže stanoviť hranice toho, čo sa bude diať počas skupiny, a poskytne deťom/mladým ľuďom príležitosť zapojiť sa do určovania tónu. Sprostredkovateľ môže diskutovať o návrhoch detí, pridávať k nim alebo klásť otázky, ktoré deťom umožňujú prísť s inými dôležitými bodmi, a potom vyplniť prípadné medzery. </w:t>
            </w:r>
          </w:p>
          <w:p w14:paraId="48A2260C" w14:textId="77777777" w:rsidR="00331159" w:rsidRDefault="00000000">
            <w:pPr>
              <w:pStyle w:val="P68B1DB1-Normal4"/>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color w:val="000000"/>
                <w:sz w:val="22"/>
                <w:szCs w:val="22"/>
              </w:rPr>
            </w:pPr>
            <w:r>
              <w:lastRenderedPageBreak/>
              <w:t xml:space="preserve">Uistite sa, že vedia, že je v poriadku mať rôzne názory, ale že pri diskusii o nich musia navzájom rešpektovať svoje názory. </w:t>
            </w:r>
          </w:p>
          <w:p w14:paraId="0F9A7B8B" w14:textId="77777777" w:rsidR="00331159" w:rsidRDefault="00000000">
            <w:pPr>
              <w:pStyle w:val="P68B1DB1-Normal4"/>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color w:val="000000"/>
                <w:sz w:val="22"/>
                <w:szCs w:val="22"/>
              </w:rPr>
            </w:pPr>
            <w:r>
              <w:t xml:space="preserve">Povzbudzujte všetkých členov skupiny, aby prispeli. Povzbudzujte ich, aby sa ubezpečili, že rečníci sa striedajú a nehovoria o niekom inom. </w:t>
            </w:r>
          </w:p>
          <w:p w14:paraId="34824D87" w14:textId="77777777" w:rsidR="00331159" w:rsidRDefault="00000000">
            <w:pPr>
              <w:pStyle w:val="P68B1DB1-Normal4"/>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color w:val="000000"/>
                <w:sz w:val="22"/>
                <w:szCs w:val="22"/>
              </w:rPr>
            </w:pPr>
            <w:r>
              <w:t xml:space="preserve">Zopakujte, že je v poriadku mlčať a nemusia odpovedať na žiadne otázky, ak si to želajú. </w:t>
            </w:r>
          </w:p>
          <w:p w14:paraId="05E4F935" w14:textId="3D33D2E2" w:rsidR="00331159" w:rsidRDefault="00000000">
            <w:pPr>
              <w:pStyle w:val="P68B1DB1-Normal4"/>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color w:val="000000"/>
                <w:sz w:val="22"/>
                <w:szCs w:val="22"/>
              </w:rPr>
            </w:pPr>
            <w:r>
              <w:t xml:space="preserve">Povedzte im, aby premýšľali pred zdieľaním osobných príbehov. Pamätajte, že v skupinovej situácii nie je možné zaručiť dôvernosť. </w:t>
            </w:r>
          </w:p>
          <w:p w14:paraId="3C390C78" w14:textId="77777777" w:rsidR="00331159" w:rsidRDefault="00000000">
            <w:pPr>
              <w:pStyle w:val="P68B1DB1-Normal4"/>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color w:val="000000"/>
                <w:sz w:val="22"/>
                <w:szCs w:val="22"/>
              </w:rPr>
            </w:pPr>
            <w:r>
              <w:t xml:space="preserve">O tom, o čom sa diskutuje v skupine, by sa nemalo diskutovať s nikým mimo nej. </w:t>
            </w:r>
          </w:p>
          <w:p w14:paraId="73A0237E" w14:textId="1D46402D" w:rsidR="00331159" w:rsidRDefault="00000000">
            <w:pPr>
              <w:pStyle w:val="P68B1DB1-Normal4"/>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color w:val="000000"/>
                <w:sz w:val="22"/>
                <w:szCs w:val="22"/>
              </w:rPr>
            </w:pPr>
            <w:r>
              <w:t xml:space="preserve">Budeme diskutovať, kritizovať a spochybňovať myšlienky, nie jednotlivcov. </w:t>
            </w:r>
          </w:p>
          <w:p w14:paraId="617E990D" w14:textId="77777777" w:rsidR="00331159" w:rsidRDefault="00000000">
            <w:pPr>
              <w:pStyle w:val="P68B1DB1-Normal4"/>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color w:val="000000"/>
                <w:sz w:val="22"/>
                <w:szCs w:val="22"/>
              </w:rPr>
            </w:pPr>
            <w:r>
              <w:t xml:space="preserve">Mali by sa snažiť nepoužívať skutočné mená ľudí, ak dávajú príklad – mohli by si vytvoriť meno. </w:t>
            </w:r>
          </w:p>
          <w:p w14:paraId="1900EED9" w14:textId="7A8F8889" w:rsidR="00331159" w:rsidRDefault="00000000">
            <w:pPr>
              <w:pStyle w:val="P68B1DB1-Normal17"/>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sz w:val="22"/>
                <w:szCs w:val="22"/>
              </w:rPr>
            </w:pPr>
            <w:r>
              <w:t>Pripomeňte ľuďom, že ich nápady sa použijú na vypracovanie správy, ale nikto v nej nebude používať svoje meno.</w:t>
            </w:r>
          </w:p>
          <w:p w14:paraId="50C2605D" w14:textId="51DC2D39" w:rsidR="00331159" w:rsidRDefault="00000000">
            <w:pPr>
              <w:pStyle w:val="P68B1DB1-Normal17"/>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sz w:val="22"/>
                <w:szCs w:val="22"/>
              </w:rPr>
            </w:pPr>
            <w:r>
              <w:t xml:space="preserve">Nezabudnite, že nemusíte používať všetky výzvy. Tieto výzvy sa poskytujú len ako usmernenie, ktoré vám pomôže klásť následné otázky. Neočakáva sa, že ich všetky pokryjete vo svojich diskusiách s účastníkmi cieľovej skupiny. </w:t>
            </w:r>
          </w:p>
        </w:tc>
      </w:tr>
      <w:tr w:rsidR="00331159" w14:paraId="5EDED65C" w14:textId="77777777" w:rsidTr="0033115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10" w:type="dxa"/>
          </w:tcPr>
          <w:p w14:paraId="7683D8AF" w14:textId="77777777" w:rsidR="00331159" w:rsidRDefault="00000000">
            <w:pPr>
              <w:pStyle w:val="P68B1DB1-Normal4"/>
              <w:spacing w:after="0"/>
              <w:rPr>
                <w:b w:val="0"/>
                <w:bCs w:val="0"/>
                <w:sz w:val="22"/>
                <w:szCs w:val="22"/>
              </w:rPr>
            </w:pPr>
            <w:r>
              <w:lastRenderedPageBreak/>
              <w:t xml:space="preserve">Diskusia 1: </w:t>
            </w:r>
          </w:p>
          <w:p w14:paraId="54396F5B" w14:textId="17B9B157" w:rsidR="00331159" w:rsidRDefault="00000000">
            <w:pPr>
              <w:pStyle w:val="P68B1DB1-Normal4"/>
              <w:rPr>
                <w:b w:val="0"/>
                <w:bCs w:val="0"/>
                <w:sz w:val="22"/>
                <w:szCs w:val="22"/>
              </w:rPr>
            </w:pPr>
            <w:r>
              <w:t xml:space="preserve">Vzdelávacie a školské aktivity </w:t>
            </w:r>
          </w:p>
          <w:p w14:paraId="3C978CD6" w14:textId="3025CB36" w:rsidR="00331159" w:rsidRDefault="00000000">
            <w:pPr>
              <w:pStyle w:val="P68B1DB1-Normal4"/>
              <w:rPr>
                <w:sz w:val="22"/>
                <w:szCs w:val="22"/>
              </w:rPr>
            </w:pPr>
            <w:r>
              <w:t>Cítiť sa zdravo a dobre</w:t>
            </w:r>
          </w:p>
        </w:tc>
        <w:tc>
          <w:tcPr>
            <w:tcW w:w="1297" w:type="dxa"/>
          </w:tcPr>
          <w:p w14:paraId="1D02CF73" w14:textId="77777777" w:rsidR="00331159"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t xml:space="preserve">15 – 20 minút </w:t>
            </w:r>
          </w:p>
        </w:tc>
        <w:tc>
          <w:tcPr>
            <w:tcW w:w="10741" w:type="dxa"/>
          </w:tcPr>
          <w:p w14:paraId="69436ECC" w14:textId="4EF2D833" w:rsidR="00331159" w:rsidRDefault="00000000">
            <w:pPr>
              <w:pStyle w:val="P68B1DB1-Normal18"/>
              <w:spacing w:before="0" w:after="0"/>
              <w:cnfStyle w:val="000000100000" w:firstRow="0" w:lastRow="0" w:firstColumn="0" w:lastColumn="0" w:oddVBand="0" w:evenVBand="0" w:oddHBand="1" w:evenHBand="0" w:firstRowFirstColumn="0" w:firstRowLastColumn="0" w:lastRowFirstColumn="0" w:lastRowLastColumn="0"/>
              <w:rPr>
                <w:sz w:val="22"/>
                <w:szCs w:val="22"/>
              </w:rPr>
            </w:pPr>
            <w:r>
              <w:t>Stav Európskej záruky pre deti podľa detí a dospievajúcich</w:t>
            </w:r>
          </w:p>
          <w:p w14:paraId="5AFE8816" w14:textId="77777777" w:rsidR="00331159"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rPr>
                <w:b/>
              </w:rPr>
              <w:t>Cieľ:</w:t>
            </w:r>
            <w:r>
              <w:t xml:space="preserve"> (1) Pochopiť názory detí na úroveň prístupu k záväzkom v rámci Európskej záruky pre deti. (2) Ako by sa mohol zlepšiť prístup k záväzkom v rámci Európskej záruky pre deti? </w:t>
            </w:r>
          </w:p>
          <w:p w14:paraId="3B616940" w14:textId="77777777" w:rsidR="00331159"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rPr>
                <w:b/>
              </w:rPr>
              <w:t>Zdroje:</w:t>
            </w:r>
            <w:r>
              <w:t xml:space="preserve"> flipchart, pero / markery, post-it poznámky, obrázky / grafika všetkých miest a ľudí uvedených nižšie, Lego kocky alebo iné kreatívne hračky. Keď sa plánujú skupinové diskusie, moderátor musí zabezpečiť, aby miestnosť umožňovala flexibilitu pri opätovnom usporiadaní stoličiek atď. Pri plánovaní online diskusie musí facilitátor pripraviť tabuľu. </w:t>
            </w:r>
          </w:p>
          <w:p w14:paraId="711D01A4" w14:textId="38E48F0D" w:rsidR="00331159"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rPr>
                <w:b/>
              </w:rPr>
              <w:t>Možné prístupy k používaniu:</w:t>
            </w:r>
            <w:r>
              <w:t xml:space="preserve"> Deťom môže byť ponúknutá možnosť zúčastniť sa na tejto aktivite kreslením, používaním Lega, pohybom po miestnosti, písaním na tabuľu atď. na pomenovanie, vytvorenie alebo predstavenie miest. Osobitné metódy a nástroje uľahčenia by sa mali vyberať spolu s deťmi na základe ich preferencií a metódy uľahčenia (osobne, online). </w:t>
            </w:r>
          </w:p>
          <w:p w14:paraId="00D4F222" w14:textId="77777777" w:rsidR="00331159"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t xml:space="preserve">V závislosti od veľkosti skupiny a veku a schopností detí sa táto činnosť môže vykonávať rôznymi metódami. Moderátor skupiny bude musieť pred zasadnutím rozhodnúť o prístupe, ktorý najlepšie vyhovuje potrebám a kapacitám detí, a podľa potreby pripraviť všetky podporné zdroje. </w:t>
            </w:r>
          </w:p>
          <w:p w14:paraId="59875E2F" w14:textId="77777777" w:rsidR="00331159" w:rsidRDefault="00331159">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0459B814" w14:textId="27D961BD" w:rsidR="00331159" w:rsidRDefault="00000000">
            <w:pPr>
              <w:pStyle w:val="P68B1DB1-Normal4"/>
              <w:spacing w:before="0" w:after="0"/>
              <w:cnfStyle w:val="000000100000" w:firstRow="0" w:lastRow="0" w:firstColumn="0" w:lastColumn="0" w:oddVBand="0" w:evenVBand="0" w:oddHBand="1" w:evenHBand="0" w:firstRowFirstColumn="0" w:firstRowLastColumn="0" w:lastRowFirstColumn="0" w:lastRowLastColumn="0"/>
              <w:rPr>
                <w:b/>
                <w:sz w:val="22"/>
                <w:szCs w:val="22"/>
              </w:rPr>
            </w:pPr>
            <w:r>
              <w:t>Pri tejto činnosti sa môže uplatňovať prístup</w:t>
            </w:r>
            <w:r>
              <w:rPr>
                <w:b/>
              </w:rPr>
              <w:t xml:space="preserve"> zdola nahor alebo zhora nadol:</w:t>
            </w:r>
          </w:p>
          <w:p w14:paraId="00F793D0" w14:textId="3DB53177" w:rsidR="00331159" w:rsidRDefault="00000000">
            <w:pPr>
              <w:pStyle w:val="P68B1DB1-ListParagraph3"/>
              <w:numPr>
                <w:ilvl w:val="0"/>
                <w:numId w:val="54"/>
              </w:numPr>
              <w:cnfStyle w:val="000000100000" w:firstRow="0" w:lastRow="0" w:firstColumn="0" w:lastColumn="0" w:oddVBand="0" w:evenVBand="0" w:oddHBand="1" w:evenHBand="0" w:firstRowFirstColumn="0" w:firstRowLastColumn="0" w:lastRowFirstColumn="0" w:lastRowLastColumn="0"/>
              <w:rPr>
                <w:sz w:val="22"/>
                <w:szCs w:val="22"/>
              </w:rPr>
            </w:pPr>
            <w:r>
              <w:rPr>
                <w:b/>
              </w:rPr>
              <w:t>Zhora nadol</w:t>
            </w:r>
            <w:r>
              <w:t xml:space="preserve">: moderátor kladie deťom otvorenú otázku (napr. čo by podľa vás pomohlo väčšiemu počtu detí a dospievajúcich chodiť do školy a zúčastňovať sa na činnostiach organizovaných školami?) (príklady facilitátorov, ktoré sa majú poskytnúť deťom); Myslíte si, že deti majú slovo v </w:t>
            </w:r>
            <w:r>
              <w:lastRenderedPageBreak/>
              <w:t>niektorých rozhodnutiach, ktoré prijímajú dospelí?). Deti zapisujú svoje nápady na post-it poznámky, vytvárajú vizuálne reprezentácie pomocou Lega a dávajú ich na flipchart / ukážte to skupine. Potom moderátor a deti zoskupia všetky nápady, ktoré deti zdieľajú, do tematických skupín.</w:t>
            </w:r>
          </w:p>
          <w:p w14:paraId="34EE488B" w14:textId="0FF6F66B" w:rsidR="00331159" w:rsidRDefault="00000000">
            <w:pPr>
              <w:pStyle w:val="P68B1DB1-Normal4"/>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rPr>
                <w:b/>
              </w:rPr>
              <w:t>Zhora nadol:</w:t>
            </w:r>
            <w:r>
              <w:t xml:space="preserve"> moderátor zapíše/použije obrázky kľúčových tematických oblastí (napr. škola a aktivity organizované školou) na flipchart a požiada deti, aby použili svoje post-it poznámky na napísanie toho, čo by pomohlo väčšiemu počtu detí a dospievajúcich chodiť do školy a zúčastňovať sa na aktivitách organizovaných školou, napr. kluby, výlety atď. Na realizáciu tohto prístupu bude musieť moderátor pripraviť veľký kus papiera so všetkými tematickými oblasťami/obrazmi (ako je vysvetlené ďalej) (vo viacerých verziách, ak pracuje v skupinách). </w:t>
            </w:r>
          </w:p>
          <w:p w14:paraId="3461DCFC" w14:textId="77777777" w:rsidR="00331159" w:rsidRDefault="00331159">
            <w:pPr>
              <w:spacing w:before="0" w:after="0"/>
              <w:ind w:left="720"/>
              <w:cnfStyle w:val="000000100000" w:firstRow="0" w:lastRow="0" w:firstColumn="0" w:lastColumn="0" w:oddVBand="0" w:evenVBand="0" w:oddHBand="1" w:evenHBand="0" w:firstRowFirstColumn="0" w:firstRowLastColumn="0" w:lastRowFirstColumn="0" w:lastRowLastColumn="0"/>
              <w:rPr>
                <w:rFonts w:cs="Arial"/>
                <w:sz w:val="22"/>
                <w:szCs w:val="22"/>
              </w:rPr>
            </w:pPr>
          </w:p>
          <w:p w14:paraId="29676CF4" w14:textId="77777777" w:rsidR="00331159" w:rsidRDefault="00000000">
            <w:pPr>
              <w:pStyle w:val="P68B1DB1-Normal4"/>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Pri tejto činnosti sa môže uplatniť </w:t>
            </w:r>
            <w:r>
              <w:rPr>
                <w:b/>
              </w:rPr>
              <w:t>všeobecný alebo cielený prístup:</w:t>
            </w:r>
            <w:r>
              <w:t xml:space="preserve"> </w:t>
            </w:r>
          </w:p>
          <w:p w14:paraId="7FCB8DB6" w14:textId="38FFF5DF" w:rsidR="00331159" w:rsidRDefault="00000000">
            <w:pPr>
              <w:pStyle w:val="P68B1DB1-Normal4"/>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Mohol by sa zlepšiť </w:t>
            </w:r>
            <w:r>
              <w:rPr>
                <w:b/>
              </w:rPr>
              <w:t>všeobecný</w:t>
            </w:r>
            <w:r>
              <w:t xml:space="preserve"> prístup, v rámci ktorého by sa diskutovalo o tom, či a ako si deti myslia, že pôjdu do školy, a o účasti na činnostiach organizovaných školou.</w:t>
            </w:r>
          </w:p>
          <w:p w14:paraId="3F088919" w14:textId="5EC9DC46" w:rsidR="00331159" w:rsidRDefault="00000000">
            <w:pPr>
              <w:pStyle w:val="P68B1DB1-Normal4"/>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rPr>
                <w:b/>
              </w:rPr>
              <w:t>Zamerané na</w:t>
            </w:r>
            <w:r>
              <w:t xml:space="preserve"> osobitné procesy/miesta súvisiace so školou a činnosťami organizovanými školou (napr. ako zlepšiť prístup k dodatočnej podpore pre deti v núdzi/ako zabezpečiť, aby všetky deti mohli športovať, hrať sa a chodiť na školské výlety).</w:t>
            </w:r>
          </w:p>
          <w:p w14:paraId="45805D9F" w14:textId="77777777" w:rsidR="00331159" w:rsidRDefault="00331159">
            <w:pPr>
              <w:spacing w:before="0" w:after="0"/>
              <w:ind w:left="720"/>
              <w:cnfStyle w:val="000000100000" w:firstRow="0" w:lastRow="0" w:firstColumn="0" w:lastColumn="0" w:oddVBand="0" w:evenVBand="0" w:oddHBand="1" w:evenHBand="0" w:firstRowFirstColumn="0" w:firstRowLastColumn="0" w:lastRowFirstColumn="0" w:lastRowLastColumn="0"/>
              <w:rPr>
                <w:rFonts w:cs="Arial"/>
                <w:sz w:val="22"/>
                <w:szCs w:val="22"/>
              </w:rPr>
            </w:pPr>
          </w:p>
          <w:p w14:paraId="689478EC" w14:textId="77777777" w:rsidR="00331159" w:rsidRDefault="00000000">
            <w:pPr>
              <w:pStyle w:val="P68B1DB1-Normal4"/>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V závislosti od </w:t>
            </w:r>
            <w:r>
              <w:rPr>
                <w:b/>
              </w:rPr>
              <w:t>veľkosti/zloženia skupiny</w:t>
            </w:r>
            <w:r>
              <w:t xml:space="preserve"> sa táto činnosť môže vykonávať ako: </w:t>
            </w:r>
          </w:p>
          <w:p w14:paraId="1582E3AF" w14:textId="77777777" w:rsidR="00331159" w:rsidRDefault="00000000">
            <w:pPr>
              <w:pStyle w:val="P68B1DB1-Normal4"/>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celoskupinová  činnosť,</w:t>
            </w:r>
          </w:p>
          <w:p w14:paraId="3CE792E5" w14:textId="34ED4F2E" w:rsidR="00331159" w:rsidRDefault="00000000">
            <w:pPr>
              <w:pStyle w:val="P68B1DB1-Normal4"/>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Deti pracujúce v </w:t>
            </w:r>
            <w:r>
              <w:rPr>
                <w:b/>
              </w:rPr>
              <w:t>menších skupinách</w:t>
            </w:r>
            <w:r>
              <w:t xml:space="preserve"> (2 – 3 deti), spolupracujúce a podávajúce správy celej skupine. Pri práci v skupinách by sa každej skupine mohol prideliť iný aspekt školy alebo činností organizovaných školou (napr. poskytujú školy dodatočnú podporu deťom, ktoré ju potrebujú? Sú deti so zdravotným postihnutím v škole zahrnuté a zaobchádza sa s nimi rovnako? Môžu všetky deti športovať, hrať sa a chodiť na školské výlety?)</w:t>
            </w:r>
          </w:p>
          <w:p w14:paraId="4E66B62F" w14:textId="77777777" w:rsidR="00331159" w:rsidRDefault="00331159">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1AFB2CDE" w14:textId="38B7E865" w:rsidR="00331159" w:rsidRDefault="00000000">
            <w:pPr>
              <w:pStyle w:val="P68B1DB1-Normal18"/>
              <w:spacing w:before="0" w:after="0"/>
              <w:cnfStyle w:val="000000100000" w:firstRow="0" w:lastRow="0" w:firstColumn="0" w:lastColumn="0" w:oddVBand="0" w:evenVBand="0" w:oddHBand="1" w:evenHBand="0" w:firstRowFirstColumn="0" w:firstRowLastColumn="0" w:lastRowFirstColumn="0" w:lastRowLastColumn="0"/>
              <w:rPr>
                <w:bCs/>
                <w:sz w:val="22"/>
                <w:szCs w:val="22"/>
              </w:rPr>
            </w:pPr>
            <w:r>
              <w:t>Otázky na diskusiu pre deti:</w:t>
            </w:r>
          </w:p>
          <w:p w14:paraId="0E5968DE" w14:textId="5A1C5CA9" w:rsidR="00331159" w:rsidRDefault="00000000">
            <w:pPr>
              <w:pStyle w:val="P68B1DB1-ListParagraph12"/>
              <w:numPr>
                <w:ilvl w:val="0"/>
                <w:numId w:val="54"/>
              </w:numPr>
              <w:spacing w:before="0" w:after="0"/>
              <w:cnfStyle w:val="000000100000" w:firstRow="0" w:lastRow="0" w:firstColumn="0" w:lastColumn="0" w:oddVBand="0" w:evenVBand="0" w:oddHBand="1" w:evenHBand="0" w:firstRowFirstColumn="0" w:firstRowLastColumn="0" w:lastRowFirstColumn="0" w:lastRowLastColumn="0"/>
              <w:rPr>
                <w:bCs/>
                <w:sz w:val="22"/>
                <w:szCs w:val="22"/>
              </w:rPr>
            </w:pPr>
            <w:r>
              <w:t>Chceli by sme, aby ste premýšľali o všetkých deťoch a dospievajúcich vo vašej komunite. Myslíte si, že všetci majú rovnakú šancu chodiť do školy a zúčastňovať sa na aktivitách organizovaných školami (napr. školské výlety, podujatia)?</w:t>
            </w:r>
          </w:p>
          <w:p w14:paraId="40350213" w14:textId="77777777" w:rsidR="00331159" w:rsidRDefault="00000000">
            <w:pPr>
              <w:pStyle w:val="P68B1DB1-Normal18"/>
              <w:spacing w:before="0" w:after="0"/>
              <w:cnfStyle w:val="000000100000" w:firstRow="0" w:lastRow="0" w:firstColumn="0" w:lastColumn="0" w:oddVBand="0" w:evenVBand="0" w:oddHBand="1" w:evenHBand="0" w:firstRowFirstColumn="0" w:firstRowLastColumn="0" w:lastRowFirstColumn="0" w:lastRowLastColumn="0"/>
              <w:rPr>
                <w:bCs/>
                <w:sz w:val="22"/>
                <w:szCs w:val="22"/>
              </w:rPr>
            </w:pPr>
            <w:r>
              <w:t xml:space="preserve">Príkazy: </w:t>
            </w:r>
          </w:p>
          <w:p w14:paraId="4C9D5EA8" w14:textId="517DB99F" w:rsidR="00331159" w:rsidRDefault="00000000">
            <w:pPr>
              <w:pStyle w:val="P68B1DB1-Normal19"/>
              <w:spacing w:before="0" w:after="0"/>
              <w:ind w:left="720"/>
              <w:cnfStyle w:val="000000100000" w:firstRow="0" w:lastRow="0" w:firstColumn="0" w:lastColumn="0" w:oddVBand="0" w:evenVBand="0" w:oddHBand="1" w:evenHBand="0" w:firstRowFirstColumn="0" w:firstRowLastColumn="0" w:lastRowFirstColumn="0" w:lastRowLastColumn="0"/>
              <w:rPr>
                <w:bCs/>
                <w:sz w:val="22"/>
                <w:szCs w:val="22"/>
              </w:rPr>
            </w:pPr>
            <w:r>
              <w:t>Druh prístupu k vzdelávaniu a činnostiam organizovaným školou</w:t>
            </w:r>
          </w:p>
          <w:p w14:paraId="4828F35D" w14:textId="51568C07" w:rsidR="00331159"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Zamyslite sa nad deťmi v zraniteľnej a znevýhodnenej situácii. Kto sú? (Ak je pre deti ťažké vymenovať konkrétnu skupinu (skupiny) detí, môžete sa ich opýtať na deti so špeciálnymi potrebami, deti z rómskej komunity a komunity kočovníkov, deti v náhradnej alebo pestúnskej starostlivosti, deti z menšinových etnických skupín, deti žiadateľov o azyl alebo utečencov, deti zo zlých ekonomických podmienok atď.) </w:t>
            </w:r>
          </w:p>
          <w:p w14:paraId="1E4F6C3F" w14:textId="6E91FDE2" w:rsidR="00331159"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Aké sú rozdiely? Kto má lepšie alebo horšie šance?   </w:t>
            </w:r>
          </w:p>
          <w:p w14:paraId="67F86E4C" w14:textId="77777777" w:rsidR="00331159"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lastRenderedPageBreak/>
              <w:t xml:space="preserve">Poskytujú školy dodatočnú podporu deťom, ktoré ju potrebujú (ako deti, ktoré ťažko nájdu školskú prácu, dostanú dodatočnú pomoc, aby mohli získať lepšie známky)? Ak deti nemôžu získať podporu zo školy, kam idú, aby získali podporu? Kto ho poskytuje? </w:t>
            </w:r>
          </w:p>
          <w:p w14:paraId="46786605" w14:textId="4258429B" w:rsidR="00331159"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Máte pocit, že deti z vašej školy patria do rodín, ktoré sú v priemere horšie alebo lepšie ako priemer vášho mesta? Alebo je to všetko viac-menej rovnaké? </w:t>
            </w:r>
          </w:p>
          <w:p w14:paraId="2C88CE8F" w14:textId="77777777" w:rsidR="00331159"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Môžu sa deti so zdravotným postihnutím zapojiť do všetkých školských aktivít a zaobchádzať s nimi rovnako ako s ostatnými študentmi?</w:t>
            </w:r>
          </w:p>
          <w:p w14:paraId="17690B22" w14:textId="77777777" w:rsidR="00331159"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Môžu všetky deti športovať, hrať sa a chodiť na školské výlety?</w:t>
            </w:r>
          </w:p>
          <w:p w14:paraId="33DCE042" w14:textId="77777777" w:rsidR="00331159"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Myslíte si, že všetky deti sú v škole zahrnuté a zaobchádza sa s nimi spravodlivo? Uveďte príklady. </w:t>
            </w:r>
          </w:p>
          <w:p w14:paraId="64965145" w14:textId="77777777" w:rsidR="00331159" w:rsidRDefault="00331159">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rPr>
            </w:pPr>
          </w:p>
          <w:p w14:paraId="63000691" w14:textId="78B31A99" w:rsidR="00331159" w:rsidRDefault="00000000">
            <w:pPr>
              <w:pStyle w:val="P68B1DB1-ListParagraph12"/>
              <w:numPr>
                <w:ilvl w:val="0"/>
                <w:numId w:val="54"/>
              </w:numPr>
              <w:cnfStyle w:val="000000100000" w:firstRow="0" w:lastRow="0" w:firstColumn="0" w:lastColumn="0" w:oddVBand="0" w:evenVBand="0" w:oddHBand="1" w:evenHBand="0" w:firstRowFirstColumn="0" w:firstRowLastColumn="0" w:lastRowFirstColumn="0" w:lastRowLastColumn="0"/>
              <w:rPr>
                <w:bCs/>
                <w:sz w:val="22"/>
                <w:szCs w:val="22"/>
              </w:rPr>
            </w:pPr>
            <w:r>
              <w:t xml:space="preserve">Čo by podľa vás pomohlo väčšiemu počtu detí a dospievajúcich získať spravodlivú šancu chodiť do školy a zúčastňovať sa na aktivitách organizovaných ich školou? </w:t>
            </w:r>
          </w:p>
          <w:p w14:paraId="1308C9B6" w14:textId="77777777" w:rsidR="00331159" w:rsidRDefault="00000000">
            <w:pPr>
              <w:pStyle w:val="P68B1DB1-Normal18"/>
              <w:spacing w:before="0" w:after="0"/>
              <w:cnfStyle w:val="000000100000" w:firstRow="0" w:lastRow="0" w:firstColumn="0" w:lastColumn="0" w:oddVBand="0" w:evenVBand="0" w:oddHBand="1" w:evenHBand="0" w:firstRowFirstColumn="0" w:firstRowLastColumn="0" w:lastRowFirstColumn="0" w:lastRowLastColumn="0"/>
              <w:rPr>
                <w:bCs/>
                <w:sz w:val="22"/>
                <w:szCs w:val="22"/>
              </w:rPr>
            </w:pPr>
            <w:r>
              <w:t xml:space="preserve">Príkazy: </w:t>
            </w:r>
          </w:p>
          <w:p w14:paraId="532F0735" w14:textId="77777777" w:rsidR="00331159" w:rsidRDefault="00000000">
            <w:pPr>
              <w:pStyle w:val="P68B1DB1-Normal19"/>
              <w:spacing w:before="0" w:after="0"/>
              <w:ind w:left="720"/>
              <w:cnfStyle w:val="000000100000" w:firstRow="0" w:lastRow="0" w:firstColumn="0" w:lastColumn="0" w:oddVBand="0" w:evenVBand="0" w:oddHBand="1" w:evenHBand="0" w:firstRowFirstColumn="0" w:firstRowLastColumn="0" w:lastRowFirstColumn="0" w:lastRowLastColumn="0"/>
              <w:rPr>
                <w:bCs/>
                <w:sz w:val="22"/>
                <w:szCs w:val="22"/>
              </w:rPr>
            </w:pPr>
            <w:r>
              <w:t>Druh podpory</w:t>
            </w:r>
          </w:p>
          <w:p w14:paraId="20C5B910" w14:textId="77777777" w:rsidR="00331159"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Dajte deťom a dospievajúcim veci, ktoré potrebujú do školy, a aktivity organizované školami zadarmo (napr. učebnice, školské potreby, IT nástroje, pomoc s dopravou)</w:t>
            </w:r>
          </w:p>
          <w:p w14:paraId="5C596CB5" w14:textId="77777777" w:rsidR="00331159"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Zabezpečte, aby aktivity organizované školou boli pre rodiny bezplatné alebo lacnejšie </w:t>
            </w:r>
          </w:p>
          <w:p w14:paraId="6DAC4A0C" w14:textId="77777777" w:rsidR="00331159"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Uistite sa, že školy pomáhajú deťom, ktoré ťažko nájdu školskú prácu, napríklad im dávajú viac času alebo pomoc od učiteľa?</w:t>
            </w:r>
          </w:p>
          <w:p w14:paraId="05A19697" w14:textId="77777777" w:rsidR="00331159"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Dajte viac šancí na hranie a fyzické aktivity v škole </w:t>
            </w:r>
          </w:p>
          <w:p w14:paraId="231AC572" w14:textId="77777777" w:rsidR="00331159"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Zapojiť deti a dospievajúcich do plánovania a rozhodovania o školských a školských aktivitách</w:t>
            </w:r>
          </w:p>
          <w:p w14:paraId="55156ECB" w14:textId="77777777" w:rsidR="00331159"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Opýtajte sa detí a dospievajúcich, aké aktivity chcú v škole alebo na aktivitách organizovaných školami? </w:t>
            </w:r>
          </w:p>
          <w:p w14:paraId="32484D6B" w14:textId="77777777" w:rsidR="00331159"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Uľahčiť deťom a dospievajúcim pochopiť, aké aktivity sú k dispozícii a ako sa k nim pripojiť</w:t>
            </w:r>
          </w:p>
          <w:p w14:paraId="1ACEDC63" w14:textId="77777777" w:rsidR="00331159"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Zabezpečiť, aby sa deti a dospievajúci cítili bezpečne a vítaní v škole a pri aktivitách organizovaných školami (napríklad bez šikanovania, s chlapcami a dievčatami sa zaobchádza rovnako)</w:t>
            </w:r>
          </w:p>
          <w:p w14:paraId="0CE985A1" w14:textId="77777777" w:rsidR="00331159"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w:t>
            </w:r>
          </w:p>
          <w:p w14:paraId="19843B2A" w14:textId="77777777" w:rsidR="00331159" w:rsidRDefault="00000000">
            <w:pPr>
              <w:pStyle w:val="P68B1DB1-Normal19"/>
              <w:spacing w:after="0"/>
              <w:cnfStyle w:val="000000100000" w:firstRow="0" w:lastRow="0" w:firstColumn="0" w:lastColumn="0" w:oddVBand="0" w:evenVBand="0" w:oddHBand="1" w:evenHBand="0" w:firstRowFirstColumn="0" w:firstRowLastColumn="0" w:lastRowFirstColumn="0" w:lastRowLastColumn="0"/>
              <w:rPr>
                <w:sz w:val="22"/>
                <w:szCs w:val="22"/>
              </w:rPr>
            </w:pPr>
            <w:r>
              <w:t xml:space="preserve">Príklad 1 aktivity </w:t>
            </w:r>
            <w:r>
              <w:rPr>
                <w:i/>
              </w:rPr>
              <w:t>Solution Sword:</w:t>
            </w:r>
            <w:r>
              <w:t xml:space="preserve"> </w:t>
            </w:r>
          </w:p>
          <w:p w14:paraId="00DE7CA6" w14:textId="77777777" w:rsidR="00331159"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t xml:space="preserve">Požiadajte deti, aby využili svoju predstavivosť a kreativitu na zodpovedanie týchto otázok: </w:t>
            </w:r>
          </w:p>
          <w:p w14:paraId="72609D3B" w14:textId="71232D4D" w:rsidR="00331159" w:rsidRDefault="00000000">
            <w:pPr>
              <w:pStyle w:val="P68B1DB1-Normal4"/>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Ak by ste boli prezidentom EÚ/osobou, ktorá robí veľké rozhodnutia pre Európu/vo vašej krajine, čo by ste urobili, aby všetky deti mohli chodiť do školy a zúčastňovať sa na aktivitách organizovaných školami, ako sú výlety, šport, kluby atď.?</w:t>
            </w:r>
          </w:p>
          <w:p w14:paraId="7F7CD1B9" w14:textId="77777777" w:rsidR="00331159" w:rsidRDefault="00000000">
            <w:pPr>
              <w:pStyle w:val="P68B1DB1-Normal4"/>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Aké zmeny by ste priniesli?</w:t>
            </w:r>
          </w:p>
          <w:p w14:paraId="7286A429" w14:textId="77777777" w:rsidR="00331159" w:rsidRDefault="00000000">
            <w:pPr>
              <w:pStyle w:val="P68B1DB1-Normal4"/>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Čo by si robila ďalej?</w:t>
            </w:r>
          </w:p>
          <w:p w14:paraId="32549FC6" w14:textId="77777777" w:rsidR="00331159" w:rsidRDefault="00000000">
            <w:pPr>
              <w:pStyle w:val="P68B1DB1-Normal4"/>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lastRenderedPageBreak/>
              <w:t>Čo by ste urobili viac?</w:t>
            </w:r>
          </w:p>
          <w:p w14:paraId="7382318A" w14:textId="77777777" w:rsidR="00331159" w:rsidRDefault="00000000">
            <w:pPr>
              <w:pStyle w:val="P68B1DB1-Normal4"/>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 Čo by ste prestali robiť? </w:t>
            </w:r>
          </w:p>
          <w:p w14:paraId="64B36754" w14:textId="77777777" w:rsidR="00331159" w:rsidRDefault="00331159">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518FE671" w14:textId="77777777" w:rsidR="00331159" w:rsidRDefault="00000000">
            <w:pPr>
              <w:pStyle w:val="P68B1DB1-Normal19"/>
              <w:spacing w:after="0"/>
              <w:cnfStyle w:val="000000100000" w:firstRow="0" w:lastRow="0" w:firstColumn="0" w:lastColumn="0" w:oddVBand="0" w:evenVBand="0" w:oddHBand="1" w:evenHBand="0" w:firstRowFirstColumn="0" w:firstRowLastColumn="0" w:lastRowFirstColumn="0" w:lastRowLastColumn="0"/>
              <w:rPr>
                <w:sz w:val="22"/>
                <w:szCs w:val="22"/>
              </w:rPr>
            </w:pPr>
            <w:r>
              <w:t xml:space="preserve">Príklad 2 aktivity </w:t>
            </w:r>
            <w:r>
              <w:rPr>
                <w:i/>
              </w:rPr>
              <w:t>meča Riešenia:</w:t>
            </w:r>
          </w:p>
          <w:p w14:paraId="18887098" w14:textId="77777777" w:rsidR="00331159"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t>Pomocou lepenkových rečových bublín požiadajte deti, aby na základe svojich skúseností poskytli jednu radu svojim národným vládam. To môže zahŕňať to, čo vláda ...</w:t>
            </w:r>
          </w:p>
          <w:p w14:paraId="45542E24" w14:textId="5EA6AA6C" w:rsidR="00331159" w:rsidRDefault="00000000">
            <w:pPr>
              <w:pStyle w:val="P68B1DB1-Normal4"/>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mali by naďalej zabezpečovať, aby všetky deti mali prístup k vzdelávaniu a aktivitám organizovaným školou,</w:t>
            </w:r>
          </w:p>
          <w:p w14:paraId="497AFA63" w14:textId="64CFF6D2" w:rsidR="00331159" w:rsidRDefault="00000000">
            <w:pPr>
              <w:pStyle w:val="P68B1DB1-Normal4"/>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mali by začať robiť všetko pre to, aby všetky deti mali prístup k vzdelávaniu a aktivitám organizovaným školou, </w:t>
            </w:r>
          </w:p>
          <w:p w14:paraId="0DE4839B" w14:textId="41571156" w:rsidR="00331159" w:rsidRDefault="00000000">
            <w:pPr>
              <w:pStyle w:val="P68B1DB1-Normal4"/>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mali by prestať robiť všetko preto, aby mali všetky deti prístup k vzdelávaniu a aktivitám organizovaným školou. </w:t>
            </w:r>
          </w:p>
          <w:p w14:paraId="12998A68" w14:textId="77777777" w:rsidR="00331159"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t>Požiadajte deti, aby nalepili svoje rečové bubliny na flipchart. Povedzte deťom, že požiadame ostatné deti v iných krajinách EÚ, aby zaznamenali svoje priority a nápady, a že tieto informácie oznámime EÚ.</w:t>
            </w:r>
          </w:p>
          <w:p w14:paraId="275F7AFE" w14:textId="77777777" w:rsidR="00331159"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t>Poskytnite návrhy z podrobných otázok na preskúmanie zoznamu, ak sa skupina snaží prísť s nápadmi.</w:t>
            </w:r>
          </w:p>
          <w:p w14:paraId="14FE397E" w14:textId="77777777" w:rsidR="00331159" w:rsidRDefault="00331159">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77F05ABB" w14:textId="77777777" w:rsidR="00331159" w:rsidRDefault="00000000">
            <w:pPr>
              <w:pStyle w:val="P68B1DB1-Normal19"/>
              <w:spacing w:after="0"/>
              <w:cnfStyle w:val="000000100000" w:firstRow="0" w:lastRow="0" w:firstColumn="0" w:lastColumn="0" w:oddVBand="0" w:evenVBand="0" w:oddHBand="1" w:evenHBand="0" w:firstRowFirstColumn="0" w:firstRowLastColumn="0" w:lastRowFirstColumn="0" w:lastRowLastColumn="0"/>
              <w:rPr>
                <w:sz w:val="22"/>
                <w:szCs w:val="22"/>
              </w:rPr>
            </w:pPr>
            <w:r>
              <w:t xml:space="preserve">Príklad 3 aktivity v </w:t>
            </w:r>
            <w:r>
              <w:rPr>
                <w:i/>
              </w:rPr>
              <w:t>rámci diskusnej línie</w:t>
            </w:r>
            <w:r>
              <w:t xml:space="preserve">  </w:t>
            </w:r>
          </w:p>
          <w:p w14:paraId="5AD5AE78" w14:textId="77777777" w:rsidR="00331159"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t xml:space="preserve">Vysvetliť skupine, že cieľom tejto úlohy je uprednostniť existujúce opatrenia a určiť oblasti, v ktorých je potrebné zlepšenie. </w:t>
            </w:r>
          </w:p>
          <w:p w14:paraId="52931938" w14:textId="77777777" w:rsidR="00331159"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t xml:space="preserve">Nakreslite riadok/prideľte rohy v miestnosti tak, aby predstavovali úroveň dohody/nesúhlasu s konkrétnymi nápadmi (môžete použiť prístup „pokračovať v práci“, „začať robiť“, „prestať robiť“, ako sa uvádza vyššie). </w:t>
            </w:r>
          </w:p>
          <w:p w14:paraId="703B5B33" w14:textId="77777777" w:rsidR="00331159"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rPr>
                <w:color w:val="auto"/>
              </w:rPr>
              <w:t xml:space="preserve">Sprostredkovateľ by mal zhrnúť predchádzajúce nápady a každé dieťa si potom vyberie jeden, ktorý bude uprednostňovať. Nápad si môže vybrať viac ako jedno dieťa. </w:t>
            </w:r>
            <w:r>
              <w:t xml:space="preserve">Deti môžu uviesť svoje preferencie prechodom cez líniu / prechodom do konkrétneho kúta atď. </w:t>
            </w:r>
          </w:p>
          <w:p w14:paraId="302695E9" w14:textId="77777777" w:rsidR="00331159"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t>Poskytnite návrhy z podrobných otázok na preskúmanie zoznamu, ak sa skupina snaží prísť s nápadmi.</w:t>
            </w:r>
          </w:p>
          <w:p w14:paraId="5351D227" w14:textId="77777777" w:rsidR="00331159" w:rsidRDefault="00331159">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04F7F917" w14:textId="77777777" w:rsidR="00331159" w:rsidRDefault="00000000">
            <w:pPr>
              <w:pStyle w:val="P68B1DB1-Normal19"/>
              <w:spacing w:after="0"/>
              <w:cnfStyle w:val="000000100000" w:firstRow="0" w:lastRow="0" w:firstColumn="0" w:lastColumn="0" w:oddVBand="0" w:evenVBand="0" w:oddHBand="1" w:evenHBand="0" w:firstRowFirstColumn="0" w:firstRowLastColumn="0" w:lastRowFirstColumn="0" w:lastRowLastColumn="0"/>
              <w:rPr>
                <w:sz w:val="22"/>
                <w:szCs w:val="22"/>
              </w:rPr>
            </w:pPr>
            <w:r>
              <w:t xml:space="preserve">Príklad 4 činnosti stanovovania </w:t>
            </w:r>
            <w:r>
              <w:rPr>
                <w:i/>
              </w:rPr>
              <w:t>priorít</w:t>
            </w:r>
            <w:r>
              <w:t xml:space="preserve"> </w:t>
            </w:r>
          </w:p>
          <w:p w14:paraId="381B8F71" w14:textId="77777777" w:rsidR="00331159"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t xml:space="preserve">Pomocou flipchartu a nápadov detí (post-it poznámky, kresby, Lego výtvory atď.) z predchádzajúcej aktivity požiadajte deti, aby na akcie, ktoré by sa mali uprednostniť, prilepili hviezdy (max. 5 hviezdičiek na dieťa). Môžete použiť prístup </w:t>
            </w:r>
            <w:r>
              <w:lastRenderedPageBreak/>
              <w:t xml:space="preserve">„pokračovať v práci“, „začať robiť“, „prestať robiť“, ako sa uvádza vyššie. Identifikujte akcie s najvyšším počtom hviezd a opýtajte sa detí, prečo označili tieto akcie za priority. Opakujte pre 3-5 akcií s najvyšším počtom hviezd. </w:t>
            </w:r>
          </w:p>
          <w:p w14:paraId="145AC2B6" w14:textId="77777777" w:rsidR="00331159"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t>Poskytnite návrhy z podrobných otázok na preskúmanie zoznamu, ak sa skupina snaží prísť s nápadmi.</w:t>
            </w:r>
          </w:p>
          <w:p w14:paraId="23ED0AF1" w14:textId="77777777" w:rsidR="00331159" w:rsidRDefault="00331159">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32EB42E8" w14:textId="0E7BA473" w:rsidR="00331159" w:rsidRDefault="00000000">
            <w:pPr>
              <w:pStyle w:val="P68B1DB1-ListParagraph12"/>
              <w:numPr>
                <w:ilvl w:val="0"/>
                <w:numId w:val="54"/>
              </w:numPr>
              <w:cnfStyle w:val="000000100000" w:firstRow="0" w:lastRow="0" w:firstColumn="0" w:lastColumn="0" w:oddVBand="0" w:evenVBand="0" w:oddHBand="1" w:evenHBand="0" w:firstRowFirstColumn="0" w:firstRowLastColumn="0" w:lastRowFirstColumn="0" w:lastRowLastColumn="0"/>
              <w:rPr>
                <w:bCs/>
                <w:sz w:val="22"/>
                <w:szCs w:val="22"/>
              </w:rPr>
            </w:pPr>
            <w:r>
              <w:t>Myslíte si, že všetky deti a dospievajúci vo vašej komunite dostanú zdravotnú starostlivosť, keď ju potrebujú, aby sa cítili zdravo a dobre? To znamená veci ako navštíviť lekára, zdravotnú sestru alebo zubného lekára alebo ísť do nemocnice. Majú všetky deti rovnaké šance?</w:t>
            </w:r>
          </w:p>
          <w:p w14:paraId="69ACFE6A" w14:textId="77777777" w:rsidR="00331159" w:rsidRDefault="00000000">
            <w:pPr>
              <w:pStyle w:val="P68B1DB1-Normal18"/>
              <w:spacing w:before="0" w:after="0"/>
              <w:cnfStyle w:val="000000100000" w:firstRow="0" w:lastRow="0" w:firstColumn="0" w:lastColumn="0" w:oddVBand="0" w:evenVBand="0" w:oddHBand="1" w:evenHBand="0" w:firstRowFirstColumn="0" w:firstRowLastColumn="0" w:lastRowFirstColumn="0" w:lastRowLastColumn="0"/>
              <w:rPr>
                <w:bCs/>
                <w:sz w:val="22"/>
                <w:szCs w:val="22"/>
              </w:rPr>
            </w:pPr>
            <w:r>
              <w:t xml:space="preserve">Príkazy: </w:t>
            </w:r>
          </w:p>
          <w:p w14:paraId="2CA91F92" w14:textId="63D45AA2" w:rsidR="00331159" w:rsidRDefault="00000000">
            <w:pPr>
              <w:pStyle w:val="P68B1DB1-Normal19"/>
              <w:spacing w:before="0" w:after="0"/>
              <w:ind w:left="720"/>
              <w:cnfStyle w:val="000000100000" w:firstRow="0" w:lastRow="0" w:firstColumn="0" w:lastColumn="0" w:oddVBand="0" w:evenVBand="0" w:oddHBand="1" w:evenHBand="0" w:firstRowFirstColumn="0" w:firstRowLastColumn="0" w:lastRowFirstColumn="0" w:lastRowLastColumn="0"/>
              <w:rPr>
                <w:bCs/>
                <w:sz w:val="22"/>
                <w:szCs w:val="22"/>
              </w:rPr>
            </w:pPr>
            <w:r>
              <w:t>Čo znamená získanie zdravotnej starostlivosti, keď ju deti a dospievajúci potrebujú, aby sa cítili zdravo a dobre</w:t>
            </w:r>
          </w:p>
          <w:p w14:paraId="348DC76E" w14:textId="77777777" w:rsidR="00331159"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Zamyslite sa nad deťmi v zraniteľnej a znevýhodnenej situácii. Kto sú? (Ak je pre deti ťažké vymenovať konkrétnu skupinu (skupiny) detí, môžete sa ich opýtať na deti so špeciálnymi potrebami, deti z rómskej komunity a komunity kočovníkov, deti v náhradnej alebo pestúnskej starostlivosti, deti z menšinových etnických skupín, deti žiadateľov o azyl alebo utečencov, deti zo zlých ekonomických podmienok atď.) </w:t>
            </w:r>
          </w:p>
          <w:p w14:paraId="48577BBF" w14:textId="77777777" w:rsidR="00331159"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Aké sú rozdiely? Kto má lepšie alebo horšie šance?   </w:t>
            </w:r>
          </w:p>
          <w:p w14:paraId="5F3335DC" w14:textId="77777777" w:rsidR="00331159"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Vedia deti, čo znamená byť zdravý (napríklad dobre jesť, byť fyzicky aktívny, dostatočne odpočívať)?</w:t>
            </w:r>
          </w:p>
          <w:p w14:paraId="4AA63334" w14:textId="77777777" w:rsidR="00331159"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Ako sú deti informované o zdraví? Čo sa im poskytuje? </w:t>
            </w:r>
          </w:p>
          <w:p w14:paraId="65073C83" w14:textId="77777777" w:rsidR="00331159"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Majú deti šancu hrať sa a byť aktívne, aby zostali zdravé? </w:t>
            </w:r>
          </w:p>
          <w:p w14:paraId="61A959A2" w14:textId="77777777" w:rsidR="00331159"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Môžu deti navštíviť lekára rýchlo (nie príliš dlho na čakanie a dostatok lekárov k dispozícii)? </w:t>
            </w:r>
          </w:p>
          <w:p w14:paraId="38E09935" w14:textId="77777777" w:rsidR="00331159"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Môžu deti získať osobitnú pomoc, keď ju potrebujú (napríklad psychológ, špecialista na duševné zdravie, zubný lekár, očný lekár, fyzioterapia, rečová a jazyková terapia)?</w:t>
            </w:r>
          </w:p>
          <w:p w14:paraId="1B625BAD" w14:textId="77777777" w:rsidR="00331159"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Majú všetky rodiny, deti a dospievajúci prístup k bezplatnej alebo nízkonákladovej zdravotnej starostlivosti? </w:t>
            </w:r>
          </w:p>
          <w:p w14:paraId="1FC3AD5D" w14:textId="77777777" w:rsidR="00331159" w:rsidRDefault="00331159">
            <w:pPr>
              <w:spacing w:before="0" w:after="0"/>
              <w:cnfStyle w:val="000000100000" w:firstRow="0" w:lastRow="0" w:firstColumn="0" w:lastColumn="0" w:oddVBand="0" w:evenVBand="0" w:oddHBand="1" w:evenHBand="0" w:firstRowFirstColumn="0" w:firstRowLastColumn="0" w:lastRowFirstColumn="0" w:lastRowLastColumn="0"/>
              <w:rPr>
                <w:rFonts w:cs="Arial"/>
              </w:rPr>
            </w:pPr>
          </w:p>
          <w:p w14:paraId="03629F75" w14:textId="2854B433" w:rsidR="00331159" w:rsidRDefault="00000000">
            <w:pPr>
              <w:pStyle w:val="P68B1DB1-ListParagraph12"/>
              <w:numPr>
                <w:ilvl w:val="0"/>
                <w:numId w:val="54"/>
              </w:numPr>
              <w:cnfStyle w:val="000000100000" w:firstRow="0" w:lastRow="0" w:firstColumn="0" w:lastColumn="0" w:oddVBand="0" w:evenVBand="0" w:oddHBand="1" w:evenHBand="0" w:firstRowFirstColumn="0" w:firstRowLastColumn="0" w:lastRowFirstColumn="0" w:lastRowLastColumn="0"/>
              <w:rPr>
                <w:bCs/>
                <w:sz w:val="22"/>
                <w:szCs w:val="22"/>
              </w:rPr>
            </w:pPr>
            <w:r>
              <w:t>Čo by sa dalo urobiť, aby viac detí a dospievajúcich bolo tak zdravých, ako môžu byť, a aby získali zdravotnú starostlivosť, keď ju potrebujú?</w:t>
            </w:r>
          </w:p>
          <w:p w14:paraId="798BFCF4" w14:textId="77777777" w:rsidR="00331159" w:rsidRDefault="00000000">
            <w:pPr>
              <w:pStyle w:val="P68B1DB1-Normal18"/>
              <w:spacing w:before="0" w:after="0"/>
              <w:cnfStyle w:val="000000100000" w:firstRow="0" w:lastRow="0" w:firstColumn="0" w:lastColumn="0" w:oddVBand="0" w:evenVBand="0" w:oddHBand="1" w:evenHBand="0" w:firstRowFirstColumn="0" w:firstRowLastColumn="0" w:lastRowFirstColumn="0" w:lastRowLastColumn="0"/>
              <w:rPr>
                <w:bCs/>
                <w:sz w:val="22"/>
                <w:szCs w:val="22"/>
              </w:rPr>
            </w:pPr>
            <w:r>
              <w:t xml:space="preserve">Príkazy: </w:t>
            </w:r>
          </w:p>
          <w:p w14:paraId="22D6E3FA" w14:textId="4B85027B" w:rsidR="00331159" w:rsidRDefault="00000000">
            <w:pPr>
              <w:pStyle w:val="P68B1DB1-Normal19"/>
              <w:spacing w:before="0" w:after="0"/>
              <w:ind w:left="720"/>
              <w:cnfStyle w:val="000000100000" w:firstRow="0" w:lastRow="0" w:firstColumn="0" w:lastColumn="0" w:oddVBand="0" w:evenVBand="0" w:oddHBand="1" w:evenHBand="0" w:firstRowFirstColumn="0" w:firstRowLastColumn="0" w:lastRowFirstColumn="0" w:lastRowLastColumn="0"/>
              <w:rPr>
                <w:sz w:val="22"/>
                <w:szCs w:val="22"/>
              </w:rPr>
            </w:pPr>
            <w:r>
              <w:t>Druh podpory</w:t>
            </w:r>
          </w:p>
          <w:p w14:paraId="32FA8C61" w14:textId="77777777" w:rsidR="00331159"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Pomôžte deťom pochopiť, ako zostať zdravý (zdravé aktivity, dobré stravovanie) </w:t>
            </w:r>
          </w:p>
          <w:p w14:paraId="50E830D7" w14:textId="77777777" w:rsidR="00331159"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Pomôžte deťom a dospievajúcim pochopiť, kde hľadať pomoc (poskytujte informácie v škole, doma a online) </w:t>
            </w:r>
          </w:p>
          <w:p w14:paraId="76A68C82" w14:textId="77777777" w:rsidR="00331159"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Uistite sa, že všetky deti môžu dostať vakcíny a pravidelné prehliadky</w:t>
            </w:r>
          </w:p>
          <w:p w14:paraId="6E694059" w14:textId="77777777" w:rsidR="00331159"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Uistite sa, že deti a dospievajúci môžu rýchlo navštíviť lekára, keď sú chorí alebo zranení.</w:t>
            </w:r>
          </w:p>
          <w:p w14:paraId="56D6908A" w14:textId="77777777" w:rsidR="00331159"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lastRenderedPageBreak/>
              <w:t>Uistite sa, že deti a dospievajúci majú k dispozícii bezplatné poradenstvo a psychologické služby, keď to potrebujú.</w:t>
            </w:r>
          </w:p>
          <w:p w14:paraId="0073E1DE" w14:textId="77777777" w:rsidR="00331159"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Uľahčiť prístup k zdravotným strediskám (ako je pomoc pri cestovaní) a otvoriť ich v čase, keď pracujú pre rodiny. </w:t>
            </w:r>
          </w:p>
          <w:p w14:paraId="78ACAC0E" w14:textId="77777777" w:rsidR="00331159"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Zabezpečiť bezplatné alebo nízkonákladové zdravotnícke služby pre rodiny, ktoré potrebujú podporu (napríklad podporu duševného zdravia, zubných lekárov, očných lekárov, fyzioterapeutov, rečových a jazykových terapeutov)</w:t>
            </w:r>
          </w:p>
          <w:p w14:paraId="13518DF3" w14:textId="77777777" w:rsidR="00331159" w:rsidRDefault="00000000">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Dajte viac šancí na hranie a vykonávanie fyzických aktivít</w:t>
            </w:r>
          </w:p>
          <w:p w14:paraId="7C33D645" w14:textId="77777777" w:rsidR="00331159"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t xml:space="preserve">Pre túto </w:t>
            </w:r>
            <w:r>
              <w:rPr>
                <w:i/>
              </w:rPr>
              <w:t xml:space="preserve">diskusiu by mohli byť obzvlášť nápomocnými aktivitami meč riešenia, línia diskusie a prioritizácia. </w:t>
            </w:r>
            <w:r>
              <w:t xml:space="preserve"> </w:t>
            </w:r>
          </w:p>
          <w:p w14:paraId="6BB02095" w14:textId="77777777" w:rsidR="00331159" w:rsidRDefault="00331159">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p>
        </w:tc>
      </w:tr>
      <w:tr w:rsidR="00331159" w14:paraId="7AD0E07C" w14:textId="77777777" w:rsidTr="00331159">
        <w:trPr>
          <w:trHeight w:val="358"/>
        </w:trPr>
        <w:tc>
          <w:tcPr>
            <w:cnfStyle w:val="001000000000" w:firstRow="0" w:lastRow="0" w:firstColumn="1" w:lastColumn="0" w:oddVBand="0" w:evenVBand="0" w:oddHBand="0" w:evenHBand="0" w:firstRowFirstColumn="0" w:firstRowLastColumn="0" w:lastRowFirstColumn="0" w:lastRowLastColumn="0"/>
            <w:tcW w:w="1910" w:type="dxa"/>
          </w:tcPr>
          <w:p w14:paraId="25D2665C" w14:textId="77777777" w:rsidR="00331159" w:rsidRDefault="00000000">
            <w:pPr>
              <w:pStyle w:val="P68B1DB1-Normal4"/>
              <w:spacing w:after="0"/>
              <w:rPr>
                <w:sz w:val="22"/>
                <w:szCs w:val="22"/>
              </w:rPr>
            </w:pPr>
            <w:r>
              <w:lastRenderedPageBreak/>
              <w:t xml:space="preserve">Prestávka / Energizér </w:t>
            </w:r>
          </w:p>
        </w:tc>
        <w:tc>
          <w:tcPr>
            <w:tcW w:w="1297" w:type="dxa"/>
          </w:tcPr>
          <w:p w14:paraId="13AD9038" w14:textId="77777777" w:rsidR="00331159" w:rsidRDefault="00000000">
            <w:pPr>
              <w:pStyle w:val="P68B1DB1-Normal4"/>
              <w:spacing w:after="0"/>
              <w:cnfStyle w:val="000000000000" w:firstRow="0" w:lastRow="0" w:firstColumn="0" w:lastColumn="0" w:oddVBand="0" w:evenVBand="0" w:oddHBand="0" w:evenHBand="0" w:firstRowFirstColumn="0" w:firstRowLastColumn="0" w:lastRowFirstColumn="0" w:lastRowLastColumn="0"/>
              <w:rPr>
                <w:sz w:val="22"/>
                <w:szCs w:val="22"/>
              </w:rPr>
            </w:pPr>
            <w:r>
              <w:t>5 minút</w:t>
            </w:r>
          </w:p>
        </w:tc>
        <w:tc>
          <w:tcPr>
            <w:tcW w:w="10741" w:type="dxa"/>
          </w:tcPr>
          <w:p w14:paraId="0482820C" w14:textId="77777777" w:rsidR="00331159" w:rsidRDefault="00000000">
            <w:pPr>
              <w:pStyle w:val="P68B1DB1-Normal4"/>
              <w:cnfStyle w:val="000000000000" w:firstRow="0" w:lastRow="0" w:firstColumn="0" w:lastColumn="0" w:oddVBand="0" w:evenVBand="0" w:oddHBand="0" w:evenHBand="0" w:firstRowFirstColumn="0" w:firstRowLastColumn="0" w:lastRowFirstColumn="0" w:lastRowLastColumn="0"/>
              <w:rPr>
                <w:sz w:val="22"/>
                <w:szCs w:val="22"/>
              </w:rPr>
            </w:pPr>
            <w:r>
              <w:t xml:space="preserve">Pravidelné prestávky od štruktúrovanejšej diskusie sú potrebné. Tie by mali poskytnúť dostatok času na prestávky v kúpeľni a uvoľnenú konverzáciu. </w:t>
            </w:r>
          </w:p>
          <w:p w14:paraId="1DC3C7B3" w14:textId="77777777" w:rsidR="00331159" w:rsidRDefault="00000000">
            <w:pPr>
              <w:pStyle w:val="P68B1DB1-Normal4"/>
              <w:spacing w:after="0"/>
              <w:cnfStyle w:val="000000000000" w:firstRow="0" w:lastRow="0" w:firstColumn="0" w:lastColumn="0" w:oddVBand="0" w:evenVBand="0" w:oddHBand="0" w:evenHBand="0" w:firstRowFirstColumn="0" w:firstRowLastColumn="0" w:lastRowFirstColumn="0" w:lastRowLastColumn="0"/>
              <w:rPr>
                <w:b/>
                <w:sz w:val="22"/>
                <w:szCs w:val="22"/>
              </w:rPr>
            </w:pPr>
            <w:r>
              <w:t>To by mohlo zahŕňať energizujúce hry, ktoré zahŕňajú vstávanie a pohyb.</w:t>
            </w:r>
          </w:p>
        </w:tc>
      </w:tr>
      <w:tr w:rsidR="00331159" w14:paraId="46690A51" w14:textId="77777777" w:rsidTr="0033115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10" w:type="dxa"/>
          </w:tcPr>
          <w:p w14:paraId="3A40F9AC" w14:textId="77777777" w:rsidR="00331159" w:rsidRDefault="00000000">
            <w:pPr>
              <w:pStyle w:val="P68B1DB1-Normal4"/>
              <w:spacing w:after="0"/>
              <w:rPr>
                <w:b w:val="0"/>
                <w:bCs w:val="0"/>
                <w:sz w:val="22"/>
                <w:szCs w:val="22"/>
              </w:rPr>
            </w:pPr>
            <w:r>
              <w:t xml:space="preserve">Diskusia 2: </w:t>
            </w:r>
          </w:p>
          <w:p w14:paraId="69B70270" w14:textId="77777777" w:rsidR="00331159" w:rsidRDefault="00000000">
            <w:pPr>
              <w:pStyle w:val="P68B1DB1-Normal4"/>
              <w:rPr>
                <w:sz w:val="22"/>
                <w:szCs w:val="22"/>
              </w:rPr>
            </w:pPr>
            <w:r>
              <w:t>Primerané domy</w:t>
            </w:r>
          </w:p>
          <w:p w14:paraId="2CE5836A" w14:textId="19B0DB88" w:rsidR="00331159" w:rsidRDefault="00000000">
            <w:pPr>
              <w:pStyle w:val="P68B1DB1-Normal4"/>
              <w:rPr>
                <w:b w:val="0"/>
                <w:bCs w:val="0"/>
                <w:sz w:val="22"/>
                <w:szCs w:val="22"/>
              </w:rPr>
            </w:pPr>
            <w:r>
              <w:t>Zdravé stravovanie každý deň, v škole aj doma</w:t>
            </w:r>
          </w:p>
          <w:p w14:paraId="27B38B20" w14:textId="2B266F86" w:rsidR="00331159" w:rsidRDefault="00000000">
            <w:pPr>
              <w:pStyle w:val="P68B1DB1-Normal4"/>
              <w:rPr>
                <w:b w:val="0"/>
                <w:sz w:val="22"/>
                <w:szCs w:val="22"/>
              </w:rPr>
            </w:pPr>
            <w:r>
              <w:t>Prierezová téma zameraná na zraniteľné a marginalizované skupiny</w:t>
            </w:r>
          </w:p>
        </w:tc>
        <w:tc>
          <w:tcPr>
            <w:tcW w:w="1297" w:type="dxa"/>
          </w:tcPr>
          <w:p w14:paraId="2DED1B79" w14:textId="77777777" w:rsidR="00331159"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t>20 – 30 minút</w:t>
            </w:r>
          </w:p>
        </w:tc>
        <w:tc>
          <w:tcPr>
            <w:tcW w:w="10741" w:type="dxa"/>
            <w:vAlign w:val="center"/>
          </w:tcPr>
          <w:p w14:paraId="54681014" w14:textId="3CABC254" w:rsidR="00331159" w:rsidRDefault="00000000">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Pr>
            <w:r>
              <w:rPr>
                <w:rFonts w:cs="Arial"/>
                <w:b/>
              </w:rPr>
              <w:t xml:space="preserve">Myslíte si, že všetky deti vo vašej komunite žijú v dostatočne dobrých domovoch? </w:t>
            </w:r>
            <w:r>
              <w:t xml:space="preserve"> </w:t>
            </w:r>
            <w:r>
              <w:rPr>
                <w:rFonts w:cs="Arial"/>
                <w:b/>
              </w:rPr>
              <w:t>Myslíte si, že všetky deti a dospievajúci vo vašej oblasti majú bezpečné a pohodlné miesto na život?</w:t>
            </w:r>
          </w:p>
          <w:p w14:paraId="4FB9666D" w14:textId="77777777" w:rsidR="00331159" w:rsidRDefault="00000000">
            <w:pPr>
              <w:pStyle w:val="P68B1DB1-Normal18"/>
              <w:spacing w:before="0" w:after="0"/>
              <w:cnfStyle w:val="000000100000" w:firstRow="0" w:lastRow="0" w:firstColumn="0" w:lastColumn="0" w:oddVBand="0" w:evenVBand="0" w:oddHBand="1" w:evenHBand="0" w:firstRowFirstColumn="0" w:firstRowLastColumn="0" w:lastRowFirstColumn="0" w:lastRowLastColumn="0"/>
              <w:rPr>
                <w:bCs/>
                <w:sz w:val="22"/>
                <w:szCs w:val="22"/>
              </w:rPr>
            </w:pPr>
            <w:r>
              <w:t xml:space="preserve">Príkazy: </w:t>
            </w:r>
          </w:p>
          <w:p w14:paraId="169B51AC" w14:textId="77777777" w:rsidR="00331159" w:rsidRDefault="00000000">
            <w:pPr>
              <w:pStyle w:val="P68B1DB1-Normal19"/>
              <w:spacing w:before="0" w:after="0"/>
              <w:ind w:left="720"/>
              <w:cnfStyle w:val="000000100000" w:firstRow="0" w:lastRow="0" w:firstColumn="0" w:lastColumn="0" w:oddVBand="0" w:evenVBand="0" w:oddHBand="1" w:evenHBand="0" w:firstRowFirstColumn="0" w:firstRowLastColumn="0" w:lastRowFirstColumn="0" w:lastRowLastColumn="0"/>
              <w:rPr>
                <w:bCs/>
                <w:sz w:val="22"/>
                <w:szCs w:val="22"/>
              </w:rPr>
            </w:pPr>
            <w:r>
              <w:t>Čo sa rozumie pod pojmom „dostatočne dobré domy“</w:t>
            </w:r>
          </w:p>
          <w:p w14:paraId="382C32D7" w14:textId="77777777" w:rsidR="00331159"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Zamyslite sa nad deťmi v zraniteľnej a znevýhodnenej situácii. Kto sú? (Ak je pre deti ťažké vymenovať konkrétnu skupinu (skupiny) detí, môžete sa ich opýtať na deti so špeciálnymi potrebami, deti z rómskej komunity a komunity kočovníkov, deti v náhradnej alebo pestúnskej starostlivosti, deti z menšinových etnických skupín, deti žiadateľov o azyl alebo utečencov, deti zo zlých ekonomických podmienok atď.) </w:t>
            </w:r>
          </w:p>
          <w:p w14:paraId="194BF2DA" w14:textId="77777777" w:rsidR="00331159"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Aké sú rozdiely? Kto má lepšiu alebo horšiu šancu na bývanie, ktoré potrebuje?   </w:t>
            </w:r>
          </w:p>
          <w:p w14:paraId="11B05650" w14:textId="77777777" w:rsidR="00331159"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Môžu deti a dospievajúci zostať v jednom dome dlho, alebo sa niektoré rodiny musia veľa pohybovať, pretože ich domy nie sú dobré alebo bezpečné?</w:t>
            </w:r>
          </w:p>
          <w:p w14:paraId="34EBE89F" w14:textId="77777777" w:rsidR="00331159"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Strácajú rodiny niekedy svoje domovy a stávajú sa bezdomovcami, pretože si nemôžu dovoliť základné veci ako jedlo, oblečenie, kúrenie, vodu alebo elektrinu?</w:t>
            </w:r>
          </w:p>
          <w:p w14:paraId="5947E005" w14:textId="77777777" w:rsidR="00331159"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Môžu deti zostať so svojimi rodinami a nie sú vzaté do detského domova z dôvodu zlého bývania?</w:t>
            </w:r>
          </w:p>
          <w:p w14:paraId="356A0BDD" w14:textId="77777777" w:rsidR="00331159"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Žijú deti v teplých a pohodlných domoch, kde majú priestor hrať sa, učiť sa a robiť domáce úlohy?</w:t>
            </w:r>
          </w:p>
          <w:p w14:paraId="4055F447" w14:textId="48BACEA0" w:rsidR="00331159"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Niektoré deti a dospievajúci nežijú so svojimi rodičmi – môžu žiť s inou rodinou (ako je pestúnska starostlivosť), s príbuznými alebo v detskom domove. Keď títo tínedžeri starnú a odsťahujú sa, aby žili sami, dostanú pomoc pri hľadaní miesta, kde by mohli žiť, starať sa o seba a stať sa nezávislými?</w:t>
            </w:r>
          </w:p>
          <w:p w14:paraId="3F73AD53" w14:textId="77777777" w:rsidR="00331159"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lastRenderedPageBreak/>
              <w:t xml:space="preserve">Sú deti a dospievajúci schopní stretávať sa so svojimi priateľmi, napr. chodiť do kina, na koncert alebo kupovať oblečenie a telefóny, mať Xbox (a mať a robiť iné veci s priateľmi, na ktorých deťom a dospievajúcim najviac záleží a ktoré môžu viesť k vylúčeniu). </w:t>
            </w:r>
          </w:p>
          <w:p w14:paraId="27A35153" w14:textId="77777777" w:rsidR="00331159" w:rsidRDefault="00331159">
            <w:pPr>
              <w:spacing w:before="0" w:after="0"/>
              <w:cnfStyle w:val="000000100000" w:firstRow="0" w:lastRow="0" w:firstColumn="0" w:lastColumn="0" w:oddVBand="0" w:evenVBand="0" w:oddHBand="1" w:evenHBand="0" w:firstRowFirstColumn="0" w:firstRowLastColumn="0" w:lastRowFirstColumn="0" w:lastRowLastColumn="0"/>
              <w:rPr>
                <w:rFonts w:cs="Arial"/>
              </w:rPr>
            </w:pPr>
          </w:p>
          <w:p w14:paraId="3A118419" w14:textId="2ACA1F14" w:rsidR="00331159" w:rsidRDefault="00000000">
            <w:pPr>
              <w:pStyle w:val="P68B1DB1-Normal19"/>
              <w:spacing w:before="0" w:after="0"/>
              <w:ind w:left="720"/>
              <w:cnfStyle w:val="000000100000" w:firstRow="0" w:lastRow="0" w:firstColumn="0" w:lastColumn="0" w:oddVBand="0" w:evenVBand="0" w:oddHBand="1" w:evenHBand="0" w:firstRowFirstColumn="0" w:firstRowLastColumn="0" w:lastRowFirstColumn="0" w:lastRowLastColumn="0"/>
              <w:rPr>
                <w:bCs/>
                <w:sz w:val="22"/>
                <w:szCs w:val="22"/>
              </w:rPr>
            </w:pPr>
            <w:r>
              <w:t>Čo by pomohlo všetkým deťom a tínedžerom mať bezpečné a pohodlné domovy?</w:t>
            </w:r>
          </w:p>
          <w:p w14:paraId="5D737297" w14:textId="77777777" w:rsidR="00331159" w:rsidRDefault="00000000">
            <w:pPr>
              <w:pStyle w:val="P68B1DB1-Normal18"/>
              <w:spacing w:before="0" w:after="0"/>
              <w:cnfStyle w:val="000000100000" w:firstRow="0" w:lastRow="0" w:firstColumn="0" w:lastColumn="0" w:oddVBand="0" w:evenVBand="0" w:oddHBand="1" w:evenHBand="0" w:firstRowFirstColumn="0" w:firstRowLastColumn="0" w:lastRowFirstColumn="0" w:lastRowLastColumn="0"/>
              <w:rPr>
                <w:bCs/>
                <w:sz w:val="22"/>
                <w:szCs w:val="22"/>
              </w:rPr>
            </w:pPr>
            <w:r>
              <w:t xml:space="preserve">Príkazy: </w:t>
            </w:r>
          </w:p>
          <w:p w14:paraId="30FFFF5F" w14:textId="77777777" w:rsidR="00331159" w:rsidRDefault="00000000">
            <w:pPr>
              <w:pStyle w:val="P68B1DB1-Normal19"/>
              <w:spacing w:before="0" w:after="0"/>
              <w:ind w:left="720"/>
              <w:cnfStyle w:val="000000100000" w:firstRow="0" w:lastRow="0" w:firstColumn="0" w:lastColumn="0" w:oddVBand="0" w:evenVBand="0" w:oddHBand="1" w:evenHBand="0" w:firstRowFirstColumn="0" w:firstRowLastColumn="0" w:lastRowFirstColumn="0" w:lastRowLastColumn="0"/>
              <w:rPr>
                <w:bCs/>
                <w:sz w:val="22"/>
                <w:szCs w:val="22"/>
              </w:rPr>
            </w:pPr>
            <w:r>
              <w:t>Druh podpory</w:t>
            </w:r>
          </w:p>
          <w:p w14:paraId="2205B6E2" w14:textId="77777777" w:rsidR="00331159"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Uistite sa, že deti majú svoj vlastný priestor doma ako posteľ, pokojné miesto na štúdium alebo miestnosť na hranie.</w:t>
            </w:r>
          </w:p>
          <w:p w14:paraId="5045B9D8" w14:textId="77777777" w:rsidR="00331159"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Pomôžte rodinám platiť za kúrenie, vodu a elektrinu</w:t>
            </w:r>
          </w:p>
          <w:p w14:paraId="1DF760B9" w14:textId="77777777" w:rsidR="00331159"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Pomôžte rodinám zostať v tom istom dome a komunite, aby deti mohli chodiť do tej istej školy a zostať blízko svojich priateľov – pokiaľ by sťahovanie neurobilo veci pre nich bezpečnejšími a bezpečnejšími a nepomohlo by deťom rásť a užívať si svoj život lepšie </w:t>
            </w:r>
          </w:p>
          <w:p w14:paraId="36465719" w14:textId="77777777" w:rsidR="00331159"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Uľahčiť deťom a rodinám pochopiť, aká podpora bývania je k dispozícii a ako ju získať. Napríklad, dostávajú deti zdravé jedlo, keď je škola zatvorená, napríklad počas prázdnin?</w:t>
            </w:r>
          </w:p>
          <w:p w14:paraId="43883545" w14:textId="77777777" w:rsidR="00331159"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Počúvajte viac deti a mladých ľudí pri rozhodovaní o domovoch</w:t>
            </w:r>
          </w:p>
          <w:p w14:paraId="5B707414" w14:textId="77777777" w:rsidR="00331159"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Lepšia podpora pre dospievajúcich, ktorí opúšťajú alternatívnu starostlivosť, aby sa stali nezávislými (napríklad lepšie poskytovanie poradenstva, podpora bývania)</w:t>
            </w:r>
          </w:p>
          <w:p w14:paraId="5E3B5650" w14:textId="77777777" w:rsidR="00331159"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t xml:space="preserve">Pre túto </w:t>
            </w:r>
            <w:r>
              <w:rPr>
                <w:i/>
              </w:rPr>
              <w:t xml:space="preserve">diskusiu by mohli byť obzvlášť nápomocnými aktivitami meč riešenia, línia diskusie a prioritizácia. </w:t>
            </w:r>
            <w:r>
              <w:t xml:space="preserve"> </w:t>
            </w:r>
          </w:p>
          <w:p w14:paraId="256B10EF" w14:textId="77777777" w:rsidR="00331159" w:rsidRDefault="00331159">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17755A72" w14:textId="5A692974" w:rsidR="00331159" w:rsidRDefault="00000000">
            <w:pPr>
              <w:pStyle w:val="P68B1DB1-ListParagraph12"/>
              <w:numPr>
                <w:ilvl w:val="0"/>
                <w:numId w:val="55"/>
              </w:numPr>
              <w:cnfStyle w:val="000000100000" w:firstRow="0" w:lastRow="0" w:firstColumn="0" w:lastColumn="0" w:oddVBand="0" w:evenVBand="0" w:oddHBand="1" w:evenHBand="0" w:firstRowFirstColumn="0" w:firstRowLastColumn="0" w:lastRowFirstColumn="0" w:lastRowLastColumn="0"/>
              <w:rPr>
                <w:bCs/>
                <w:sz w:val="22"/>
                <w:szCs w:val="22"/>
              </w:rPr>
            </w:pPr>
            <w:r>
              <w:t>Myslíte si, že všetky deti vo vašej komunite dostávajú zdravé jedlo každý deň, v škole aj doma? Majú všetci rovnaké šance ako ostatné deti?</w:t>
            </w:r>
          </w:p>
          <w:p w14:paraId="0C1B950B" w14:textId="77777777" w:rsidR="00331159" w:rsidRDefault="00000000">
            <w:pPr>
              <w:pStyle w:val="P68B1DB1-Normal18"/>
              <w:spacing w:before="0" w:after="0"/>
              <w:cnfStyle w:val="000000100000" w:firstRow="0" w:lastRow="0" w:firstColumn="0" w:lastColumn="0" w:oddVBand="0" w:evenVBand="0" w:oddHBand="1" w:evenHBand="0" w:firstRowFirstColumn="0" w:firstRowLastColumn="0" w:lastRowFirstColumn="0" w:lastRowLastColumn="0"/>
              <w:rPr>
                <w:bCs/>
                <w:sz w:val="22"/>
                <w:szCs w:val="22"/>
              </w:rPr>
            </w:pPr>
            <w:r>
              <w:t xml:space="preserve">Príkazy: </w:t>
            </w:r>
          </w:p>
          <w:p w14:paraId="1931815E" w14:textId="77777777" w:rsidR="00331159" w:rsidRDefault="00000000">
            <w:pPr>
              <w:pStyle w:val="P68B1DB1-Normal19"/>
              <w:spacing w:before="0" w:after="0"/>
              <w:ind w:left="720"/>
              <w:cnfStyle w:val="000000100000" w:firstRow="0" w:lastRow="0" w:firstColumn="0" w:lastColumn="0" w:oddVBand="0" w:evenVBand="0" w:oddHBand="1" w:evenHBand="0" w:firstRowFirstColumn="0" w:firstRowLastColumn="0" w:lastRowFirstColumn="0" w:lastRowLastColumn="0"/>
              <w:rPr>
                <w:bCs/>
                <w:sz w:val="22"/>
                <w:szCs w:val="22"/>
              </w:rPr>
            </w:pPr>
            <w:r>
              <w:t>Čo znamená zdravé jedlo každý deň v škole a doma</w:t>
            </w:r>
          </w:p>
          <w:p w14:paraId="6453A777" w14:textId="77777777" w:rsidR="00331159"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Zamyslite sa nad deťmi v zraniteľnej a znevýhodnenej situácii. Kto sú? (Ak je pre deti ťažké vymenovať konkrétnu skupinu (skupiny) detí, môžete sa ich opýtať na deti so špeciálnymi potrebami, deti z rómskej komunity a komunity kočovníkov, deti v náhradnej alebo pestúnskej starostlivosti, deti z menšinových etnických skupín, deti žiadateľov o azyl alebo utečencov, deti zo zlých ekonomických podmienok atď.) </w:t>
            </w:r>
          </w:p>
          <w:p w14:paraId="39CDD327" w14:textId="77777777" w:rsidR="00331159"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Aké sú rozdiely? Kto má lepšiu alebo horšiu šancu mať jedlo, ktoré potrebuje?   </w:t>
            </w:r>
          </w:p>
          <w:p w14:paraId="282A5DA8" w14:textId="77777777" w:rsidR="00331159"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Majú deti aspoň jedno zdravé jedlo denne v školách zadarmo?</w:t>
            </w:r>
          </w:p>
          <w:p w14:paraId="7C57AB60" w14:textId="77777777" w:rsidR="00331159"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Majú deti zdravé stravovanie, keď sú školy zatvorené?</w:t>
            </w:r>
          </w:p>
          <w:p w14:paraId="4A568EAA" w14:textId="77777777" w:rsidR="00331159"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Majú deti dostatok jedla pred odchodom do školy?</w:t>
            </w:r>
          </w:p>
          <w:p w14:paraId="75ABF548" w14:textId="77777777" w:rsidR="00331159"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Môžu mať deti v školách zdravé občerstvenie a nápoje?</w:t>
            </w:r>
          </w:p>
          <w:p w14:paraId="60EDD014" w14:textId="77777777" w:rsidR="00331159"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Vedia deti, aké potraviny sú pre nich zdravé? </w:t>
            </w:r>
          </w:p>
          <w:p w14:paraId="1E547219" w14:textId="77777777" w:rsidR="00331159"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lastRenderedPageBreak/>
              <w:t>Majú rodiny dostatok jedla, aby dali svojim deťom zdravé jedlo?</w:t>
            </w:r>
          </w:p>
          <w:p w14:paraId="28A9F2F7" w14:textId="77777777" w:rsidR="00331159"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Majú rodičia dostatok peňazí, času a informácií na nákup a varenie zdravých potravín? </w:t>
            </w:r>
          </w:p>
          <w:p w14:paraId="1D7C5C46" w14:textId="77777777" w:rsidR="00331159" w:rsidRDefault="00000000">
            <w:pPr>
              <w:pStyle w:val="P68B1DB1-ListParagraph12"/>
              <w:numPr>
                <w:ilvl w:val="0"/>
                <w:numId w:val="55"/>
              </w:numPr>
              <w:cnfStyle w:val="000000100000" w:firstRow="0" w:lastRow="0" w:firstColumn="0" w:lastColumn="0" w:oddVBand="0" w:evenVBand="0" w:oddHBand="1" w:evenHBand="0" w:firstRowFirstColumn="0" w:firstRowLastColumn="0" w:lastRowFirstColumn="0" w:lastRowLastColumn="0"/>
              <w:rPr>
                <w:bCs/>
                <w:sz w:val="22"/>
                <w:szCs w:val="22"/>
              </w:rPr>
            </w:pPr>
            <w:r>
              <w:t xml:space="preserve">Čo by mohlo zabezpečiť, aby všetky deti a dospievajúci dostali zdravé jedlo každý deň? </w:t>
            </w:r>
          </w:p>
          <w:p w14:paraId="46ECB542" w14:textId="77777777" w:rsidR="00331159" w:rsidRDefault="00000000">
            <w:pPr>
              <w:pStyle w:val="P68B1DB1-Normal18"/>
              <w:spacing w:before="0" w:after="0"/>
              <w:cnfStyle w:val="000000100000" w:firstRow="0" w:lastRow="0" w:firstColumn="0" w:lastColumn="0" w:oddVBand="0" w:evenVBand="0" w:oddHBand="1" w:evenHBand="0" w:firstRowFirstColumn="0" w:firstRowLastColumn="0" w:lastRowFirstColumn="0" w:lastRowLastColumn="0"/>
              <w:rPr>
                <w:bCs/>
                <w:sz w:val="22"/>
                <w:szCs w:val="22"/>
              </w:rPr>
            </w:pPr>
            <w:r>
              <w:t xml:space="preserve">Príkazy: </w:t>
            </w:r>
          </w:p>
          <w:p w14:paraId="01F28EEE" w14:textId="77777777" w:rsidR="00331159" w:rsidRDefault="00000000">
            <w:pPr>
              <w:pStyle w:val="P68B1DB1-Normal19"/>
              <w:spacing w:before="0" w:after="0"/>
              <w:ind w:left="720"/>
              <w:cnfStyle w:val="000000100000" w:firstRow="0" w:lastRow="0" w:firstColumn="0" w:lastColumn="0" w:oddVBand="0" w:evenVBand="0" w:oddHBand="1" w:evenHBand="0" w:firstRowFirstColumn="0" w:firstRowLastColumn="0" w:lastRowFirstColumn="0" w:lastRowLastColumn="0"/>
              <w:rPr>
                <w:bCs/>
                <w:sz w:val="22"/>
                <w:szCs w:val="22"/>
              </w:rPr>
            </w:pPr>
            <w:r>
              <w:t>Druh podpory</w:t>
            </w:r>
          </w:p>
          <w:p w14:paraId="15E739E8" w14:textId="77777777" w:rsidR="00331159"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Ponúknite bezplatné zdravé občerstvenie v školách </w:t>
            </w:r>
          </w:p>
          <w:p w14:paraId="62A536A5" w14:textId="77777777" w:rsidR="00331159"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Uistite sa, že zdravé občerstvenie v školách je lacnejšie</w:t>
            </w:r>
          </w:p>
          <w:p w14:paraId="772E4F13" w14:textId="77777777" w:rsidR="00331159"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Uistite sa, že deti dostanú zdravé jedlo, aj keď je škola zatvorená, napríklad počas prázdnin alebo víkendov.</w:t>
            </w:r>
          </w:p>
          <w:p w14:paraId="469C84C3" w14:textId="77777777" w:rsidR="00331159"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Učte deti o jedle a zdravom stravovaní zábavným spôsobom</w:t>
            </w:r>
          </w:p>
          <w:p w14:paraId="7D9E063A" w14:textId="77777777" w:rsidR="00331159"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Počúvajte viac deti a mladých ľudí pri rozhodovaní o jedle </w:t>
            </w:r>
          </w:p>
          <w:p w14:paraId="3261D3A9" w14:textId="77777777" w:rsidR="00331159"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Poskytnite viac pomoci deťom a rodinám, ktoré to najviac potrebujú, napríklad, uistite sa, že majú dostatok peňazí na nákup zdravých potravín.</w:t>
            </w:r>
          </w:p>
          <w:p w14:paraId="6E01C625" w14:textId="77777777" w:rsidR="00331159"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Pomôžte deťom vedieť, aké zdravé potraviny môžu získať a kde ich získať</w:t>
            </w:r>
          </w:p>
          <w:p w14:paraId="6D08825B" w14:textId="77777777" w:rsidR="00331159"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t xml:space="preserve">Pre túto </w:t>
            </w:r>
            <w:r>
              <w:rPr>
                <w:i/>
              </w:rPr>
              <w:t xml:space="preserve">diskusiu by mohli byť obzvlášť nápomocnými aktivitami meč riešenia, línia diskusie a prioritizácia. </w:t>
            </w:r>
            <w:r>
              <w:t xml:space="preserve"> </w:t>
            </w:r>
          </w:p>
          <w:p w14:paraId="7A7DD145" w14:textId="77777777" w:rsidR="00331159" w:rsidRDefault="00331159">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66FF6EEB" w14:textId="3D8708C7" w:rsidR="00331159" w:rsidRDefault="00000000">
            <w:pPr>
              <w:pStyle w:val="P68B1DB1-Normal20"/>
              <w:spacing w:before="0" w:after="0"/>
              <w:cnfStyle w:val="000000100000" w:firstRow="0" w:lastRow="0" w:firstColumn="0" w:lastColumn="0" w:oddVBand="0" w:evenVBand="0" w:oddHBand="1" w:evenHBand="0" w:firstRowFirstColumn="0" w:firstRowLastColumn="0" w:lastRowFirstColumn="0" w:lastRowLastColumn="0"/>
              <w:rPr>
                <w:iCs/>
                <w:sz w:val="22"/>
                <w:szCs w:val="22"/>
              </w:rPr>
            </w:pPr>
            <w:r>
              <w:t>Prierezové otázky (bezodkladné, ak nie sú zahrnuté v predchádzajúcich otázkach):</w:t>
            </w:r>
          </w:p>
          <w:p w14:paraId="704F0F3A" w14:textId="77777777" w:rsidR="00331159" w:rsidRDefault="00331159">
            <w:pPr>
              <w:spacing w:before="0" w:after="0"/>
              <w:cnfStyle w:val="000000100000" w:firstRow="0" w:lastRow="0" w:firstColumn="0" w:lastColumn="0" w:oddVBand="0" w:evenVBand="0" w:oddHBand="1" w:evenHBand="0" w:firstRowFirstColumn="0" w:firstRowLastColumn="0" w:lastRowFirstColumn="0" w:lastRowLastColumn="0"/>
              <w:rPr>
                <w:rFonts w:cs="Arial"/>
                <w:i/>
                <w:iCs/>
                <w:sz w:val="22"/>
                <w:szCs w:val="22"/>
                <w:u w:val="single"/>
              </w:rPr>
            </w:pPr>
          </w:p>
          <w:p w14:paraId="2B093D3E" w14:textId="1D15D38C" w:rsidR="00331159" w:rsidRDefault="00000000">
            <w:pPr>
              <w:pStyle w:val="P68B1DB1-ListParagraph12"/>
              <w:numPr>
                <w:ilvl w:val="0"/>
                <w:numId w:val="55"/>
              </w:numPr>
              <w:spacing w:before="0" w:after="0"/>
              <w:cnfStyle w:val="000000100000" w:firstRow="0" w:lastRow="0" w:firstColumn="0" w:lastColumn="0" w:oddVBand="0" w:evenVBand="0" w:oddHBand="1" w:evenHBand="0" w:firstRowFirstColumn="0" w:firstRowLastColumn="0" w:lastRowFirstColumn="0" w:lastRowLastColumn="0"/>
              <w:rPr>
                <w:bCs/>
                <w:sz w:val="22"/>
                <w:szCs w:val="22"/>
              </w:rPr>
            </w:pPr>
            <w:r>
              <w:t xml:space="preserve">Myslíte si, že so všetkými deťmi – bez ohľadu na to, kto sú a odkiaľ pochádzajú – sa zaobchádza spravodlivo a sú zahrnuté rovnako ako ostatné deti? Majú všetci rovnaké šance ako ostatné deti? Majú všetky deti v komunite rovnaké príležitosti? </w:t>
            </w:r>
          </w:p>
          <w:p w14:paraId="1C7F3889" w14:textId="77777777" w:rsidR="00331159" w:rsidRDefault="00000000">
            <w:pPr>
              <w:pStyle w:val="P68B1DB1-ListParagraph12"/>
              <w:spacing w:before="0" w:after="0"/>
              <w:cnfStyle w:val="000000100000" w:firstRow="0" w:lastRow="0" w:firstColumn="0" w:lastColumn="0" w:oddVBand="0" w:evenVBand="0" w:oddHBand="1" w:evenHBand="0" w:firstRowFirstColumn="0" w:firstRowLastColumn="0" w:lastRowFirstColumn="0" w:lastRowLastColumn="0"/>
              <w:rPr>
                <w:bCs/>
                <w:sz w:val="22"/>
                <w:szCs w:val="22"/>
              </w:rPr>
            </w:pPr>
            <w:r>
              <w:t>Aké sú rozdiely? Kto má lepšiu alebo horšiu šancu mať všetko, čo potrebuje?</w:t>
            </w:r>
          </w:p>
          <w:p w14:paraId="08CF0EE9" w14:textId="57A89E69" w:rsidR="00331159" w:rsidRDefault="00000000">
            <w:pPr>
              <w:pStyle w:val="P68B1DB1-ListParagraph12"/>
              <w:spacing w:before="0" w:after="0"/>
              <w:cnfStyle w:val="000000100000" w:firstRow="0" w:lastRow="0" w:firstColumn="0" w:lastColumn="0" w:oddVBand="0" w:evenVBand="0" w:oddHBand="1" w:evenHBand="0" w:firstRowFirstColumn="0" w:firstRowLastColumn="0" w:lastRowFirstColumn="0" w:lastRowLastColumn="0"/>
              <w:rPr>
                <w:bCs/>
                <w:sz w:val="22"/>
                <w:szCs w:val="22"/>
              </w:rPr>
            </w:pPr>
            <w:r>
              <w:t>Ktoré skupiny detí, ktoré už boli spomenuté, potrebujú väčšiu podporu?</w:t>
            </w:r>
          </w:p>
          <w:p w14:paraId="62EC56A5" w14:textId="77777777" w:rsidR="00331159" w:rsidRDefault="00000000">
            <w:pPr>
              <w:pStyle w:val="P68B1DB1-Normal18"/>
              <w:spacing w:before="0" w:after="0"/>
              <w:cnfStyle w:val="000000100000" w:firstRow="0" w:lastRow="0" w:firstColumn="0" w:lastColumn="0" w:oddVBand="0" w:evenVBand="0" w:oddHBand="1" w:evenHBand="0" w:firstRowFirstColumn="0" w:firstRowLastColumn="0" w:lastRowFirstColumn="0" w:lastRowLastColumn="0"/>
              <w:rPr>
                <w:bCs/>
                <w:sz w:val="22"/>
                <w:szCs w:val="22"/>
              </w:rPr>
            </w:pPr>
            <w:r>
              <w:t xml:space="preserve">Príkazy: </w:t>
            </w:r>
          </w:p>
          <w:p w14:paraId="1FCF3228" w14:textId="76548D46" w:rsidR="00331159" w:rsidRDefault="00000000">
            <w:pPr>
              <w:pStyle w:val="P68B1DB1-Normal4"/>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Ak sa skupina snaží prísť s nápadmi, pozrite si odpovede na predchádzajúce tematické otázky (napr. ísť do školy, žiť v dostatočne dobrom dome a jesť zdravé chutné jedlo). </w:t>
            </w:r>
          </w:p>
          <w:p w14:paraId="43481DDE" w14:textId="09629AAE" w:rsidR="00331159"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Môžu napríklad deti so zdravotným postihnutím a osobitnými potrebami/deti z migračného, etnického alebo náboženského prostredia/deti v náhradnej starostlivosti (ako je pestúnska starostlivosť)/rómske deti a deti kočovníkov chodiť do školy, zúčastňovať sa na činnostiach organizovaných školami, získať zdravotnú starostlivosť, keď ju potrebujú, žiť v pohodlnom dome a jesť zdravé potraviny?</w:t>
            </w:r>
          </w:p>
          <w:p w14:paraId="62005A28" w14:textId="77777777" w:rsidR="00331159" w:rsidRDefault="00331159">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428F9130" w14:textId="544EFB86" w:rsidR="00331159" w:rsidRDefault="00000000">
            <w:pPr>
              <w:pStyle w:val="P68B1DB1-ListParagraph12"/>
              <w:numPr>
                <w:ilvl w:val="0"/>
                <w:numId w:val="55"/>
              </w:numPr>
              <w:cnfStyle w:val="000000100000" w:firstRow="0" w:lastRow="0" w:firstColumn="0" w:lastColumn="0" w:oddVBand="0" w:evenVBand="0" w:oddHBand="1" w:evenHBand="0" w:firstRowFirstColumn="0" w:firstRowLastColumn="0" w:lastRowFirstColumn="0" w:lastRowLastColumn="0"/>
              <w:rPr>
                <w:bCs/>
                <w:sz w:val="22"/>
                <w:szCs w:val="22"/>
              </w:rPr>
            </w:pPr>
            <w:r>
              <w:t>Čo by podľa vás pomohlo všetkým deťom a dospievajúcim - vrátane tých, ktorí môžu potrebovať väčšiu podporu - získať rovnaké šance na to, aby vyrastali v bezpečí, zdraví a začlenení?</w:t>
            </w:r>
          </w:p>
          <w:p w14:paraId="18C1C46B" w14:textId="77777777" w:rsidR="00331159" w:rsidRDefault="00000000">
            <w:pPr>
              <w:pStyle w:val="P68B1DB1-Normal18"/>
              <w:spacing w:before="0" w:after="0"/>
              <w:cnfStyle w:val="000000100000" w:firstRow="0" w:lastRow="0" w:firstColumn="0" w:lastColumn="0" w:oddVBand="0" w:evenVBand="0" w:oddHBand="1" w:evenHBand="0" w:firstRowFirstColumn="0" w:firstRowLastColumn="0" w:lastRowFirstColumn="0" w:lastRowLastColumn="0"/>
              <w:rPr>
                <w:bCs/>
                <w:sz w:val="22"/>
                <w:szCs w:val="22"/>
              </w:rPr>
            </w:pPr>
            <w:r>
              <w:lastRenderedPageBreak/>
              <w:t xml:space="preserve">Príkazy: </w:t>
            </w:r>
          </w:p>
          <w:p w14:paraId="5C98F883" w14:textId="195C5208" w:rsidR="00331159" w:rsidRDefault="00000000">
            <w:pPr>
              <w:pStyle w:val="P68B1DB1-Normal4"/>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Ak sa skupina snaží prísť s nápadmi, pozrite si odpovede na predchádzajúce tematické otázky. Pozri tiež: </w:t>
            </w:r>
          </w:p>
          <w:p w14:paraId="2743DE3B" w14:textId="732BDDC4" w:rsidR="00331159"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Dajte deťom veci, ktoré musia byť zahrnuté (napríklad školské potreby, internet alebo jedlo); </w:t>
            </w:r>
          </w:p>
          <w:p w14:paraId="71B13301" w14:textId="66CCAB1E" w:rsidR="00331159"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Počúvajte viac deti a mladých ľudí pri rozhodovaní; </w:t>
            </w:r>
          </w:p>
          <w:p w14:paraId="35FEA8B2" w14:textId="7A2DD81A" w:rsidR="00331159"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Zabezpečiť, aby školské aktivity, zdravotná starostlivosť a zdravé jedlá boli pre rodiny lacnejšie; </w:t>
            </w:r>
          </w:p>
          <w:p w14:paraId="059A8DE8" w14:textId="62E9A6D9" w:rsidR="00331159"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Uistite sa, že všetci majú rovnaké šance, bez ohľadu na to, kto sú; </w:t>
            </w:r>
          </w:p>
          <w:p w14:paraId="1542BD93" w14:textId="67C5DD26" w:rsidR="00331159"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Zabezpečiť, aby sa všetky deti cítili bezpečne, podporované a vítané všade; </w:t>
            </w:r>
          </w:p>
          <w:p w14:paraId="65190A3A" w14:textId="649EA73F" w:rsidR="00331159" w:rsidRDefault="0000000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sz w:val="22"/>
                <w:szCs w:val="22"/>
              </w:rPr>
            </w:pPr>
            <w:r>
              <w:t>Uľahčiť deťom pochopenie toho, aká podpora je k dispozícii (ako sú školské aktivity, zdravotná starostlivosť, podpora bývania a zdravé stravovanie) a ako k nej získať prístup)</w:t>
            </w:r>
          </w:p>
          <w:p w14:paraId="7382A9E8" w14:textId="77777777" w:rsidR="00331159"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t xml:space="preserve">Pre túto </w:t>
            </w:r>
            <w:r>
              <w:rPr>
                <w:i/>
              </w:rPr>
              <w:t xml:space="preserve">diskusiu by mohli byť obzvlášť nápomocnými aktivitami meč riešenia, línia diskusie a prioritizácia. </w:t>
            </w:r>
            <w:r>
              <w:t xml:space="preserve"> </w:t>
            </w:r>
          </w:p>
          <w:p w14:paraId="54A7BA9E" w14:textId="77777777" w:rsidR="00331159" w:rsidRDefault="00331159">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55A21EEF" w14:textId="77777777" w:rsidR="00331159" w:rsidRDefault="00000000">
            <w:pPr>
              <w:pStyle w:val="P68B1DB1-ListParagraph12"/>
              <w:numPr>
                <w:ilvl w:val="0"/>
                <w:numId w:val="55"/>
              </w:numPr>
              <w:spacing w:after="0"/>
              <w:cnfStyle w:val="000000100000" w:firstRow="0" w:lastRow="0" w:firstColumn="0" w:lastColumn="0" w:oddVBand="0" w:evenVBand="0" w:oddHBand="1" w:evenHBand="0" w:firstRowFirstColumn="0" w:firstRowLastColumn="0" w:lastRowFirstColumn="0" w:lastRowLastColumn="0"/>
              <w:rPr>
                <w:bCs/>
                <w:sz w:val="22"/>
                <w:szCs w:val="22"/>
              </w:rPr>
            </w:pPr>
            <w:r>
              <w:t>Odporúčania pre EÚ a národné vlády</w:t>
            </w:r>
          </w:p>
          <w:p w14:paraId="074B2FB9" w14:textId="2E5FC934" w:rsidR="00331159" w:rsidRDefault="00000000">
            <w:pPr>
              <w:pStyle w:val="P68B1DB1-ListParagraph12"/>
              <w:spacing w:after="0"/>
              <w:cnfStyle w:val="000000100000" w:firstRow="0" w:lastRow="0" w:firstColumn="0" w:lastColumn="0" w:oddVBand="0" w:evenVBand="0" w:oddHBand="1" w:evenHBand="0" w:firstRowFirstColumn="0" w:firstRowLastColumn="0" w:lastRowFirstColumn="0" w:lastRowLastColumn="0"/>
              <w:rPr>
                <w:bCs/>
                <w:sz w:val="22"/>
                <w:szCs w:val="22"/>
              </w:rPr>
            </w:pPr>
            <w:r>
              <w:t>Ak by ste mohli povedať ľuďom, ktorí prijímajú rozhodnutia v Európe (EÚ) a vo vašej národnej vláde/politikom, aké deti a dospievajúci potrebujú mať dobrý život - čo by ste povedali?</w:t>
            </w:r>
          </w:p>
          <w:p w14:paraId="33042543" w14:textId="61ADCDAA" w:rsidR="00331159"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rPr>
                <w:b/>
              </w:rPr>
              <w:t>Rýchlosť:</w:t>
            </w:r>
            <w:r>
              <w:t xml:space="preserve"> Na túto otázku môžete použiť prístup </w:t>
            </w:r>
            <w:r>
              <w:rPr>
                <w:i/>
              </w:rPr>
              <w:t>Solution sword,</w:t>
            </w:r>
            <w:r>
              <w:t xml:space="preserve"> ako je uvedený v tematickej príručke diskusných skupín (pozri oddiel 4 Plán činnosti skupinovej diskusie)</w:t>
            </w:r>
          </w:p>
          <w:p w14:paraId="76BD0DD5" w14:textId="77777777" w:rsidR="00331159" w:rsidRDefault="00331159">
            <w:pPr>
              <w:spacing w:before="0" w:after="0"/>
              <w:cnfStyle w:val="000000100000" w:firstRow="0" w:lastRow="0" w:firstColumn="0" w:lastColumn="0" w:oddVBand="0" w:evenVBand="0" w:oddHBand="1" w:evenHBand="0" w:firstRowFirstColumn="0" w:firstRowLastColumn="0" w:lastRowFirstColumn="0" w:lastRowLastColumn="0"/>
              <w:rPr>
                <w:rFonts w:cs="Arial"/>
                <w:b/>
                <w:sz w:val="22"/>
                <w:szCs w:val="22"/>
              </w:rPr>
            </w:pPr>
          </w:p>
          <w:p w14:paraId="4DC89B97" w14:textId="64467A99" w:rsidR="00331159" w:rsidRDefault="00000000">
            <w:pPr>
              <w:pStyle w:val="P68B1DB1-Normal19"/>
              <w:spacing w:before="0" w:after="0"/>
              <w:cnfStyle w:val="000000100000" w:firstRow="0" w:lastRow="0" w:firstColumn="0" w:lastColumn="0" w:oddVBand="0" w:evenVBand="0" w:oddHBand="1" w:evenHBand="0" w:firstRowFirstColumn="0" w:firstRowLastColumn="0" w:lastRowFirstColumn="0" w:lastRowLastColumn="0"/>
              <w:rPr>
                <w:sz w:val="22"/>
                <w:szCs w:val="22"/>
              </w:rPr>
            </w:pPr>
            <w:r>
              <w:t>Zaznamenávanie a podávanie správ:</w:t>
            </w:r>
          </w:p>
          <w:p w14:paraId="2405C966" w14:textId="77777777" w:rsidR="00331159" w:rsidRDefault="00331159">
            <w:pPr>
              <w:spacing w:before="0" w:after="0"/>
              <w:cnfStyle w:val="000000100000" w:firstRow="0" w:lastRow="0" w:firstColumn="0" w:lastColumn="0" w:oddVBand="0" w:evenVBand="0" w:oddHBand="1" w:evenHBand="0" w:firstRowFirstColumn="0" w:firstRowLastColumn="0" w:lastRowFirstColumn="0" w:lastRowLastColumn="0"/>
              <w:rPr>
                <w:rFonts w:cs="Arial"/>
                <w:b/>
                <w:sz w:val="22"/>
                <w:szCs w:val="22"/>
              </w:rPr>
            </w:pPr>
          </w:p>
          <w:p w14:paraId="0D0C03DB" w14:textId="77777777" w:rsidR="00331159" w:rsidRDefault="00000000">
            <w:pPr>
              <w:pStyle w:val="P68B1DB1-Normal4"/>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Ponúknuť deťom rôzne prístupy k zaznamenávaniu ich diskusie, ktoré zodpovedajú ich preferenciám, kapacitám a potrebám. Mohlo by to zahŕňať používanie flip-chartov na zaznamenávanie poznámok, používanie tabúľ na kreslenie, slová, umiestňovanie nápadov atď., post-it poznámky, nálepky, obrázky výtvorov detí atď. </w:t>
            </w:r>
          </w:p>
          <w:p w14:paraId="20FCAC12" w14:textId="77777777" w:rsidR="00331159" w:rsidRDefault="00000000">
            <w:pPr>
              <w:pStyle w:val="P68B1DB1-Normal4"/>
              <w:spacing w:before="0" w:after="0"/>
              <w:cnfStyle w:val="000000100000" w:firstRow="0" w:lastRow="0" w:firstColumn="0" w:lastColumn="0" w:oddVBand="0" w:evenVBand="0" w:oddHBand="1" w:evenHBand="0" w:firstRowFirstColumn="0" w:firstRowLastColumn="0" w:lastRowFirstColumn="0" w:lastRowLastColumn="0"/>
              <w:rPr>
                <w:sz w:val="22"/>
                <w:szCs w:val="22"/>
              </w:rPr>
            </w:pPr>
            <w:r>
              <w:t xml:space="preserve">Sprostredkovateľ by mal zaznamenávať čo najviac toho, čo deti hovoria, vytvárajú a zdieľajú v neverbálnej komunikácii. Všetky nápady by sa mali zaznamenávať anonymne, bezpečne uchovávať a zdieľať so sekretariátom platformy, ako sa uvádza v predchádzajúcej časti tohto dokumentu. </w:t>
            </w:r>
          </w:p>
          <w:p w14:paraId="1861FB45" w14:textId="77777777" w:rsidR="00331159" w:rsidRDefault="00331159">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01F1398C" w14:textId="77777777" w:rsidR="00331159" w:rsidRDefault="00000000">
            <w:pPr>
              <w:pStyle w:val="P68B1DB1-Normal19"/>
              <w:spacing w:after="0"/>
              <w:cnfStyle w:val="000000100000" w:firstRow="0" w:lastRow="0" w:firstColumn="0" w:lastColumn="0" w:oddVBand="0" w:evenVBand="0" w:oddHBand="1" w:evenHBand="0" w:firstRowFirstColumn="0" w:firstRowLastColumn="0" w:lastRowFirstColumn="0" w:lastRowLastColumn="0"/>
              <w:rPr>
                <w:sz w:val="22"/>
                <w:szCs w:val="22"/>
              </w:rPr>
            </w:pPr>
            <w:r>
              <w:t>Zabaliť</w:t>
            </w:r>
          </w:p>
          <w:p w14:paraId="196B5A04" w14:textId="242C90E6" w:rsidR="00331159"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t xml:space="preserve">Ďakujeme deťom za ich príspevky a diskusiu. Sprostredkovateľ by mal zhrnúť hlavné body diskusie, o ktorých sa rokovalo. Sprostredkovateľ by mal dať deťom vedieť, aké sú ďalšie kroky, napr. zistenia sa zanalyzujú a nahlásia deťom na jar 2026 a hlavná správa Európskej komisie sa uverejní na jeseň 2026. </w:t>
            </w:r>
          </w:p>
        </w:tc>
      </w:tr>
      <w:tr w:rsidR="00331159" w14:paraId="6EDE1116" w14:textId="77777777" w:rsidTr="00331159">
        <w:trPr>
          <w:trHeight w:val="358"/>
        </w:trPr>
        <w:tc>
          <w:tcPr>
            <w:cnfStyle w:val="001000000000" w:firstRow="0" w:lastRow="0" w:firstColumn="1" w:lastColumn="0" w:oddVBand="0" w:evenVBand="0" w:oddHBand="0" w:evenHBand="0" w:firstRowFirstColumn="0" w:firstRowLastColumn="0" w:lastRowFirstColumn="0" w:lastRowLastColumn="0"/>
            <w:tcW w:w="1910" w:type="dxa"/>
          </w:tcPr>
          <w:p w14:paraId="46BDAE7A" w14:textId="77777777" w:rsidR="00331159" w:rsidRDefault="00000000">
            <w:pPr>
              <w:pStyle w:val="P68B1DB1-Normal4"/>
              <w:spacing w:after="0"/>
              <w:rPr>
                <w:b w:val="0"/>
                <w:sz w:val="22"/>
                <w:szCs w:val="22"/>
              </w:rPr>
            </w:pPr>
            <w:r>
              <w:lastRenderedPageBreak/>
              <w:t>Spätná väzba</w:t>
            </w:r>
          </w:p>
        </w:tc>
        <w:tc>
          <w:tcPr>
            <w:tcW w:w="1297" w:type="dxa"/>
          </w:tcPr>
          <w:p w14:paraId="75DB4B1E" w14:textId="77777777" w:rsidR="00331159" w:rsidRDefault="00000000">
            <w:pPr>
              <w:pStyle w:val="P68B1DB1-Normal4"/>
              <w:spacing w:after="0"/>
              <w:cnfStyle w:val="000000000000" w:firstRow="0" w:lastRow="0" w:firstColumn="0" w:lastColumn="0" w:oddVBand="0" w:evenVBand="0" w:oddHBand="0" w:evenHBand="0" w:firstRowFirstColumn="0" w:firstRowLastColumn="0" w:lastRowFirstColumn="0" w:lastRowLastColumn="0"/>
              <w:rPr>
                <w:sz w:val="22"/>
                <w:szCs w:val="22"/>
              </w:rPr>
            </w:pPr>
            <w:r>
              <w:t xml:space="preserve">5 minút </w:t>
            </w:r>
          </w:p>
        </w:tc>
        <w:tc>
          <w:tcPr>
            <w:tcW w:w="10741" w:type="dxa"/>
          </w:tcPr>
          <w:p w14:paraId="78DDC511" w14:textId="0DC3563E" w:rsidR="00331159" w:rsidRDefault="00000000">
            <w:pPr>
              <w:pStyle w:val="P68B1DB1-Normal4"/>
              <w:spacing w:after="0"/>
              <w:cnfStyle w:val="000000000000" w:firstRow="0" w:lastRow="0" w:firstColumn="0" w:lastColumn="0" w:oddVBand="0" w:evenVBand="0" w:oddHBand="0" w:evenHBand="0" w:firstRowFirstColumn="0" w:firstRowLastColumn="0" w:lastRowFirstColumn="0" w:lastRowLastColumn="0"/>
              <w:rPr>
                <w:b/>
                <w:sz w:val="22"/>
                <w:szCs w:val="22"/>
              </w:rPr>
            </w:pPr>
            <w:r>
              <w:t xml:space="preserve">Sprostredkovateľ poskytne deťom formulár spätnej väzby v papierovej forme/zdieľa ho online (napr. ako prieskum po ukončení činnosti) (pozri prílohu 4 v konzultačnom balíku). Vyplní sa na mieste, aby bolo možné položiť/poskytnúť akékoľvek otázky alebo vysvetlenia. </w:t>
            </w:r>
          </w:p>
        </w:tc>
      </w:tr>
    </w:tbl>
    <w:p w14:paraId="1B56900F" w14:textId="77777777" w:rsidR="00331159" w:rsidRDefault="00331159"/>
    <w:p w14:paraId="659A7483" w14:textId="41413C2A" w:rsidR="00331159" w:rsidRDefault="00000000">
      <w:pPr>
        <w:pStyle w:val="Heading2"/>
      </w:pPr>
      <w:bookmarkStart w:id="10" w:name="_Toc211259575"/>
      <w:r>
        <w:t>Možnosť 2: „Hra EKG“ (osobne)</w:t>
      </w:r>
      <w:bookmarkEnd w:id="10"/>
      <w:r>
        <w:t xml:space="preserve"> </w:t>
      </w:r>
    </w:p>
    <w:tbl>
      <w:tblPr>
        <w:tblStyle w:val="GridTable4-Accent11"/>
        <w:tblpPr w:leftFromText="180" w:rightFromText="180" w:vertAnchor="text" w:horzAnchor="margin" w:tblpY="352"/>
        <w:tblW w:w="0" w:type="auto"/>
        <w:tblLook w:val="04A0" w:firstRow="1" w:lastRow="0" w:firstColumn="1" w:lastColumn="0" w:noHBand="0" w:noVBand="1"/>
      </w:tblPr>
      <w:tblGrid>
        <w:gridCol w:w="1910"/>
        <w:gridCol w:w="1297"/>
        <w:gridCol w:w="10741"/>
      </w:tblGrid>
      <w:tr w:rsidR="00331159" w14:paraId="36B1CE1E" w14:textId="77777777" w:rsidTr="00331159">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3948" w:type="dxa"/>
            <w:gridSpan w:val="3"/>
          </w:tcPr>
          <w:p w14:paraId="3AA713DD" w14:textId="7CDE9488" w:rsidR="00331159" w:rsidRDefault="00000000">
            <w:pPr>
              <w:pStyle w:val="P68B1DB1-Normal14"/>
              <w:spacing w:after="0"/>
              <w:rPr>
                <w:sz w:val="22"/>
                <w:szCs w:val="22"/>
              </w:rPr>
            </w:pPr>
            <w:r>
              <w:t>Verzia programu 2: Formát cieľovej skupiny založený na „Hre EKG“</w:t>
            </w:r>
          </w:p>
        </w:tc>
      </w:tr>
      <w:tr w:rsidR="00331159" w14:paraId="55A74B9A" w14:textId="77777777" w:rsidTr="00331159">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0" w:type="dxa"/>
            <w:gridSpan w:val="3"/>
            <w:shd w:val="clear" w:color="auto" w:fill="00538B"/>
          </w:tcPr>
          <w:p w14:paraId="2E678D5F" w14:textId="2CE3736F" w:rsidR="00331159" w:rsidRDefault="00000000">
            <w:pPr>
              <w:pStyle w:val="P68B1DB1-Normal21"/>
              <w:spacing w:after="0"/>
              <w:rPr>
                <w:rFonts w:eastAsia="Calibri" w:cs="Arial"/>
                <w:sz w:val="22"/>
                <w:szCs w:val="22"/>
                <w:u w:val="single"/>
              </w:rPr>
            </w:pPr>
            <w:r>
              <w:rPr>
                <w:rFonts w:eastAsia="Calibri" w:cs="Arial"/>
              </w:rPr>
              <w:t>Poznámka: Sprostredkovateľ musí vopred vytlačiť karty pre „Hru EKG“.</w:t>
            </w:r>
            <w:r>
              <w:rPr>
                <w:rFonts w:cs="Arial"/>
                <w:u w:val="single"/>
              </w:rPr>
              <w:footnoteReference w:id="2"/>
            </w:r>
          </w:p>
        </w:tc>
      </w:tr>
      <w:tr w:rsidR="00331159" w14:paraId="6BB25F0F" w14:textId="77777777" w:rsidTr="00331159">
        <w:trPr>
          <w:trHeight w:val="525"/>
        </w:trPr>
        <w:tc>
          <w:tcPr>
            <w:cnfStyle w:val="001000000000" w:firstRow="0" w:lastRow="0" w:firstColumn="1" w:lastColumn="0" w:oddVBand="0" w:evenVBand="0" w:oddHBand="0" w:evenHBand="0" w:firstRowFirstColumn="0" w:firstRowLastColumn="0" w:lastRowFirstColumn="0" w:lastRowLastColumn="0"/>
            <w:tcW w:w="1910" w:type="dxa"/>
            <w:shd w:val="clear" w:color="auto" w:fill="00538B"/>
          </w:tcPr>
          <w:p w14:paraId="5E3D1DA7" w14:textId="77777777" w:rsidR="00331159" w:rsidRDefault="00000000">
            <w:pPr>
              <w:pStyle w:val="P68B1DB1-Normal15"/>
              <w:spacing w:after="0" w:line="220" w:lineRule="atLeast"/>
              <w:ind w:left="57" w:right="57"/>
              <w:rPr>
                <w:b w:val="0"/>
                <w:sz w:val="22"/>
                <w:szCs w:val="22"/>
              </w:rPr>
            </w:pPr>
            <w:r>
              <w:t>Bod programu rokovania</w:t>
            </w:r>
          </w:p>
        </w:tc>
        <w:tc>
          <w:tcPr>
            <w:tcW w:w="1297" w:type="dxa"/>
            <w:shd w:val="clear" w:color="auto" w:fill="00538B"/>
          </w:tcPr>
          <w:p w14:paraId="69A777D1" w14:textId="77777777" w:rsidR="00331159" w:rsidRDefault="00000000">
            <w:pPr>
              <w:pStyle w:val="P68B1DB1-Normal16"/>
              <w:spacing w:after="0"/>
              <w:cnfStyle w:val="000000000000" w:firstRow="0" w:lastRow="0" w:firstColumn="0" w:lastColumn="0" w:oddVBand="0" w:evenVBand="0" w:oddHBand="0" w:evenHBand="0" w:firstRowFirstColumn="0" w:firstRowLastColumn="0" w:lastRowFirstColumn="0" w:lastRowLastColumn="0"/>
              <w:rPr>
                <w:bCs/>
                <w:sz w:val="22"/>
                <w:szCs w:val="22"/>
              </w:rPr>
            </w:pPr>
            <w:r>
              <w:t>Pridelený čas</w:t>
            </w:r>
          </w:p>
        </w:tc>
        <w:tc>
          <w:tcPr>
            <w:tcW w:w="10741" w:type="dxa"/>
            <w:shd w:val="clear" w:color="auto" w:fill="00538B"/>
          </w:tcPr>
          <w:p w14:paraId="58AC7932" w14:textId="77777777" w:rsidR="00331159" w:rsidRDefault="00000000">
            <w:pPr>
              <w:pStyle w:val="P68B1DB1-Normal16"/>
              <w:spacing w:after="0"/>
              <w:cnfStyle w:val="000000000000" w:firstRow="0" w:lastRow="0" w:firstColumn="0" w:lastColumn="0" w:oddVBand="0" w:evenVBand="0" w:oddHBand="0" w:evenHBand="0" w:firstRowFirstColumn="0" w:firstRowLastColumn="0" w:lastRowFirstColumn="0" w:lastRowLastColumn="0"/>
              <w:rPr>
                <w:bCs/>
                <w:sz w:val="22"/>
                <w:szCs w:val="22"/>
              </w:rPr>
            </w:pPr>
            <w:r>
              <w:t>Príklad formátu a otázok</w:t>
            </w:r>
          </w:p>
        </w:tc>
      </w:tr>
      <w:tr w:rsidR="00331159" w14:paraId="65DD94B8" w14:textId="77777777" w:rsidTr="00331159">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910" w:type="dxa"/>
          </w:tcPr>
          <w:p w14:paraId="34F5B1DE" w14:textId="77777777" w:rsidR="00331159" w:rsidRDefault="00000000">
            <w:pPr>
              <w:pStyle w:val="P68B1DB1-Normal4"/>
              <w:spacing w:after="0"/>
              <w:rPr>
                <w:sz w:val="22"/>
                <w:szCs w:val="22"/>
              </w:rPr>
            </w:pPr>
            <w:r>
              <w:t>Úvod do skupinovej diskusie</w:t>
            </w:r>
          </w:p>
        </w:tc>
        <w:tc>
          <w:tcPr>
            <w:tcW w:w="1297" w:type="dxa"/>
          </w:tcPr>
          <w:p w14:paraId="50B56F62" w14:textId="77777777" w:rsidR="00331159"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t>5 minút</w:t>
            </w:r>
          </w:p>
        </w:tc>
        <w:tc>
          <w:tcPr>
            <w:tcW w:w="10741" w:type="dxa"/>
          </w:tcPr>
          <w:p w14:paraId="11F222DB" w14:textId="1CD018D8" w:rsidR="00331159"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t>Sprostredkovateľ sa predstaví ako platforma EÚ pre participáciu detí (v prípade potreby) a načrtne tému, ciele a náčrt konzultačnej činnosti.</w:t>
            </w:r>
          </w:p>
          <w:p w14:paraId="112FE94D" w14:textId="200CCD46" w:rsidR="00331159" w:rsidRDefault="00000000">
            <w:pPr>
              <w:pStyle w:val="P68B1DB1-ListParagraph3"/>
              <w:numPr>
                <w:ilvl w:val="0"/>
                <w:numId w:val="92"/>
              </w:numPr>
              <w:spacing w:after="0"/>
              <w:cnfStyle w:val="000000100000" w:firstRow="0" w:lastRow="0" w:firstColumn="0" w:lastColumn="0" w:oddVBand="0" w:evenVBand="0" w:oddHBand="1" w:evenHBand="0" w:firstRowFirstColumn="0" w:firstRowLastColumn="0" w:lastRowFirstColumn="0" w:lastRowLastColumn="0"/>
              <w:rPr>
                <w:sz w:val="22"/>
                <w:szCs w:val="22"/>
              </w:rPr>
            </w:pPr>
            <w:r>
              <w:t>Európska únia chce od detí a dospievajúcich počuť o chudobe, spravodlivosti, začlenení a dostupnosti podpory a pomoci pre tých, ktorí ju potrebujú. Deti a mladí ľudia sa môžu podeliť o svoje nápady účasťou na online prieskume, skupinových diskusiách a rozhovoroch.</w:t>
            </w:r>
          </w:p>
          <w:p w14:paraId="63AD3954" w14:textId="77777777" w:rsidR="00331159" w:rsidRDefault="00000000">
            <w:pPr>
              <w:pStyle w:val="P68B1DB1-ListParagraph3"/>
              <w:spacing w:after="0"/>
              <w:cnfStyle w:val="000000100000" w:firstRow="0" w:lastRow="0" w:firstColumn="0" w:lastColumn="0" w:oddVBand="0" w:evenVBand="0" w:oddHBand="1" w:evenHBand="0" w:firstRowFirstColumn="0" w:firstRowLastColumn="0" w:lastRowFirstColumn="0" w:lastRowLastColumn="0"/>
              <w:rPr>
                <w:color w:val="000000"/>
                <w:sz w:val="22"/>
                <w:szCs w:val="22"/>
              </w:rPr>
            </w:pPr>
            <w:r>
              <w:t>V súčasnosti v EÚ vyrastá približne každé štvrté dieťa ohrozené chudobou alebo sociálnym vylúčením. To znamená, že deti môžu chodiť do školy hladné, žiť v domoch bez vykurovania, nemôžu sa zúčastňovať na aktivitách, ktoré robia ich rovesníci, a cítia sa stresované z budúcnosti, pretože nemusia mať rovnaké príležitosti ako ich priatelia.</w:t>
            </w:r>
          </w:p>
          <w:p w14:paraId="7615FC39" w14:textId="5954CF8B" w:rsidR="00331159" w:rsidRDefault="00000000">
            <w:pPr>
              <w:pStyle w:val="P68B1DB1-ListParagraph3"/>
              <w:numPr>
                <w:ilvl w:val="0"/>
                <w:numId w:val="92"/>
              </w:numPr>
              <w:spacing w:after="0"/>
              <w:cnfStyle w:val="000000100000" w:firstRow="0" w:lastRow="0" w:firstColumn="0" w:lastColumn="0" w:oddVBand="0" w:evenVBand="0" w:oddHBand="1" w:evenHBand="0" w:firstRowFirstColumn="0" w:firstRowLastColumn="0" w:lastRowFirstColumn="0" w:lastRowLastColumn="0"/>
              <w:rPr>
                <w:sz w:val="22"/>
                <w:szCs w:val="22"/>
              </w:rPr>
            </w:pPr>
            <w:r>
              <w:rPr>
                <w:b/>
              </w:rPr>
              <w:t>Čo:</w:t>
            </w:r>
            <w:r>
              <w:t xml:space="preserve"> Témou tejto konzultácie je Európska záruka pre deti. EÚ vypracovala dokument (nazývaný Európska záruka pre deti), v ktorom sa uvádza, že všetky krajiny EÚ musia vypracovať plán, aby sa zabezpečilo, že ak rodiny nemajú dostatok peňazí alebo deti a dospievajúci žijú v zložitých situáciách v celej EÚ, dostanú pomoc, ktorú potrebujú. To zahŕňa:</w:t>
            </w:r>
          </w:p>
          <w:p w14:paraId="4479FAF6" w14:textId="77777777" w:rsidR="00331159" w:rsidRDefault="00000000">
            <w:pPr>
              <w:pStyle w:val="P68B1DB1-ListParagraph3"/>
              <w:numPr>
                <w:ilvl w:val="0"/>
                <w:numId w:val="84"/>
              </w:numPr>
              <w:spacing w:after="0"/>
              <w:cnfStyle w:val="000000100000" w:firstRow="0" w:lastRow="0" w:firstColumn="0" w:lastColumn="0" w:oddVBand="0" w:evenVBand="0" w:oddHBand="1" w:evenHBand="0" w:firstRowFirstColumn="0" w:firstRowLastColumn="0" w:lastRowFirstColumn="0" w:lastRowLastColumn="0"/>
              <w:rPr>
                <w:sz w:val="22"/>
                <w:szCs w:val="22"/>
              </w:rPr>
            </w:pPr>
            <w:r>
              <w:t>Voľný prístup k:</w:t>
            </w:r>
          </w:p>
          <w:p w14:paraId="169D8AB5" w14:textId="77777777" w:rsidR="00331159" w:rsidRDefault="00000000">
            <w:pPr>
              <w:pStyle w:val="P68B1DB1-Normal4"/>
              <w:numPr>
                <w:ilvl w:val="0"/>
                <w:numId w:val="85"/>
              </w:numPr>
              <w:spacing w:after="0"/>
              <w:cnfStyle w:val="000000100000" w:firstRow="0" w:lastRow="0" w:firstColumn="0" w:lastColumn="0" w:oddVBand="0" w:evenVBand="0" w:oddHBand="1" w:evenHBand="0" w:firstRowFirstColumn="0" w:firstRowLastColumn="0" w:lastRowFirstColumn="0" w:lastRowLastColumn="0"/>
              <w:rPr>
                <w:sz w:val="22"/>
                <w:szCs w:val="22"/>
              </w:rPr>
            </w:pPr>
            <w:r>
              <w:t>Vzdelávanie (ako školské knihy, školské materiály a IT vybavenie)</w:t>
            </w:r>
          </w:p>
          <w:p w14:paraId="34DF0557" w14:textId="77777777" w:rsidR="00331159" w:rsidRDefault="00000000">
            <w:pPr>
              <w:pStyle w:val="P68B1DB1-Normal4"/>
              <w:numPr>
                <w:ilvl w:val="0"/>
                <w:numId w:val="85"/>
              </w:numPr>
              <w:spacing w:after="0"/>
              <w:cnfStyle w:val="000000100000" w:firstRow="0" w:lastRow="0" w:firstColumn="0" w:lastColumn="0" w:oddVBand="0" w:evenVBand="0" w:oddHBand="1" w:evenHBand="0" w:firstRowFirstColumn="0" w:firstRowLastColumn="0" w:lastRowFirstColumn="0" w:lastRowLastColumn="0"/>
              <w:rPr>
                <w:sz w:val="22"/>
                <w:szCs w:val="22"/>
              </w:rPr>
            </w:pPr>
            <w:r>
              <w:t>Školské aktivity (napr. výlety, športové alebo kultúrne aktivity v škole)</w:t>
            </w:r>
          </w:p>
          <w:p w14:paraId="6ADCAE4C" w14:textId="77777777" w:rsidR="00331159" w:rsidRDefault="00000000">
            <w:pPr>
              <w:numPr>
                <w:ilvl w:val="0"/>
                <w:numId w:val="85"/>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sdt>
              <w:sdtPr>
                <w:rPr>
                  <w:rFonts w:cs="Arial"/>
                </w:rPr>
                <w:tag w:val="goog_rdk_13"/>
                <w:id w:val="-828356909"/>
              </w:sdtPr>
              <w:sdtContent/>
            </w:sdt>
            <w:sdt>
              <w:sdtPr>
                <w:rPr>
                  <w:rFonts w:cs="Arial"/>
                </w:rPr>
                <w:tag w:val="goog_rdk_14"/>
                <w:id w:val="643780813"/>
              </w:sdtPr>
              <w:sdtContent/>
            </w:sdt>
            <w:r>
              <w:rPr>
                <w:rFonts w:cs="Arial"/>
              </w:rPr>
              <w:t xml:space="preserve">Zdravotná starostlivosť </w:t>
            </w:r>
          </w:p>
          <w:p w14:paraId="2F1795B1" w14:textId="77777777" w:rsidR="00331159" w:rsidRDefault="00000000">
            <w:pPr>
              <w:pStyle w:val="P68B1DB1-Normal4"/>
              <w:numPr>
                <w:ilvl w:val="0"/>
                <w:numId w:val="85"/>
              </w:numPr>
              <w:spacing w:after="0"/>
              <w:cnfStyle w:val="000000100000" w:firstRow="0" w:lastRow="0" w:firstColumn="0" w:lastColumn="0" w:oddVBand="0" w:evenVBand="0" w:oddHBand="1" w:evenHBand="0" w:firstRowFirstColumn="0" w:firstRowLastColumn="0" w:lastRowFirstColumn="0" w:lastRowLastColumn="0"/>
              <w:rPr>
                <w:sz w:val="22"/>
                <w:szCs w:val="22"/>
              </w:rPr>
            </w:pPr>
            <w:r>
              <w:lastRenderedPageBreak/>
              <w:t>Jedno školské jedlo denne</w:t>
            </w:r>
          </w:p>
          <w:p w14:paraId="36D67959" w14:textId="77777777" w:rsidR="00331159" w:rsidRDefault="00000000">
            <w:pPr>
              <w:pStyle w:val="P68B1DB1-ListParagraph3"/>
              <w:numPr>
                <w:ilvl w:val="0"/>
                <w:numId w:val="86"/>
              </w:numPr>
              <w:spacing w:after="0"/>
              <w:cnfStyle w:val="000000100000" w:firstRow="0" w:lastRow="0" w:firstColumn="0" w:lastColumn="0" w:oddVBand="0" w:evenVBand="0" w:oddHBand="1" w:evenHBand="0" w:firstRowFirstColumn="0" w:firstRowLastColumn="0" w:lastRowFirstColumn="0" w:lastRowLastColumn="0"/>
              <w:rPr>
                <w:sz w:val="22"/>
                <w:szCs w:val="22"/>
              </w:rPr>
            </w:pPr>
            <w:r>
              <w:t>A ľahký a nie drahý prístup k:</w:t>
            </w:r>
          </w:p>
          <w:p w14:paraId="5CFA2133" w14:textId="77777777" w:rsidR="00331159" w:rsidRDefault="00000000">
            <w:pPr>
              <w:pStyle w:val="P68B1DB1-Normal4"/>
              <w:numPr>
                <w:ilvl w:val="0"/>
                <w:numId w:val="87"/>
              </w:numPr>
              <w:spacing w:after="0"/>
              <w:cnfStyle w:val="000000100000" w:firstRow="0" w:lastRow="0" w:firstColumn="0" w:lastColumn="0" w:oddVBand="0" w:evenVBand="0" w:oddHBand="1" w:evenHBand="0" w:firstRowFirstColumn="0" w:firstRowLastColumn="0" w:lastRowFirstColumn="0" w:lastRowLastColumn="0"/>
              <w:rPr>
                <w:sz w:val="22"/>
                <w:szCs w:val="22"/>
              </w:rPr>
            </w:pPr>
            <w:r>
              <w:t>Zdravé potraviny</w:t>
            </w:r>
          </w:p>
          <w:p w14:paraId="02D88184" w14:textId="77777777" w:rsidR="00331159" w:rsidRDefault="00000000">
            <w:pPr>
              <w:pStyle w:val="P68B1DB1-Normal4"/>
              <w:numPr>
                <w:ilvl w:val="0"/>
                <w:numId w:val="87"/>
              </w:numPr>
              <w:spacing w:after="0"/>
              <w:cnfStyle w:val="000000100000" w:firstRow="0" w:lastRow="0" w:firstColumn="0" w:lastColumn="0" w:oddVBand="0" w:evenVBand="0" w:oddHBand="1" w:evenHBand="0" w:firstRowFirstColumn="0" w:firstRowLastColumn="0" w:lastRowFirstColumn="0" w:lastRowLastColumn="0"/>
              <w:rPr>
                <w:sz w:val="22"/>
                <w:szCs w:val="22"/>
              </w:rPr>
            </w:pPr>
            <w:r>
              <w:t>Dostatočne dobré bývanie (pohodlný a bezpečný dom)</w:t>
            </w:r>
          </w:p>
          <w:p w14:paraId="33B46377" w14:textId="70C7E06A" w:rsidR="00331159" w:rsidRDefault="00000000">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b/>
              </w:rPr>
              <w:t>Ako:</w:t>
            </w:r>
            <w:r>
              <w:rPr>
                <w:rFonts w:cs="Arial"/>
              </w:rPr>
              <w:t xml:space="preserve"> </w:t>
            </w:r>
            <w:r>
              <w:t>Chceme počuť, aký je život detí a dospievajúcich vo vašej komunite, najmä tých, ktorí nemajú vždy to, čo potrebujú, a čo by EÚ mohla urobiť, aby im veci zlepšila.</w:t>
            </w:r>
          </w:p>
          <w:p w14:paraId="7BDF694C" w14:textId="77777777" w:rsidR="00331159" w:rsidRDefault="00000000">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sz w:val="22"/>
                <w:szCs w:val="22"/>
              </w:rPr>
            </w:pPr>
            <w:r>
              <w:rPr>
                <w:rFonts w:cs="Arial"/>
                <w:b/>
              </w:rPr>
              <w:t>Prečo:</w:t>
            </w:r>
            <w:r>
              <w:rPr>
                <w:rFonts w:cs="Arial"/>
              </w:rPr>
              <w:t xml:space="preserve"> </w:t>
            </w:r>
            <w:r>
              <w:t xml:space="preserve"> Vaše odpovede pomôžu overiť, či plány krajín EÚ fungujú, a zabezpečiť, aby boli vaše názory zahrnuté do rozhodovania EÚ. </w:t>
            </w:r>
          </w:p>
          <w:p w14:paraId="29B4DC11" w14:textId="2EFF747F" w:rsidR="00331159" w:rsidRDefault="00000000">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sz w:val="22"/>
                <w:szCs w:val="22"/>
              </w:rPr>
            </w:pPr>
            <w:r>
              <w:rPr>
                <w:b/>
              </w:rPr>
              <w:t>Čo ďalej:</w:t>
            </w:r>
            <w:r>
              <w:t xml:space="preserve">  Vaše odpovede použijeme na napísanie správy, ktorú poskytneme Európskej komisii. Táto správa im pomôže pochopiť, čo funguje a čo je potrebné zmeniť, aby všetky deti mohli vyrastať zdravé, bezpečné a zahrnuté.</w:t>
            </w:r>
          </w:p>
          <w:p w14:paraId="208D4004" w14:textId="7E74AFDD" w:rsidR="00331159" w:rsidRDefault="00000000">
            <w:pPr>
              <w:pStyle w:val="P68B1DB1-Normal4"/>
              <w:cnfStyle w:val="000000100000" w:firstRow="0" w:lastRow="0" w:firstColumn="0" w:lastColumn="0" w:oddVBand="0" w:evenVBand="0" w:oddHBand="1" w:evenHBand="0" w:firstRowFirstColumn="0" w:firstRowLastColumn="0" w:lastRowFirstColumn="0" w:lastRowLastColumn="0"/>
              <w:rPr>
                <w:sz w:val="22"/>
                <w:szCs w:val="22"/>
              </w:rPr>
            </w:pPr>
            <w:r>
              <w:t>Facilitátor účastníkom pripomína dôvernosť a anonymitu tejto diskusie a vysvetľuje, že to, čo deti zdieľajú, zostane súkromné a že to, čo deti povedia, bude mať vplyv.</w:t>
            </w:r>
          </w:p>
        </w:tc>
      </w:tr>
      <w:tr w:rsidR="00331159" w14:paraId="03FFA8EC" w14:textId="77777777" w:rsidTr="00331159">
        <w:trPr>
          <w:trHeight w:val="525"/>
        </w:trPr>
        <w:tc>
          <w:tcPr>
            <w:cnfStyle w:val="001000000000" w:firstRow="0" w:lastRow="0" w:firstColumn="1" w:lastColumn="0" w:oddVBand="0" w:evenVBand="0" w:oddHBand="0" w:evenHBand="0" w:firstRowFirstColumn="0" w:firstRowLastColumn="0" w:lastRowFirstColumn="0" w:lastRowLastColumn="0"/>
            <w:tcW w:w="1910" w:type="dxa"/>
          </w:tcPr>
          <w:p w14:paraId="009F4AB0" w14:textId="77777777" w:rsidR="00331159" w:rsidRDefault="00000000">
            <w:pPr>
              <w:pStyle w:val="P68B1DB1-Normal4"/>
              <w:spacing w:after="0"/>
              <w:rPr>
                <w:sz w:val="22"/>
                <w:szCs w:val="22"/>
              </w:rPr>
            </w:pPr>
            <w:r>
              <w:lastRenderedPageBreak/>
              <w:t>ľadoborce</w:t>
            </w:r>
          </w:p>
        </w:tc>
        <w:tc>
          <w:tcPr>
            <w:tcW w:w="1297" w:type="dxa"/>
          </w:tcPr>
          <w:p w14:paraId="7A00EE5E" w14:textId="77777777" w:rsidR="00331159" w:rsidRDefault="00000000">
            <w:pPr>
              <w:pStyle w:val="P68B1DB1-Normal4"/>
              <w:spacing w:after="0"/>
              <w:cnfStyle w:val="000000000000" w:firstRow="0" w:lastRow="0" w:firstColumn="0" w:lastColumn="0" w:oddVBand="0" w:evenVBand="0" w:oddHBand="0" w:evenHBand="0" w:firstRowFirstColumn="0" w:firstRowLastColumn="0" w:lastRowFirstColumn="0" w:lastRowLastColumn="0"/>
              <w:rPr>
                <w:sz w:val="22"/>
                <w:szCs w:val="22"/>
              </w:rPr>
            </w:pPr>
            <w:r>
              <w:t>5 minút</w:t>
            </w:r>
          </w:p>
        </w:tc>
        <w:tc>
          <w:tcPr>
            <w:tcW w:w="10741" w:type="dxa"/>
          </w:tcPr>
          <w:p w14:paraId="10C58157" w14:textId="77777777" w:rsidR="00331159" w:rsidRDefault="00000000">
            <w:pPr>
              <w:pStyle w:val="P68B1DB1-Normal4"/>
              <w:spacing w:after="0"/>
              <w:cnfStyle w:val="000000000000" w:firstRow="0" w:lastRow="0" w:firstColumn="0" w:lastColumn="0" w:oddVBand="0" w:evenVBand="0" w:oddHBand="0" w:evenHBand="0" w:firstRowFirstColumn="0" w:firstRowLastColumn="0" w:lastRowFirstColumn="0" w:lastRowLastColumn="0"/>
              <w:rPr>
                <w:sz w:val="22"/>
                <w:szCs w:val="22"/>
              </w:rPr>
            </w:pPr>
            <w:r>
              <w:t xml:space="preserve">Z uvedených príkladov vyberte príslušné činnosti/ľadoborce. </w:t>
            </w:r>
          </w:p>
        </w:tc>
      </w:tr>
      <w:tr w:rsidR="00331159" w14:paraId="50BA7A37" w14:textId="77777777" w:rsidTr="00331159">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910" w:type="dxa"/>
          </w:tcPr>
          <w:p w14:paraId="02000FB3" w14:textId="77777777" w:rsidR="00331159" w:rsidRDefault="00000000">
            <w:pPr>
              <w:pStyle w:val="P68B1DB1-Normal4"/>
              <w:spacing w:after="0"/>
              <w:rPr>
                <w:sz w:val="22"/>
                <w:szCs w:val="22"/>
              </w:rPr>
            </w:pPr>
            <w:r>
              <w:t>Zohriatie do diskusie</w:t>
            </w:r>
          </w:p>
          <w:p w14:paraId="5766EEB6" w14:textId="77777777" w:rsidR="00331159" w:rsidRDefault="00331159">
            <w:pPr>
              <w:spacing w:after="0"/>
              <w:rPr>
                <w:rFonts w:cs="Arial"/>
                <w:sz w:val="22"/>
                <w:szCs w:val="22"/>
              </w:rPr>
            </w:pPr>
          </w:p>
          <w:p w14:paraId="22E0AE2A" w14:textId="77777777" w:rsidR="00331159" w:rsidRDefault="00000000">
            <w:pPr>
              <w:pStyle w:val="P68B1DB1-Normal4"/>
              <w:spacing w:after="0"/>
              <w:rPr>
                <w:sz w:val="22"/>
                <w:szCs w:val="22"/>
              </w:rPr>
            </w:pPr>
            <w:r>
              <w:t>Vypracovanie skupinovej pracovnej zmluvy</w:t>
            </w:r>
          </w:p>
        </w:tc>
        <w:tc>
          <w:tcPr>
            <w:tcW w:w="1297" w:type="dxa"/>
          </w:tcPr>
          <w:p w14:paraId="208636E9" w14:textId="77777777" w:rsidR="00331159"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t>5 minút</w:t>
            </w:r>
          </w:p>
        </w:tc>
        <w:tc>
          <w:tcPr>
            <w:tcW w:w="10741" w:type="dxa"/>
          </w:tcPr>
          <w:p w14:paraId="57F53E38" w14:textId="77777777" w:rsidR="00331159" w:rsidRDefault="00000000">
            <w:pPr>
              <w:pStyle w:val="P68B1DB1-Normal4"/>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color w:val="000000"/>
                <w:sz w:val="22"/>
                <w:szCs w:val="22"/>
              </w:rPr>
            </w:pPr>
            <w:r>
              <w:t xml:space="preserve">Sprostredkovateľ môže chcieť na začiatku skupinovej diskusie vypracovať dohodu o skupinovej práci. To môže zahŕňať skupinovú diskusiu a môžete písať nápady na flipchart. Táto dohoda by sa mala zobraziť počas skupinových diskusií ako pripomienka pre skupinu. Ich rozvoj spolu s deťmi im pomôže stanoviť hranice toho, čo sa bude diať počas skupiny, a poskytne deťom/mladým ľuďom príležitosť zapojiť sa do určovania tónu. Sprostredkovateľ môže diskutovať o návrhoch detí, pridávať k nim alebo klásť otázky, ktoré deťom umožňujú prísť s inými dôležitými bodmi, a potom vyplniť prípadné medzery. </w:t>
            </w:r>
          </w:p>
          <w:p w14:paraId="7660BF4F" w14:textId="77777777" w:rsidR="00331159" w:rsidRDefault="00000000">
            <w:pPr>
              <w:pStyle w:val="P68B1DB1-Normal4"/>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color w:val="000000"/>
                <w:sz w:val="22"/>
                <w:szCs w:val="22"/>
              </w:rPr>
            </w:pPr>
            <w:r>
              <w:t xml:space="preserve">Uistite sa, že vedia, že je v poriadku mať rôzne názory, ale že pri diskusii o nich musia navzájom rešpektovať svoje názory. </w:t>
            </w:r>
          </w:p>
          <w:p w14:paraId="78983926" w14:textId="77777777" w:rsidR="00331159" w:rsidRDefault="00000000">
            <w:pPr>
              <w:pStyle w:val="P68B1DB1-Normal4"/>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color w:val="000000"/>
                <w:sz w:val="22"/>
                <w:szCs w:val="22"/>
              </w:rPr>
            </w:pPr>
            <w:r>
              <w:t xml:space="preserve">Povzbudzujte všetkých členov skupiny, aby prispeli. Povzbudzujte ich, aby sa ubezpečili, že rečníci sa striedajú a nehovoria o niekom inom. </w:t>
            </w:r>
          </w:p>
          <w:p w14:paraId="02D565F6" w14:textId="77777777" w:rsidR="00331159" w:rsidRDefault="00000000">
            <w:pPr>
              <w:pStyle w:val="P68B1DB1-Normal4"/>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color w:val="000000"/>
                <w:sz w:val="22"/>
                <w:szCs w:val="22"/>
              </w:rPr>
            </w:pPr>
            <w:r>
              <w:t xml:space="preserve">Zopakujte, že je v poriadku mlčať a nemusia odpovedať na žiadne otázky, ak si to želajú. </w:t>
            </w:r>
          </w:p>
          <w:p w14:paraId="4FB54B49" w14:textId="29737E92" w:rsidR="00331159" w:rsidRDefault="00000000">
            <w:pPr>
              <w:pStyle w:val="P68B1DB1-Normal4"/>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color w:val="000000"/>
                <w:sz w:val="22"/>
                <w:szCs w:val="22"/>
              </w:rPr>
            </w:pPr>
            <w:r>
              <w:t xml:space="preserve">Povedzte im, aby premýšľali pred zdieľaním osobných príbehov. Pamätajte, že v skupinovej situácii nie je možné zaručiť dôvernosť. </w:t>
            </w:r>
          </w:p>
          <w:p w14:paraId="7915FCD8" w14:textId="77777777" w:rsidR="00331159" w:rsidRDefault="00000000">
            <w:pPr>
              <w:pStyle w:val="P68B1DB1-Normal4"/>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color w:val="000000"/>
                <w:sz w:val="22"/>
                <w:szCs w:val="22"/>
              </w:rPr>
            </w:pPr>
            <w:r>
              <w:t xml:space="preserve">O tom, o čom sa diskutuje v skupine, by sa nemalo diskutovať s nikým mimo nej. </w:t>
            </w:r>
          </w:p>
          <w:p w14:paraId="5B91ECB1" w14:textId="77777777" w:rsidR="00331159" w:rsidRDefault="00000000">
            <w:pPr>
              <w:pStyle w:val="P68B1DB1-Normal4"/>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color w:val="000000"/>
                <w:sz w:val="22"/>
                <w:szCs w:val="22"/>
              </w:rPr>
            </w:pPr>
            <w:r>
              <w:t xml:space="preserve">Budeme diskutovať, kritizovať a spochybňovať myšlienky, nie jednotlivcov. </w:t>
            </w:r>
          </w:p>
          <w:p w14:paraId="083236D1" w14:textId="77777777" w:rsidR="00331159" w:rsidRDefault="00000000">
            <w:pPr>
              <w:pStyle w:val="P68B1DB1-Normal4"/>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color w:val="000000"/>
                <w:sz w:val="22"/>
                <w:szCs w:val="22"/>
              </w:rPr>
            </w:pPr>
            <w:r>
              <w:t xml:space="preserve">Mali by sa snažiť nepoužívať skutočné mená ľudí, ak dávajú príklad – mohli by si vytvoriť meno. </w:t>
            </w:r>
          </w:p>
          <w:p w14:paraId="096DB4B7" w14:textId="77777777" w:rsidR="00331159" w:rsidRDefault="00000000">
            <w:pPr>
              <w:pStyle w:val="P68B1DB1-Normal17"/>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color w:val="000000"/>
                <w:sz w:val="22"/>
                <w:szCs w:val="22"/>
              </w:rPr>
            </w:pPr>
            <w:r>
              <w:lastRenderedPageBreak/>
              <w:t>Pripomeňte ľuďom, že ich nápady sa použijú na vypracovanie správy, ale nikto v nej nebude používať svoje meno.</w:t>
            </w:r>
          </w:p>
        </w:tc>
      </w:tr>
      <w:tr w:rsidR="00331159" w14:paraId="5DDFBEAA" w14:textId="77777777" w:rsidTr="00331159">
        <w:trPr>
          <w:trHeight w:val="358"/>
        </w:trPr>
        <w:tc>
          <w:tcPr>
            <w:cnfStyle w:val="001000000000" w:firstRow="0" w:lastRow="0" w:firstColumn="1" w:lastColumn="0" w:oddVBand="0" w:evenVBand="0" w:oddHBand="0" w:evenHBand="0" w:firstRowFirstColumn="0" w:firstRowLastColumn="0" w:lastRowFirstColumn="0" w:lastRowLastColumn="0"/>
            <w:tcW w:w="1910" w:type="dxa"/>
          </w:tcPr>
          <w:p w14:paraId="1CEF707E" w14:textId="77777777" w:rsidR="00331159" w:rsidRDefault="00000000">
            <w:pPr>
              <w:pStyle w:val="P68B1DB1-Normal4"/>
              <w:spacing w:after="0"/>
              <w:rPr>
                <w:b w:val="0"/>
                <w:bCs w:val="0"/>
                <w:sz w:val="22"/>
                <w:szCs w:val="22"/>
              </w:rPr>
            </w:pPr>
            <w:r>
              <w:lastRenderedPageBreak/>
              <w:t xml:space="preserve">Diskusia 1: </w:t>
            </w:r>
          </w:p>
          <w:p w14:paraId="28BB4374" w14:textId="77777777" w:rsidR="00331159" w:rsidRDefault="00000000">
            <w:pPr>
              <w:pStyle w:val="P68B1DB1-Normal4"/>
              <w:rPr>
                <w:sz w:val="22"/>
                <w:szCs w:val="22"/>
              </w:rPr>
            </w:pPr>
            <w:r>
              <w:t>Hra časť 1. Preskúmajte:</w:t>
            </w:r>
          </w:p>
          <w:p w14:paraId="33177D07" w14:textId="77777777" w:rsidR="00331159" w:rsidRDefault="00000000">
            <w:pPr>
              <w:pStyle w:val="P68B1DB1-Normal4"/>
              <w:rPr>
                <w:b w:val="0"/>
                <w:bCs w:val="0"/>
                <w:sz w:val="22"/>
                <w:szCs w:val="22"/>
              </w:rPr>
            </w:pPr>
            <w:r>
              <w:t xml:space="preserve">Vzdelávacie a školské aktivity </w:t>
            </w:r>
          </w:p>
          <w:p w14:paraId="27243EC0" w14:textId="77777777" w:rsidR="00331159" w:rsidRDefault="00000000">
            <w:pPr>
              <w:pStyle w:val="P68B1DB1-Normal4"/>
              <w:rPr>
                <w:b w:val="0"/>
                <w:bCs w:val="0"/>
                <w:sz w:val="22"/>
                <w:szCs w:val="22"/>
              </w:rPr>
            </w:pPr>
            <w:r>
              <w:t>Cítiť sa zdravo a dobre</w:t>
            </w:r>
          </w:p>
          <w:p w14:paraId="348810FC" w14:textId="77777777" w:rsidR="00331159" w:rsidRDefault="00000000">
            <w:pPr>
              <w:pStyle w:val="P68B1DB1-Normal4"/>
              <w:rPr>
                <w:sz w:val="22"/>
                <w:szCs w:val="22"/>
              </w:rPr>
            </w:pPr>
            <w:r>
              <w:t>Primerané domy</w:t>
            </w:r>
          </w:p>
          <w:p w14:paraId="63006717" w14:textId="77777777" w:rsidR="00331159" w:rsidRDefault="00000000">
            <w:pPr>
              <w:pStyle w:val="P68B1DB1-Normal4"/>
              <w:rPr>
                <w:b w:val="0"/>
                <w:bCs w:val="0"/>
                <w:sz w:val="22"/>
                <w:szCs w:val="22"/>
              </w:rPr>
            </w:pPr>
            <w:r>
              <w:t>Zdravé stravovanie každý deň, v škole aj doma?</w:t>
            </w:r>
          </w:p>
          <w:p w14:paraId="217FCB81" w14:textId="2AA1FB86" w:rsidR="00331159" w:rsidRDefault="00000000">
            <w:pPr>
              <w:pStyle w:val="P68B1DB1-Normal4"/>
              <w:rPr>
                <w:sz w:val="22"/>
                <w:szCs w:val="22"/>
              </w:rPr>
            </w:pPr>
            <w:r>
              <w:t>Prierezová téma zameraná na zraniteľné a marginalizované skupiny</w:t>
            </w:r>
          </w:p>
          <w:p w14:paraId="3EAEC7CA" w14:textId="77777777" w:rsidR="00331159" w:rsidRDefault="00331159">
            <w:pPr>
              <w:rPr>
                <w:rFonts w:cs="Arial"/>
                <w:sz w:val="22"/>
                <w:szCs w:val="22"/>
              </w:rPr>
            </w:pPr>
          </w:p>
        </w:tc>
        <w:tc>
          <w:tcPr>
            <w:tcW w:w="1297" w:type="dxa"/>
          </w:tcPr>
          <w:p w14:paraId="52336580" w14:textId="77777777" w:rsidR="00331159" w:rsidRDefault="00000000">
            <w:pPr>
              <w:pStyle w:val="P68B1DB1-Normal4"/>
              <w:spacing w:after="0"/>
              <w:cnfStyle w:val="000000000000" w:firstRow="0" w:lastRow="0" w:firstColumn="0" w:lastColumn="0" w:oddVBand="0" w:evenVBand="0" w:oddHBand="0" w:evenHBand="0" w:firstRowFirstColumn="0" w:firstRowLastColumn="0" w:lastRowFirstColumn="0" w:lastRowLastColumn="0"/>
              <w:rPr>
                <w:sz w:val="22"/>
                <w:szCs w:val="22"/>
              </w:rPr>
            </w:pPr>
            <w:r>
              <w:t xml:space="preserve">15 – 20 minút </w:t>
            </w:r>
          </w:p>
        </w:tc>
        <w:tc>
          <w:tcPr>
            <w:tcW w:w="10741" w:type="dxa"/>
          </w:tcPr>
          <w:p w14:paraId="18C9C687" w14:textId="0CBC6DDF" w:rsidR="00331159" w:rsidRDefault="00000000">
            <w:pPr>
              <w:pStyle w:val="P68B1DB1-Normal18"/>
              <w:spacing w:before="0" w:after="0"/>
              <w:cnfStyle w:val="000000000000" w:firstRow="0" w:lastRow="0" w:firstColumn="0" w:lastColumn="0" w:oddVBand="0" w:evenVBand="0" w:oddHBand="0" w:evenHBand="0" w:firstRowFirstColumn="0" w:firstRowLastColumn="0" w:lastRowFirstColumn="0" w:lastRowLastColumn="0"/>
              <w:rPr>
                <w:sz w:val="22"/>
                <w:szCs w:val="22"/>
              </w:rPr>
            </w:pPr>
            <w:r>
              <w:t xml:space="preserve">Stav Európskej záruky pre deti podľa detí a mladých ľudí preskúmaný prostredníctvom „Hry EKG“ </w:t>
            </w:r>
          </w:p>
          <w:p w14:paraId="0FD1F985" w14:textId="77777777" w:rsidR="00331159" w:rsidRDefault="00000000">
            <w:pPr>
              <w:pStyle w:val="P68B1DB1-Normal4"/>
              <w:spacing w:after="0"/>
              <w:cnfStyle w:val="000000000000" w:firstRow="0" w:lastRow="0" w:firstColumn="0" w:lastColumn="0" w:oddVBand="0" w:evenVBand="0" w:oddHBand="0" w:evenHBand="0" w:firstRowFirstColumn="0" w:firstRowLastColumn="0" w:lastRowFirstColumn="0" w:lastRowLastColumn="0"/>
              <w:rPr>
                <w:sz w:val="22"/>
                <w:szCs w:val="22"/>
              </w:rPr>
            </w:pPr>
            <w:r>
              <w:rPr>
                <w:b/>
              </w:rPr>
              <w:t>Cieľ:</w:t>
            </w:r>
            <w:r>
              <w:t xml:space="preserve"> (1) Pochopiť názory detí na úroveň prístupu k záväzkom v rámci Európskej záruky pre deti. (2) Ako by sa mohol zlepšiť prístup k záväzkom v rámci Európskej záruky pre deti? </w:t>
            </w:r>
          </w:p>
          <w:p w14:paraId="055E19F1" w14:textId="1C50EAD2" w:rsidR="00331159" w:rsidRDefault="00000000">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b/>
              </w:rPr>
              <w:t>Zdroje:</w:t>
            </w:r>
            <w:r>
              <w:rPr>
                <w:rFonts w:cs="Arial"/>
              </w:rPr>
              <w:t xml:space="preserve"> </w:t>
            </w:r>
            <w:r>
              <w:rPr>
                <w:rFonts w:cs="Arial"/>
                <w:u w:val="single"/>
              </w:rPr>
              <w:t>Karty „ECG Game“,</w:t>
            </w:r>
            <w:r>
              <w:rPr>
                <w:rStyle w:val="FootnoteReference"/>
                <w:rFonts w:cs="Arial"/>
                <w:u w:val="single"/>
              </w:rPr>
              <w:footnoteReference w:id="3"/>
            </w:r>
            <w:r>
              <w:rPr>
                <w:rFonts w:cs="Arial"/>
                <w:u w:val="single"/>
              </w:rPr>
              <w:t>flipchart,</w:t>
            </w:r>
            <w:r>
              <w:rPr>
                <w:rFonts w:cs="Arial"/>
              </w:rPr>
              <w:t xml:space="preserve"> pero/markery, post-it poznámky, obrázky/grafika všetkých miest a osôb uvedených nižšie, kocky Lego alebo iné kreatívne hračky. Keď sa plánujú skupinové diskusie, moderátor musí zabezpečiť, aby miestnosť umožňovala flexibilitu pri opätovnom usporiadaní stoličiek atď. Pri plánovaní online diskusie musí facilitátor pripraviť tabuľu. </w:t>
            </w:r>
          </w:p>
          <w:p w14:paraId="0615F5FD" w14:textId="77777777" w:rsidR="00331159" w:rsidRDefault="00000000">
            <w:pPr>
              <w:pStyle w:val="P68B1DB1-Normal19"/>
              <w:spacing w:after="0"/>
              <w:cnfStyle w:val="000000000000" w:firstRow="0" w:lastRow="0" w:firstColumn="0" w:lastColumn="0" w:oddVBand="0" w:evenVBand="0" w:oddHBand="0" w:evenHBand="0" w:firstRowFirstColumn="0" w:firstRowLastColumn="0" w:lastRowFirstColumn="0" w:lastRowLastColumn="0"/>
              <w:rPr>
                <w:bCs/>
                <w:sz w:val="22"/>
                <w:szCs w:val="22"/>
              </w:rPr>
            </w:pPr>
            <w:r>
              <w:t>Možné prístupy k používaniu:</w:t>
            </w:r>
          </w:p>
          <w:p w14:paraId="138AB0AC" w14:textId="16F7005D" w:rsidR="00331159" w:rsidRDefault="00000000">
            <w:pPr>
              <w:pStyle w:val="P68B1DB1-Normal4"/>
              <w:spacing w:after="0"/>
              <w:cnfStyle w:val="000000000000" w:firstRow="0" w:lastRow="0" w:firstColumn="0" w:lastColumn="0" w:oddVBand="0" w:evenVBand="0" w:oddHBand="0" w:evenHBand="0" w:firstRowFirstColumn="0" w:firstRowLastColumn="0" w:lastRowFirstColumn="0" w:lastRowLastColumn="0"/>
              <w:rPr>
                <w:sz w:val="22"/>
                <w:szCs w:val="22"/>
              </w:rPr>
            </w:pPr>
            <w:r>
              <w:rPr>
                <w:b/>
              </w:rPr>
              <w:t>„Hra</w:t>
            </w:r>
            <w:r>
              <w:rPr>
                <w:u w:val="single"/>
              </w:rPr>
              <w:t xml:space="preserve">EKG“ je najvhodnejšia ako osobná činnosť. </w:t>
            </w:r>
            <w:r>
              <w:t xml:space="preserve">Deťom môže byť ponúknutá možnosť zúčastniť sa na tejto aktivite kreslením, používaním Lega, pohybom po miestnosti, písaním na tabuľu atď. na pomenovanie, vytvorenie alebo predstavenie miest. Osobitné metódy a nástroje uľahčenia by sa mali vyberať spolu s deťmi na základe ich preferencií a metódy uľahčenia (osobne). </w:t>
            </w:r>
          </w:p>
          <w:p w14:paraId="4AA86E15" w14:textId="77777777" w:rsidR="00331159" w:rsidRDefault="00000000">
            <w:pPr>
              <w:pStyle w:val="P68B1DB1-Normal4"/>
              <w:spacing w:after="0"/>
              <w:cnfStyle w:val="000000000000" w:firstRow="0" w:lastRow="0" w:firstColumn="0" w:lastColumn="0" w:oddVBand="0" w:evenVBand="0" w:oddHBand="0" w:evenHBand="0" w:firstRowFirstColumn="0" w:firstRowLastColumn="0" w:lastRowFirstColumn="0" w:lastRowLastColumn="0"/>
              <w:rPr>
                <w:sz w:val="22"/>
                <w:szCs w:val="22"/>
              </w:rPr>
            </w:pPr>
            <w:r>
              <w:t xml:space="preserve">V závislosti od veľkosti skupiny a veku a schopností detí sa táto činnosť môže vykonávať rôznymi metódami. Moderátor skupiny bude musieť pred zasadnutím rozhodnúť o prístupe, ktorý najlepšie vyhovuje potrebám a kapacitám detí, a podľa potreby pripraviť všetky podporné zdroje. </w:t>
            </w:r>
          </w:p>
          <w:p w14:paraId="3A93ECED" w14:textId="1BD403FB" w:rsidR="00331159" w:rsidRDefault="00000000">
            <w:pPr>
              <w:pStyle w:val="P68B1DB1-Normal22"/>
              <w:cnfStyle w:val="000000000000" w:firstRow="0" w:lastRow="0" w:firstColumn="0" w:lastColumn="0" w:oddVBand="0" w:evenVBand="0" w:oddHBand="0" w:evenHBand="0" w:firstRowFirstColumn="0" w:firstRowLastColumn="0" w:lastRowFirstColumn="0" w:lastRowLastColumn="0"/>
              <w:rPr>
                <w:rFonts w:ascii="Aptos" w:hAnsi="Aptos"/>
                <w:bCs/>
                <w:color w:val="auto"/>
                <w:sz w:val="22"/>
                <w:szCs w:val="22"/>
              </w:rPr>
            </w:pPr>
            <w:r>
              <w:t xml:space="preserve">Ako hrať „Hra EKG“: </w:t>
            </w:r>
          </w:p>
          <w:p w14:paraId="57F51D02" w14:textId="77777777" w:rsidR="00331159" w:rsidRDefault="00000000">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 xml:space="preserve">Dospelý facilitátor rozdeľuje deti do 5 skupín, jedna skupina na oblasť EKG. Ak je iba 5 hráčov, priraďte jedno dieťa na oblasť EKG. Ak je menej ako 5 detí, priraďte každému dieťaťu viac ako jednu oblasť EKG. </w:t>
            </w:r>
          </w:p>
          <w:p w14:paraId="7166B88E" w14:textId="77777777" w:rsidR="00331159" w:rsidRDefault="00000000">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 xml:space="preserve">Zablokujte všetky karty vrátane peňažných kariet EÚ. Každá skupina / dieťa dostane 4 karty a zvyšné karty sú umiestnené v hromade, lícom nadol. </w:t>
            </w:r>
          </w:p>
          <w:p w14:paraId="0CC30FD5" w14:textId="77777777" w:rsidR="00331159" w:rsidRDefault="00000000">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 xml:space="preserve">Ak má skupina/dieťa zodpovedajúcu kartu pre svoju oblasť EKG, umiestni ju vedľa svojej karty EKG. Skupina diskutuje o tom, či je alebo nie je splnené právo, ktoré preukaz predstavuje (napr. v ich miestnej komunite, v ich krajine). Sprostredkovateľ pre dospelých zaznamenáva pripomienky a spätnú väzbu. </w:t>
            </w:r>
          </w:p>
          <w:p w14:paraId="324315C1" w14:textId="77777777" w:rsidR="00331159" w:rsidRDefault="00000000">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 xml:space="preserve">Ak skupina/dieťa nemá žiadne (viac) zodpovedajúce karty pre svoju oblasť EKG, môžu vrátiť jednu kartu na spodok hromady a vziať jednu kartu z hornej časti hromady. </w:t>
            </w:r>
          </w:p>
          <w:p w14:paraId="52A64981" w14:textId="77777777" w:rsidR="00331159" w:rsidRDefault="00000000">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 xml:space="preserve">Ak skupina/dieťa vytiahne peňažnú kartu EÚ, môže si buď vyzdvihnúť dve ďalšie karty alebo vymeniť dve karty z hromady. </w:t>
            </w:r>
          </w:p>
          <w:p w14:paraId="505EC323" w14:textId="77777777" w:rsidR="00331159" w:rsidRDefault="00000000">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 xml:space="preserve">Hra pokračuje, až kým sa všetky karty nepresunú do oblastí 5 EKG. </w:t>
            </w:r>
          </w:p>
          <w:p w14:paraId="5E70F76B" w14:textId="7AA710C5" w:rsidR="00331159" w:rsidRDefault="00000000">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lastRenderedPageBreak/>
              <w:t xml:space="preserve">Víťazná skupina / dieťa je prvý, kto zozbiera celú sadu 5 EKG kariet pre svoju oblasť EKG. </w:t>
            </w:r>
          </w:p>
          <w:p w14:paraId="2ED0BEAE" w14:textId="77777777" w:rsidR="00331159" w:rsidRDefault="00000000">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 xml:space="preserve">Sprostredkovateľ pre dospelých nabáda deti, aby diskutovali o tom, na ktoré priority ECG by sa EÚ mala zamerať a kde by sa mali prideľovať finančné prostriedky EÚ. </w:t>
            </w:r>
          </w:p>
          <w:p w14:paraId="192FE7E3" w14:textId="77777777" w:rsidR="00331159" w:rsidRDefault="00331159">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00331159" w14:paraId="03EFE765" w14:textId="77777777" w:rsidTr="0033115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10" w:type="dxa"/>
            <w:shd w:val="clear" w:color="auto" w:fill="auto"/>
          </w:tcPr>
          <w:p w14:paraId="6BA2595F" w14:textId="77777777" w:rsidR="00331159" w:rsidRDefault="00000000">
            <w:pPr>
              <w:pStyle w:val="P68B1DB1-Normal4"/>
              <w:spacing w:after="0"/>
              <w:rPr>
                <w:sz w:val="22"/>
                <w:szCs w:val="22"/>
              </w:rPr>
            </w:pPr>
            <w:r>
              <w:lastRenderedPageBreak/>
              <w:t xml:space="preserve">Prestávka / Energizér </w:t>
            </w:r>
          </w:p>
        </w:tc>
        <w:tc>
          <w:tcPr>
            <w:tcW w:w="1297" w:type="dxa"/>
            <w:shd w:val="clear" w:color="auto" w:fill="auto"/>
          </w:tcPr>
          <w:p w14:paraId="4E4B74A4" w14:textId="77777777" w:rsidR="00331159"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sz w:val="22"/>
                <w:szCs w:val="22"/>
              </w:rPr>
            </w:pPr>
            <w:r>
              <w:t>5 minút</w:t>
            </w:r>
          </w:p>
        </w:tc>
        <w:tc>
          <w:tcPr>
            <w:tcW w:w="10741" w:type="dxa"/>
            <w:shd w:val="clear" w:color="auto" w:fill="auto"/>
          </w:tcPr>
          <w:p w14:paraId="3FC69D68" w14:textId="77777777" w:rsidR="00331159" w:rsidRDefault="00000000">
            <w:pPr>
              <w:pStyle w:val="P68B1DB1-Normal4"/>
              <w:cnfStyle w:val="000000100000" w:firstRow="0" w:lastRow="0" w:firstColumn="0" w:lastColumn="0" w:oddVBand="0" w:evenVBand="0" w:oddHBand="1" w:evenHBand="0" w:firstRowFirstColumn="0" w:firstRowLastColumn="0" w:lastRowFirstColumn="0" w:lastRowLastColumn="0"/>
              <w:rPr>
                <w:sz w:val="22"/>
                <w:szCs w:val="22"/>
              </w:rPr>
            </w:pPr>
            <w:r>
              <w:t xml:space="preserve">Pravidelné prestávky od štruktúrovanejšej diskusie sú potrebné. Tie by mali poskytnúť dostatok času na prestávky v kúpeľni a uvoľnenú konverzáciu. </w:t>
            </w:r>
          </w:p>
          <w:p w14:paraId="419172DA" w14:textId="77777777" w:rsidR="00331159" w:rsidRDefault="00000000">
            <w:pPr>
              <w:pStyle w:val="P68B1DB1-Normal4"/>
              <w:spacing w:after="0"/>
              <w:cnfStyle w:val="000000100000" w:firstRow="0" w:lastRow="0" w:firstColumn="0" w:lastColumn="0" w:oddVBand="0" w:evenVBand="0" w:oddHBand="1" w:evenHBand="0" w:firstRowFirstColumn="0" w:firstRowLastColumn="0" w:lastRowFirstColumn="0" w:lastRowLastColumn="0"/>
              <w:rPr>
                <w:b/>
                <w:sz w:val="22"/>
                <w:szCs w:val="22"/>
              </w:rPr>
            </w:pPr>
            <w:r>
              <w:t>To by mohlo zahŕňať energizujúce hry, ktoré zahŕňajú vstávanie a pohyb.</w:t>
            </w:r>
          </w:p>
        </w:tc>
      </w:tr>
      <w:tr w:rsidR="00331159" w14:paraId="34F72E85" w14:textId="77777777" w:rsidTr="00331159">
        <w:trPr>
          <w:trHeight w:val="358"/>
        </w:trPr>
        <w:tc>
          <w:tcPr>
            <w:cnfStyle w:val="001000000000" w:firstRow="0" w:lastRow="0" w:firstColumn="1" w:lastColumn="0" w:oddVBand="0" w:evenVBand="0" w:oddHBand="0" w:evenHBand="0" w:firstRowFirstColumn="0" w:firstRowLastColumn="0" w:lastRowFirstColumn="0" w:lastRowLastColumn="0"/>
            <w:tcW w:w="1910" w:type="dxa"/>
          </w:tcPr>
          <w:p w14:paraId="258CCB22" w14:textId="77777777" w:rsidR="00331159" w:rsidRDefault="00000000">
            <w:pPr>
              <w:pStyle w:val="P68B1DB1-Normal4"/>
              <w:spacing w:after="0"/>
              <w:rPr>
                <w:b w:val="0"/>
                <w:bCs w:val="0"/>
                <w:sz w:val="22"/>
                <w:szCs w:val="22"/>
              </w:rPr>
            </w:pPr>
            <w:r>
              <w:t xml:space="preserve">Diskusia 2: </w:t>
            </w:r>
          </w:p>
          <w:p w14:paraId="2559AF18" w14:textId="77777777" w:rsidR="00331159" w:rsidRDefault="00000000">
            <w:pPr>
              <w:pStyle w:val="P68B1DB1-Normal4"/>
              <w:rPr>
                <w:sz w:val="22"/>
                <w:szCs w:val="22"/>
              </w:rPr>
            </w:pPr>
            <w:r>
              <w:t>Hra časť 2. Preskúmajte:</w:t>
            </w:r>
          </w:p>
          <w:p w14:paraId="7C9EFA17" w14:textId="77777777" w:rsidR="00331159" w:rsidRDefault="00000000">
            <w:pPr>
              <w:pStyle w:val="P68B1DB1-Normal4"/>
              <w:rPr>
                <w:b w:val="0"/>
                <w:bCs w:val="0"/>
                <w:sz w:val="22"/>
                <w:szCs w:val="22"/>
              </w:rPr>
            </w:pPr>
            <w:r>
              <w:t xml:space="preserve">Vzdelávacie a školské aktivity </w:t>
            </w:r>
          </w:p>
          <w:p w14:paraId="79ED4468" w14:textId="77777777" w:rsidR="00331159" w:rsidRDefault="00000000">
            <w:pPr>
              <w:pStyle w:val="P68B1DB1-Normal4"/>
              <w:rPr>
                <w:b w:val="0"/>
                <w:bCs w:val="0"/>
                <w:sz w:val="22"/>
                <w:szCs w:val="22"/>
              </w:rPr>
            </w:pPr>
            <w:r>
              <w:t>Cítiť sa zdravo a dobre</w:t>
            </w:r>
          </w:p>
          <w:p w14:paraId="1E6633F5" w14:textId="77777777" w:rsidR="00331159" w:rsidRDefault="00000000">
            <w:pPr>
              <w:pStyle w:val="P68B1DB1-Normal4"/>
              <w:rPr>
                <w:sz w:val="22"/>
                <w:szCs w:val="22"/>
              </w:rPr>
            </w:pPr>
            <w:r>
              <w:t>Primerané domy</w:t>
            </w:r>
          </w:p>
          <w:p w14:paraId="51E40051" w14:textId="77777777" w:rsidR="00331159" w:rsidRDefault="00000000">
            <w:pPr>
              <w:pStyle w:val="P68B1DB1-Normal4"/>
              <w:rPr>
                <w:b w:val="0"/>
                <w:bCs w:val="0"/>
                <w:sz w:val="22"/>
                <w:szCs w:val="22"/>
              </w:rPr>
            </w:pPr>
            <w:r>
              <w:t>Zdravé stravovanie každý deň, v škole aj doma?</w:t>
            </w:r>
          </w:p>
          <w:p w14:paraId="32ECF3C0" w14:textId="77777777" w:rsidR="00331159" w:rsidRDefault="00000000">
            <w:pPr>
              <w:pStyle w:val="P68B1DB1-Normal4"/>
              <w:rPr>
                <w:sz w:val="22"/>
                <w:szCs w:val="22"/>
              </w:rPr>
            </w:pPr>
            <w:r>
              <w:t>Prierezové: marginalizované skupiny</w:t>
            </w:r>
          </w:p>
          <w:p w14:paraId="474FDBCD" w14:textId="77777777" w:rsidR="00331159" w:rsidRDefault="00331159">
            <w:pPr>
              <w:rPr>
                <w:rFonts w:cs="Arial"/>
                <w:b w:val="0"/>
                <w:sz w:val="22"/>
                <w:szCs w:val="22"/>
              </w:rPr>
            </w:pPr>
          </w:p>
        </w:tc>
        <w:tc>
          <w:tcPr>
            <w:tcW w:w="1297" w:type="dxa"/>
          </w:tcPr>
          <w:p w14:paraId="5DB01326" w14:textId="77777777" w:rsidR="00331159" w:rsidRDefault="00000000">
            <w:pPr>
              <w:pStyle w:val="P68B1DB1-Normal4"/>
              <w:spacing w:after="0"/>
              <w:cnfStyle w:val="000000000000" w:firstRow="0" w:lastRow="0" w:firstColumn="0" w:lastColumn="0" w:oddVBand="0" w:evenVBand="0" w:oddHBand="0" w:evenHBand="0" w:firstRowFirstColumn="0" w:firstRowLastColumn="0" w:lastRowFirstColumn="0" w:lastRowLastColumn="0"/>
              <w:rPr>
                <w:sz w:val="22"/>
                <w:szCs w:val="22"/>
              </w:rPr>
            </w:pPr>
            <w:r>
              <w:t>20 – 30 minút</w:t>
            </w:r>
          </w:p>
        </w:tc>
        <w:tc>
          <w:tcPr>
            <w:tcW w:w="10741" w:type="dxa"/>
            <w:vAlign w:val="center"/>
          </w:tcPr>
          <w:p w14:paraId="46DB842D" w14:textId="77777777" w:rsidR="00331159" w:rsidRDefault="00000000">
            <w:pPr>
              <w:pStyle w:val="P68B1DB1-Normal4"/>
              <w:spacing w:after="0"/>
              <w:cnfStyle w:val="000000000000" w:firstRow="0" w:lastRow="0" w:firstColumn="0" w:lastColumn="0" w:oddVBand="0" w:evenVBand="0" w:oddHBand="0" w:evenHBand="0" w:firstRowFirstColumn="0" w:firstRowLastColumn="0" w:lastRowFirstColumn="0" w:lastRowLastColumn="0"/>
              <w:rPr>
                <w:sz w:val="22"/>
                <w:szCs w:val="22"/>
              </w:rPr>
            </w:pPr>
            <w:r>
              <w:rPr>
                <w:b/>
              </w:rPr>
              <w:t xml:space="preserve">Cieľ: </w:t>
            </w:r>
            <w:r>
              <w:t xml:space="preserve">(1) Pochopiť názory detí na úroveň prístupu k záväzkom v rámci Európskej záruky pre deti. (2) Ako by sa mohol zlepšiť prístup k záväzkom v rámci Európskej záruky pre deti? </w:t>
            </w:r>
          </w:p>
          <w:p w14:paraId="6E6A9759" w14:textId="77777777" w:rsidR="00331159" w:rsidRDefault="00331159">
            <w:pPr>
              <w:spacing w:before="0" w:after="0"/>
              <w:cnfStyle w:val="000000000000" w:firstRow="0" w:lastRow="0" w:firstColumn="0" w:lastColumn="0" w:oddVBand="0" w:evenVBand="0" w:oddHBand="0" w:evenHBand="0" w:firstRowFirstColumn="0" w:firstRowLastColumn="0" w:lastRowFirstColumn="0" w:lastRowLastColumn="0"/>
              <w:rPr>
                <w:rFonts w:cs="Arial"/>
                <w:b/>
                <w:sz w:val="22"/>
                <w:szCs w:val="22"/>
              </w:rPr>
            </w:pPr>
          </w:p>
          <w:p w14:paraId="0A3D2BD8" w14:textId="4901FCD4" w:rsidR="00331159" w:rsidRDefault="00000000">
            <w:pPr>
              <w:pStyle w:val="P68B1DB1-Normal18"/>
              <w:spacing w:before="0" w:after="0"/>
              <w:cnfStyle w:val="000000000000" w:firstRow="0" w:lastRow="0" w:firstColumn="0" w:lastColumn="0" w:oddVBand="0" w:evenVBand="0" w:oddHBand="0" w:evenHBand="0" w:firstRowFirstColumn="0" w:firstRowLastColumn="0" w:lastRowFirstColumn="0" w:lastRowLastColumn="0"/>
              <w:rPr>
                <w:sz w:val="22"/>
                <w:szCs w:val="22"/>
              </w:rPr>
            </w:pPr>
            <w:r>
              <w:t>Pokračovať v hre EKG.</w:t>
            </w:r>
          </w:p>
          <w:p w14:paraId="67C7B058" w14:textId="332BEA5E" w:rsidR="00331159" w:rsidRDefault="00000000">
            <w:pPr>
              <w:pStyle w:val="P68B1DB1-Normal4"/>
              <w:spacing w:before="0" w:after="0"/>
              <w:cnfStyle w:val="000000000000" w:firstRow="0" w:lastRow="0" w:firstColumn="0" w:lastColumn="0" w:oddVBand="0" w:evenVBand="0" w:oddHBand="0" w:evenHBand="0" w:firstRowFirstColumn="0" w:firstRowLastColumn="0" w:lastRowFirstColumn="0" w:lastRowLastColumn="0"/>
              <w:rPr>
                <w:bCs/>
                <w:sz w:val="22"/>
                <w:szCs w:val="22"/>
              </w:rPr>
            </w:pPr>
            <w:r>
              <w:rPr>
                <w:b/>
                <w:u w:val="single"/>
              </w:rPr>
              <w:t>Ak je hra ukončená:</w:t>
            </w:r>
            <w:r>
              <w:t xml:space="preserve"> nabádať deti, aby si prezreli preukazy a zvážili a navrhli nápady, čo by školy/vlády/EÚ a iné orgány mali robiť, aby všetky deti z ich komunity a z rôznych skupín mohli získať to, čo sa v preukazoch hovorí. </w:t>
            </w:r>
          </w:p>
          <w:p w14:paraId="72C5069E" w14:textId="77777777" w:rsidR="00331159" w:rsidRDefault="00000000">
            <w:pPr>
              <w:pStyle w:val="P68B1DB1-Normal4"/>
              <w:numPr>
                <w:ilvl w:val="0"/>
                <w:numId w:val="32"/>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 xml:space="preserve">Pri tejto činnosti sa môže uplatniť </w:t>
            </w:r>
            <w:r>
              <w:rPr>
                <w:b/>
              </w:rPr>
              <w:t>všeobecný alebo cielený prístup:</w:t>
            </w:r>
            <w:r>
              <w:t xml:space="preserve"> </w:t>
            </w:r>
          </w:p>
          <w:p w14:paraId="0B9BD5C3" w14:textId="1D3B88AC" w:rsidR="00331159" w:rsidRDefault="00000000">
            <w:pPr>
              <w:pStyle w:val="P68B1DB1-Normal4"/>
              <w:numPr>
                <w:ilvl w:val="1"/>
                <w:numId w:val="32"/>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 xml:space="preserve">Všeobecný </w:t>
            </w:r>
            <w:r>
              <w:rPr>
                <w:b/>
              </w:rPr>
              <w:t>prístup, v</w:t>
            </w:r>
            <w:r>
              <w:t xml:space="preserve"> rámci ktorého by sa diskutovalo o tom, či a ako si deti myslia, že by sa mohol zlepšiť prístup k škole a činnostiam organizovaným školou.</w:t>
            </w:r>
          </w:p>
          <w:p w14:paraId="74643EC7" w14:textId="273D420B" w:rsidR="00331159" w:rsidRDefault="00000000">
            <w:pPr>
              <w:pStyle w:val="P68B1DB1-Normal4"/>
              <w:numPr>
                <w:ilvl w:val="1"/>
                <w:numId w:val="32"/>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rPr>
                <w:b/>
              </w:rPr>
              <w:t>Zamerané na</w:t>
            </w:r>
            <w:r>
              <w:t xml:space="preserve"> osobitné procesy/miesta súvisiace so školou a činnosťami organizovanými školou (napr. ako zlepšiť prístup k dodatočnej podpore pre deti v núdzi/ako zabezpečiť, aby všetky deti mohli športovať, hrať sa a chodiť na školské výlety).</w:t>
            </w:r>
          </w:p>
          <w:p w14:paraId="44C94730" w14:textId="77777777" w:rsidR="00331159" w:rsidRDefault="00000000">
            <w:pPr>
              <w:pStyle w:val="P68B1DB1-Normal4"/>
              <w:numPr>
                <w:ilvl w:val="0"/>
                <w:numId w:val="32"/>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 xml:space="preserve">V závislosti od </w:t>
            </w:r>
            <w:r>
              <w:rPr>
                <w:b/>
              </w:rPr>
              <w:t>veľkosti/zloženia skupiny</w:t>
            </w:r>
            <w:r>
              <w:t xml:space="preserve"> sa táto činnosť môže vykonávať ako: </w:t>
            </w:r>
          </w:p>
          <w:p w14:paraId="78BCCFAE" w14:textId="77777777" w:rsidR="00331159" w:rsidRDefault="00000000">
            <w:pPr>
              <w:pStyle w:val="P68B1DB1-Normal4"/>
              <w:numPr>
                <w:ilvl w:val="1"/>
                <w:numId w:val="32"/>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celoskupinová  činnosť,</w:t>
            </w:r>
          </w:p>
          <w:p w14:paraId="7E783ED8" w14:textId="77777777" w:rsidR="00331159" w:rsidRDefault="00000000">
            <w:pPr>
              <w:pStyle w:val="P68B1DB1-Normal4"/>
              <w:numPr>
                <w:ilvl w:val="1"/>
                <w:numId w:val="32"/>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 xml:space="preserve">Deti pracujúce v </w:t>
            </w:r>
            <w:r>
              <w:rPr>
                <w:b/>
              </w:rPr>
              <w:t>menších skupinách</w:t>
            </w:r>
            <w:r>
              <w:t xml:space="preserve"> (2 – 3 deti), spolupracujúce a podávajúce správy celej skupine. </w:t>
            </w:r>
          </w:p>
          <w:p w14:paraId="660FCF64" w14:textId="77777777" w:rsidR="00331159" w:rsidRDefault="00331159">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14:paraId="079410F7" w14:textId="77777777" w:rsidR="00331159" w:rsidRDefault="00000000">
            <w:pPr>
              <w:pStyle w:val="P68B1DB1-Normal4"/>
              <w:spacing w:after="0"/>
              <w:cnfStyle w:val="000000000000" w:firstRow="0" w:lastRow="0" w:firstColumn="0" w:lastColumn="0" w:oddVBand="0" w:evenVBand="0" w:oddHBand="0" w:evenHBand="0" w:firstRowFirstColumn="0" w:firstRowLastColumn="0" w:lastRowFirstColumn="0" w:lastRowLastColumn="0"/>
              <w:rPr>
                <w:sz w:val="22"/>
                <w:szCs w:val="22"/>
              </w:rPr>
            </w:pPr>
            <w:r>
              <w:t xml:space="preserve">Pre túto </w:t>
            </w:r>
            <w:r>
              <w:rPr>
                <w:i/>
              </w:rPr>
              <w:t xml:space="preserve">diskusiu by mohli byť obzvlášť nápomocnými aktivitami meč riešenia, línia diskusie a prioritizácia. </w:t>
            </w:r>
            <w:r>
              <w:t xml:space="preserve"> </w:t>
            </w:r>
          </w:p>
          <w:p w14:paraId="565B7AD8" w14:textId="77777777" w:rsidR="00331159" w:rsidRDefault="00331159">
            <w:pPr>
              <w:spacing w:before="0" w:after="0"/>
              <w:cnfStyle w:val="000000000000" w:firstRow="0" w:lastRow="0" w:firstColumn="0" w:lastColumn="0" w:oddVBand="0" w:evenVBand="0" w:oddHBand="0" w:evenHBand="0" w:firstRowFirstColumn="0" w:firstRowLastColumn="0" w:lastRowFirstColumn="0" w:lastRowLastColumn="0"/>
              <w:rPr>
                <w:rFonts w:cs="Arial"/>
                <w:bCs/>
                <w:sz w:val="22"/>
                <w:szCs w:val="22"/>
              </w:rPr>
            </w:pPr>
          </w:p>
          <w:p w14:paraId="0E848345" w14:textId="77777777" w:rsidR="00331159" w:rsidRDefault="00000000">
            <w:pPr>
              <w:pStyle w:val="P68B1DB1-Normal18"/>
              <w:spacing w:before="0" w:after="0"/>
              <w:cnfStyle w:val="000000000000" w:firstRow="0" w:lastRow="0" w:firstColumn="0" w:lastColumn="0" w:oddVBand="0" w:evenVBand="0" w:oddHBand="0" w:evenHBand="0" w:firstRowFirstColumn="0" w:firstRowLastColumn="0" w:lastRowFirstColumn="0" w:lastRowLastColumn="0"/>
              <w:rPr>
                <w:bCs/>
                <w:sz w:val="22"/>
                <w:szCs w:val="22"/>
              </w:rPr>
            </w:pPr>
            <w:r>
              <w:t xml:space="preserve">Príkazy: </w:t>
            </w:r>
          </w:p>
          <w:p w14:paraId="0CAC9688" w14:textId="2F8EE918" w:rsidR="00331159" w:rsidRDefault="00000000">
            <w:pPr>
              <w:pStyle w:val="P68B1DB1-Normal19"/>
              <w:spacing w:before="0" w:after="0"/>
              <w:ind w:left="720"/>
              <w:cnfStyle w:val="000000000000" w:firstRow="0" w:lastRow="0" w:firstColumn="0" w:lastColumn="0" w:oddVBand="0" w:evenVBand="0" w:oddHBand="0" w:evenHBand="0" w:firstRowFirstColumn="0" w:firstRowLastColumn="0" w:lastRowFirstColumn="0" w:lastRowLastColumn="0"/>
              <w:rPr>
                <w:bCs/>
                <w:sz w:val="22"/>
                <w:szCs w:val="22"/>
              </w:rPr>
            </w:pPr>
            <w:r>
              <w:t xml:space="preserve">Druh podpory na získanie prístupu do školy a činnosti organizované školou </w:t>
            </w:r>
          </w:p>
          <w:p w14:paraId="2F3DB87E" w14:textId="77777777" w:rsidR="00331159" w:rsidRDefault="00000000">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Dajte deťom a dospievajúcim veci, ktoré potrebujú do školy, a aktivity organizované školami zadarmo (napr. učebnice, školské potreby, IT nástroje, pomoc s dopravou)</w:t>
            </w:r>
          </w:p>
          <w:p w14:paraId="6DDB85C0" w14:textId="77777777" w:rsidR="00331159" w:rsidRDefault="00000000">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 xml:space="preserve">Zabezpečte, aby aktivity organizované školou boli pre rodiny bezplatné alebo lacnejšie </w:t>
            </w:r>
          </w:p>
          <w:p w14:paraId="19A6F7A3" w14:textId="77777777" w:rsidR="00331159" w:rsidRDefault="00000000">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Uistite sa, že školy pomáhajú deťom, ktoré ťažko nájdu školskú prácu, napríklad im dávajú viac času alebo pomoc od učiteľa?</w:t>
            </w:r>
          </w:p>
          <w:p w14:paraId="3576D672" w14:textId="77777777" w:rsidR="00331159" w:rsidRDefault="00000000">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 xml:space="preserve">Dajte viac šancí na hranie a fyzické aktivity v škole </w:t>
            </w:r>
          </w:p>
          <w:p w14:paraId="2B0DB007" w14:textId="77777777" w:rsidR="00331159" w:rsidRDefault="00000000">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Zapojiť deti a dospievajúcich do plánovania a rozhodovania o školských a školských aktivitách</w:t>
            </w:r>
          </w:p>
          <w:p w14:paraId="4726C380" w14:textId="77777777" w:rsidR="00331159" w:rsidRDefault="00000000">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lastRenderedPageBreak/>
              <w:t xml:space="preserve">Opýtajte sa detí a dospievajúcich, aké aktivity chcú v škole alebo na aktivitách organizovaných školami? </w:t>
            </w:r>
          </w:p>
          <w:p w14:paraId="3526DFDD" w14:textId="77777777" w:rsidR="00331159" w:rsidRDefault="00000000">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Uľahčiť deťom a dospievajúcim pochopiť, aké aktivity sú k dispozícii a ako sa k nim pripojiť</w:t>
            </w:r>
          </w:p>
          <w:p w14:paraId="2F66FD60" w14:textId="77777777" w:rsidR="00331159" w:rsidRDefault="00000000">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Zabezpečiť, aby sa deti a dospievajúci cítili bezpečne a vítaní v škole a pri aktivitách organizovaných školami (napríklad bez šikanovania, s chlapcami a dievčatami sa zaobchádza rovnako)</w:t>
            </w:r>
          </w:p>
          <w:p w14:paraId="2AABD46F" w14:textId="77777777" w:rsidR="00331159" w:rsidRDefault="00331159">
            <w:pPr>
              <w:spacing w:before="0" w:after="0"/>
              <w:cnfStyle w:val="000000000000" w:firstRow="0" w:lastRow="0" w:firstColumn="0" w:lastColumn="0" w:oddVBand="0" w:evenVBand="0" w:oddHBand="0" w:evenHBand="0" w:firstRowFirstColumn="0" w:firstRowLastColumn="0" w:lastRowFirstColumn="0" w:lastRowLastColumn="0"/>
              <w:rPr>
                <w:rFonts w:cs="Arial"/>
                <w:bCs/>
                <w:sz w:val="22"/>
                <w:szCs w:val="22"/>
                <w:u w:val="single"/>
              </w:rPr>
            </w:pPr>
          </w:p>
          <w:p w14:paraId="05BA78C1" w14:textId="439C7B05" w:rsidR="00331159" w:rsidRDefault="00000000">
            <w:pPr>
              <w:pStyle w:val="P68B1DB1-Normal19"/>
              <w:spacing w:before="0" w:after="0"/>
              <w:ind w:left="720"/>
              <w:cnfStyle w:val="000000000000" w:firstRow="0" w:lastRow="0" w:firstColumn="0" w:lastColumn="0" w:oddVBand="0" w:evenVBand="0" w:oddHBand="0" w:evenHBand="0" w:firstRowFirstColumn="0" w:firstRowLastColumn="0" w:lastRowFirstColumn="0" w:lastRowLastColumn="0"/>
              <w:rPr>
                <w:bCs/>
                <w:sz w:val="22"/>
                <w:szCs w:val="22"/>
              </w:rPr>
            </w:pPr>
            <w:r>
              <w:t>Druh podpory pri získavaní zdravotnej starostlivosti, keď ju deti a dospievajúci potrebujú, aby sa cítili zdravo a dobre</w:t>
            </w:r>
          </w:p>
          <w:p w14:paraId="33202936" w14:textId="77777777" w:rsidR="00331159" w:rsidRDefault="00000000">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 xml:space="preserve">Pomôžte deťom pochopiť, ako zostať zdravý (zdravé aktivity, dobré stravovanie) </w:t>
            </w:r>
          </w:p>
          <w:p w14:paraId="73D9C5BF" w14:textId="77777777" w:rsidR="00331159" w:rsidRDefault="00000000">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 xml:space="preserve">Pomôžte deťom a dospievajúcim pochopiť, kde hľadať pomoc (poskytujte informácie v škole, doma a online) </w:t>
            </w:r>
          </w:p>
          <w:p w14:paraId="04841505" w14:textId="77777777" w:rsidR="00331159" w:rsidRDefault="00000000">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Uistite sa, že všetky deti môžu dostať vakcíny a pravidelné prehliadky</w:t>
            </w:r>
          </w:p>
          <w:p w14:paraId="5A271231" w14:textId="77777777" w:rsidR="00331159" w:rsidRDefault="00000000">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Uistite sa, že deti a dospievajúci môžu rýchlo navštíviť lekára, keď sú chorí alebo zranení.</w:t>
            </w:r>
          </w:p>
          <w:p w14:paraId="27F1D68A" w14:textId="77777777" w:rsidR="00331159" w:rsidRDefault="00000000">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Uistite sa, že deti a dospievajúci majú k dispozícii bezplatné poradenstvo a psychologické služby, keď to potrebujú.</w:t>
            </w:r>
          </w:p>
          <w:p w14:paraId="03C045D3" w14:textId="77777777" w:rsidR="00331159" w:rsidRDefault="00000000">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 xml:space="preserve">Uľahčiť prístup k zdravotným strediskám (ako je pomoc pri cestovaní) a otvoriť ich v čase, keď pracujú pre rodiny. </w:t>
            </w:r>
          </w:p>
          <w:p w14:paraId="02437364" w14:textId="77777777" w:rsidR="00331159" w:rsidRDefault="00000000">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Zabezpečiť bezplatné alebo nízkonákladové zdravotnícke služby pre rodiny, ktoré potrebujú podporu (napríklad podporu duševného zdravia, zubných lekárov, očných lekárov, fyzioterapeutov, rečových a jazykových terapeutov)</w:t>
            </w:r>
          </w:p>
          <w:p w14:paraId="70AE7E98" w14:textId="77777777" w:rsidR="00331159" w:rsidRDefault="00000000">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Dajte viac šancí na hranie a vykonávanie fyzických aktivít</w:t>
            </w:r>
          </w:p>
          <w:p w14:paraId="452932D9" w14:textId="77777777" w:rsidR="00331159" w:rsidRDefault="00331159">
            <w:pPr>
              <w:spacing w:before="0" w:after="0"/>
              <w:cnfStyle w:val="000000000000" w:firstRow="0" w:lastRow="0" w:firstColumn="0" w:lastColumn="0" w:oddVBand="0" w:evenVBand="0" w:oddHBand="0" w:evenHBand="0" w:firstRowFirstColumn="0" w:firstRowLastColumn="0" w:lastRowFirstColumn="0" w:lastRowLastColumn="0"/>
              <w:rPr>
                <w:rFonts w:cs="Arial"/>
                <w:bCs/>
                <w:sz w:val="22"/>
                <w:szCs w:val="22"/>
                <w:u w:val="single"/>
              </w:rPr>
            </w:pPr>
          </w:p>
          <w:p w14:paraId="58909123" w14:textId="77777777" w:rsidR="00331159" w:rsidRDefault="00000000">
            <w:pPr>
              <w:pStyle w:val="P68B1DB1-Normal19"/>
              <w:spacing w:before="0" w:after="0"/>
              <w:ind w:left="720"/>
              <w:cnfStyle w:val="000000000000" w:firstRow="0" w:lastRow="0" w:firstColumn="0" w:lastColumn="0" w:oddVBand="0" w:evenVBand="0" w:oddHBand="0" w:evenHBand="0" w:firstRowFirstColumn="0" w:firstRowLastColumn="0" w:lastRowFirstColumn="0" w:lastRowLastColumn="0"/>
              <w:rPr>
                <w:bCs/>
                <w:sz w:val="22"/>
                <w:szCs w:val="22"/>
              </w:rPr>
            </w:pPr>
            <w:r>
              <w:t>Druh podpory na bývanie v dostatočne dobrých domoch</w:t>
            </w:r>
          </w:p>
          <w:p w14:paraId="7BD4E3B5" w14:textId="77777777" w:rsidR="00331159" w:rsidRDefault="00000000">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Uistite sa, že deti majú svoj vlastný priestor doma ako posteľ, pokojné miesto na štúdium alebo miestnosť na hranie.</w:t>
            </w:r>
          </w:p>
          <w:p w14:paraId="313087AC" w14:textId="77777777" w:rsidR="00331159" w:rsidRDefault="00000000">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Pomôžte rodinám platiť za kúrenie, vodu a elektrinu</w:t>
            </w:r>
          </w:p>
          <w:p w14:paraId="2DD1A122" w14:textId="77777777" w:rsidR="00331159" w:rsidRDefault="00000000">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 xml:space="preserve">Pomôžte rodinám zostať v tom istom dome a komunite, aby deti mohli chodiť do tej istej školy a zostať blízko svojich priateľov – pokiaľ by sťahovanie neurobilo veci pre nich bezpečnejšími a bezpečnejšími a nepomohlo by deťom rásť a užívať si svoj život lepšie </w:t>
            </w:r>
          </w:p>
          <w:p w14:paraId="5E1F7269" w14:textId="77777777" w:rsidR="00331159" w:rsidRDefault="00000000">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Uľahčiť deťom a rodinám pochopiť, aká podpora bývania je k dispozícii a ako ju získať. Napríklad, dostávajú deti zdravé jedlo, keď je škola zatvorená, napríklad počas prázdnin?</w:t>
            </w:r>
          </w:p>
          <w:p w14:paraId="777516E9" w14:textId="77777777" w:rsidR="00331159" w:rsidRDefault="00000000">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Počúvajte viac deti a mladých ľudí pri rozhodovaní o domovoch</w:t>
            </w:r>
          </w:p>
          <w:p w14:paraId="5B210206" w14:textId="731E0F6B" w:rsidR="00331159" w:rsidRDefault="00000000">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Lepšia podpora pre dospievajúcich, ktorí opúšťajú alternatívnu starostlivosť, aby sa stali nezávislými (napríklad lepšie poskytovanie poradenstva, podpora bývania)</w:t>
            </w:r>
          </w:p>
          <w:p w14:paraId="0EAB22BE" w14:textId="321E4F3D" w:rsidR="00331159" w:rsidRDefault="00000000">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lastRenderedPageBreak/>
              <w:t xml:space="preserve">Príležitosti pre deti a dospievajúcich stýkať sa so svojimi priateľmi, napr. ísť do kina, na koncert alebo kupovať oblečenie a telefóny, mať Xbox (a mať a robiť iné veci s priateľmi, na ktorých deťom a dospievajúcim najviac záleží a ktoré môžu viesť k vylúčeniu). </w:t>
            </w:r>
          </w:p>
          <w:p w14:paraId="262ADDA4" w14:textId="77777777" w:rsidR="00331159" w:rsidRDefault="00331159">
            <w:pPr>
              <w:spacing w:before="0" w:after="0"/>
              <w:cnfStyle w:val="000000000000" w:firstRow="0" w:lastRow="0" w:firstColumn="0" w:lastColumn="0" w:oddVBand="0" w:evenVBand="0" w:oddHBand="0" w:evenHBand="0" w:firstRowFirstColumn="0" w:firstRowLastColumn="0" w:lastRowFirstColumn="0" w:lastRowLastColumn="0"/>
              <w:rPr>
                <w:rFonts w:cs="Arial"/>
                <w:b/>
                <w:sz w:val="22"/>
                <w:szCs w:val="22"/>
              </w:rPr>
            </w:pPr>
          </w:p>
          <w:p w14:paraId="5585935A" w14:textId="6B96645B" w:rsidR="00331159" w:rsidRDefault="00000000">
            <w:pPr>
              <w:pStyle w:val="P68B1DB1-Normal19"/>
              <w:spacing w:before="0" w:after="0"/>
              <w:ind w:left="720"/>
              <w:cnfStyle w:val="000000000000" w:firstRow="0" w:lastRow="0" w:firstColumn="0" w:lastColumn="0" w:oddVBand="0" w:evenVBand="0" w:oddHBand="0" w:evenHBand="0" w:firstRowFirstColumn="0" w:firstRowLastColumn="0" w:lastRowFirstColumn="0" w:lastRowLastColumn="0"/>
              <w:rPr>
                <w:bCs/>
                <w:sz w:val="22"/>
                <w:szCs w:val="22"/>
              </w:rPr>
            </w:pPr>
            <w:r>
              <w:t>Druh podpory na získanie zdravého jedla každý deň v škole a doma</w:t>
            </w:r>
          </w:p>
          <w:p w14:paraId="2C7205CC" w14:textId="77777777" w:rsidR="00331159" w:rsidRDefault="00000000">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 xml:space="preserve">Ponúknite bezplatné zdravé občerstvenie v školách </w:t>
            </w:r>
          </w:p>
          <w:p w14:paraId="2D553C33" w14:textId="77777777" w:rsidR="00331159" w:rsidRDefault="00000000">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Uistite sa, že zdravé občerstvenie v školách je lacnejšie</w:t>
            </w:r>
          </w:p>
          <w:p w14:paraId="39F3493E" w14:textId="77777777" w:rsidR="00331159" w:rsidRDefault="00000000">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Uistite sa, že deti dostanú zdravé jedlo, aj keď je škola zatvorená, napríklad počas prázdnin alebo víkendov.</w:t>
            </w:r>
          </w:p>
          <w:p w14:paraId="454DABC3" w14:textId="77777777" w:rsidR="00331159" w:rsidRDefault="00000000">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Učte deti o jedle a zdravom stravovaní zábavným spôsobom</w:t>
            </w:r>
          </w:p>
          <w:p w14:paraId="4FC32251" w14:textId="77777777" w:rsidR="00331159" w:rsidRDefault="00000000">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 xml:space="preserve">Počúvajte viac deti a mladých ľudí pri rozhodovaní o jedle </w:t>
            </w:r>
          </w:p>
          <w:p w14:paraId="0C086C66" w14:textId="77777777" w:rsidR="00331159" w:rsidRDefault="00000000">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Poskytnite viac pomoci deťom a rodinám, ktoré to najviac potrebujú, napríklad, uistite sa, že majú dostatok peňazí na nákup zdravých potravín.</w:t>
            </w:r>
          </w:p>
          <w:p w14:paraId="3A3338E8" w14:textId="77777777" w:rsidR="00331159" w:rsidRDefault="00000000">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sz w:val="22"/>
                <w:szCs w:val="22"/>
              </w:rPr>
            </w:pPr>
            <w:r>
              <w:t>Pomôžte deťom vedieť, aké zdravé potraviny môžu získať a kde ich získať</w:t>
            </w:r>
          </w:p>
          <w:p w14:paraId="0EB2CE7C" w14:textId="77777777" w:rsidR="00331159" w:rsidRDefault="00331159">
            <w:pPr>
              <w:spacing w:before="0" w:after="0"/>
              <w:cnfStyle w:val="000000000000" w:firstRow="0" w:lastRow="0" w:firstColumn="0" w:lastColumn="0" w:oddVBand="0" w:evenVBand="0" w:oddHBand="0" w:evenHBand="0" w:firstRowFirstColumn="0" w:firstRowLastColumn="0" w:lastRowFirstColumn="0" w:lastRowLastColumn="0"/>
              <w:rPr>
                <w:rFonts w:cs="Arial"/>
                <w:b/>
                <w:sz w:val="22"/>
                <w:szCs w:val="22"/>
              </w:rPr>
            </w:pPr>
          </w:p>
          <w:p w14:paraId="7CA82291" w14:textId="79E6D9CD" w:rsidR="00331159" w:rsidRDefault="00000000">
            <w:pPr>
              <w:pStyle w:val="P68B1DB1-Normal19"/>
              <w:spacing w:before="0" w:after="0"/>
              <w:cnfStyle w:val="000000000000" w:firstRow="0" w:lastRow="0" w:firstColumn="0" w:lastColumn="0" w:oddVBand="0" w:evenVBand="0" w:oddHBand="0" w:evenHBand="0" w:firstRowFirstColumn="0" w:firstRowLastColumn="0" w:lastRowFirstColumn="0" w:lastRowLastColumn="0"/>
              <w:rPr>
                <w:sz w:val="22"/>
                <w:szCs w:val="22"/>
              </w:rPr>
            </w:pPr>
            <w:r>
              <w:t>Zaznamenávanie a podávanie správ:</w:t>
            </w:r>
          </w:p>
          <w:p w14:paraId="7B31C82D" w14:textId="77777777" w:rsidR="00331159" w:rsidRDefault="00000000">
            <w:pPr>
              <w:pStyle w:val="P68B1DB1-Normal4"/>
              <w:spacing w:before="0" w:after="0"/>
              <w:cnfStyle w:val="000000000000" w:firstRow="0" w:lastRow="0" w:firstColumn="0" w:lastColumn="0" w:oddVBand="0" w:evenVBand="0" w:oddHBand="0" w:evenHBand="0" w:firstRowFirstColumn="0" w:firstRowLastColumn="0" w:lastRowFirstColumn="0" w:lastRowLastColumn="0"/>
              <w:rPr>
                <w:sz w:val="22"/>
                <w:szCs w:val="22"/>
              </w:rPr>
            </w:pPr>
            <w:r>
              <w:t xml:space="preserve">Ponúknuť deťom rôzne prístupy k zaznamenávaniu ich diskusie, ktoré zodpovedajú ich preferenciám, kapacitám a potrebám. Mohlo by to zahŕňať používanie flip-chartov na zaznamenávanie poznámok, používanie tabúľ na kreslenie, slová, umiestňovanie nápadov atď., post-it poznámky, nálepky, obrázky výtvorov detí atď. </w:t>
            </w:r>
          </w:p>
          <w:p w14:paraId="3FD96F2B" w14:textId="77777777" w:rsidR="00331159" w:rsidRDefault="00000000">
            <w:pPr>
              <w:pStyle w:val="P68B1DB1-Normal4"/>
              <w:spacing w:before="0" w:after="0"/>
              <w:cnfStyle w:val="000000000000" w:firstRow="0" w:lastRow="0" w:firstColumn="0" w:lastColumn="0" w:oddVBand="0" w:evenVBand="0" w:oddHBand="0" w:evenHBand="0" w:firstRowFirstColumn="0" w:firstRowLastColumn="0" w:lastRowFirstColumn="0" w:lastRowLastColumn="0"/>
              <w:rPr>
                <w:sz w:val="22"/>
                <w:szCs w:val="22"/>
              </w:rPr>
            </w:pPr>
            <w:r>
              <w:t xml:space="preserve">Sprostredkovateľ by mal zaznamenávať čo najviac toho, čo deti hovoria, vytvárajú a zdieľajú v neverbálnej komunikácii. Všetky nápady by sa mali zaznamenávať anonymne, bezpečne uchovávať a zdieľať so sekretariátom platformy, ako sa uvádza v predchádzajúcej časti tohto dokumentu. </w:t>
            </w:r>
          </w:p>
          <w:p w14:paraId="138A922D" w14:textId="77777777" w:rsidR="00331159" w:rsidRDefault="00331159">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14:paraId="46167BC0" w14:textId="77777777" w:rsidR="00331159" w:rsidRDefault="00000000">
            <w:pPr>
              <w:pStyle w:val="P68B1DB1-Normal19"/>
              <w:spacing w:after="0"/>
              <w:cnfStyle w:val="000000000000" w:firstRow="0" w:lastRow="0" w:firstColumn="0" w:lastColumn="0" w:oddVBand="0" w:evenVBand="0" w:oddHBand="0" w:evenHBand="0" w:firstRowFirstColumn="0" w:firstRowLastColumn="0" w:lastRowFirstColumn="0" w:lastRowLastColumn="0"/>
              <w:rPr>
                <w:sz w:val="22"/>
                <w:szCs w:val="22"/>
              </w:rPr>
            </w:pPr>
            <w:r>
              <w:t>Zabaliť</w:t>
            </w:r>
          </w:p>
          <w:p w14:paraId="67963F74" w14:textId="3D017D13" w:rsidR="00331159" w:rsidRDefault="00000000">
            <w:pPr>
              <w:pStyle w:val="P68B1DB1-Normal4"/>
              <w:spacing w:after="0"/>
              <w:cnfStyle w:val="000000000000" w:firstRow="0" w:lastRow="0" w:firstColumn="0" w:lastColumn="0" w:oddVBand="0" w:evenVBand="0" w:oddHBand="0" w:evenHBand="0" w:firstRowFirstColumn="0" w:firstRowLastColumn="0" w:lastRowFirstColumn="0" w:lastRowLastColumn="0"/>
              <w:rPr>
                <w:sz w:val="22"/>
                <w:szCs w:val="22"/>
              </w:rPr>
            </w:pPr>
            <w:r>
              <w:t xml:space="preserve">Ďakujeme deťom za ich príspevky a diskusiu. Sprostredkovateľ by mal zhrnúť hlavné body diskusie, o ktorých sa rokovalo. Sprostredkovateľ by mal dať deťom vedieť, aké sú ďalšie kroky, napr. zistenia sa zanalyzujú a nahlásia deťom na jar 2026 a hlavná správa Európskej komisie sa uverejní na jeseň 2026. </w:t>
            </w:r>
          </w:p>
          <w:p w14:paraId="0A0D22A8" w14:textId="77777777" w:rsidR="00331159" w:rsidRDefault="00000000">
            <w:pPr>
              <w:pStyle w:val="P68B1DB1-Normal4"/>
              <w:spacing w:after="0"/>
              <w:cnfStyle w:val="000000000000" w:firstRow="0" w:lastRow="0" w:firstColumn="0" w:lastColumn="0" w:oddVBand="0" w:evenVBand="0" w:oddHBand="0" w:evenHBand="0" w:firstRowFirstColumn="0" w:firstRowLastColumn="0" w:lastRowFirstColumn="0" w:lastRowLastColumn="0"/>
              <w:rPr>
                <w:b/>
                <w:sz w:val="22"/>
                <w:szCs w:val="22"/>
                <w:u w:val="single"/>
              </w:rPr>
            </w:pPr>
            <w:r>
              <w:t>Facilitátor by mohol dať deťom leták / plagát o iných aktivitách platformy a požiadať deti, aby sa zaregistrovali, ak majú záujem a chceli by naďalej prispievať.</w:t>
            </w:r>
          </w:p>
        </w:tc>
      </w:tr>
      <w:tr w:rsidR="00331159" w14:paraId="736EC5CA" w14:textId="77777777" w:rsidTr="0033115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10" w:type="dxa"/>
          </w:tcPr>
          <w:p w14:paraId="09C07398" w14:textId="77777777" w:rsidR="00331159" w:rsidRDefault="00000000">
            <w:pPr>
              <w:pStyle w:val="P68B1DB1-Normal24"/>
              <w:spacing w:after="0"/>
              <w:rPr>
                <w:b w:val="0"/>
              </w:rPr>
            </w:pPr>
            <w:r>
              <w:lastRenderedPageBreak/>
              <w:t>Spätná väzba</w:t>
            </w:r>
          </w:p>
        </w:tc>
        <w:tc>
          <w:tcPr>
            <w:tcW w:w="1297" w:type="dxa"/>
          </w:tcPr>
          <w:p w14:paraId="371F4870" w14:textId="77777777" w:rsidR="00331159" w:rsidRDefault="00000000">
            <w:pPr>
              <w:pStyle w:val="P68B1DB1-Normal24"/>
              <w:spacing w:after="0"/>
              <w:cnfStyle w:val="000000100000" w:firstRow="0" w:lastRow="0" w:firstColumn="0" w:lastColumn="0" w:oddVBand="0" w:evenVBand="0" w:oddHBand="1" w:evenHBand="0" w:firstRowFirstColumn="0" w:firstRowLastColumn="0" w:lastRowFirstColumn="0" w:lastRowLastColumn="0"/>
            </w:pPr>
            <w:r>
              <w:t xml:space="preserve">5 minút </w:t>
            </w:r>
          </w:p>
        </w:tc>
        <w:tc>
          <w:tcPr>
            <w:tcW w:w="10741" w:type="dxa"/>
          </w:tcPr>
          <w:p w14:paraId="462ACFB2" w14:textId="035900C1" w:rsidR="00331159" w:rsidRDefault="00000000">
            <w:pPr>
              <w:pStyle w:val="P68B1DB1-Normal24"/>
              <w:spacing w:after="0"/>
              <w:cnfStyle w:val="000000100000" w:firstRow="0" w:lastRow="0" w:firstColumn="0" w:lastColumn="0" w:oddVBand="0" w:evenVBand="0" w:oddHBand="1" w:evenHBand="0" w:firstRowFirstColumn="0" w:firstRowLastColumn="0" w:lastRowFirstColumn="0" w:lastRowLastColumn="0"/>
              <w:rPr>
                <w:b/>
              </w:rPr>
            </w:pPr>
            <w:r>
              <w:t xml:space="preserve">Sprostredkovateľ poskytne deťom papierový formulár spätnej väzby alebo ho poskytne online (napr. ako prieskum po ukončení činnosti) (pozri prílohu H v konzultačnom balíku). Vyplní sa na mieste, aby bolo možné položiť/poskytnúť akékoľvek otázky alebo vysvetlenia. </w:t>
            </w:r>
          </w:p>
        </w:tc>
      </w:tr>
    </w:tbl>
    <w:p w14:paraId="15FA1632" w14:textId="77777777" w:rsidR="00331159" w:rsidRDefault="00331159"/>
    <w:bookmarkEnd w:id="6"/>
    <w:p w14:paraId="1FE01CFB" w14:textId="77777777" w:rsidR="00331159" w:rsidRDefault="00331159">
      <w:pPr>
        <w:rPr>
          <w:rFonts w:cs="Arial"/>
        </w:rPr>
      </w:pPr>
    </w:p>
    <w:p w14:paraId="6E4BB05C" w14:textId="77777777" w:rsidR="00331159" w:rsidRDefault="00331159">
      <w:pPr>
        <w:rPr>
          <w:rFonts w:cs="Arial"/>
        </w:rPr>
        <w:sectPr w:rsidR="00331159" w:rsidSect="007B2C50">
          <w:type w:val="nextColumn"/>
          <w:pgSz w:w="16838" w:h="11906" w:orient="landscape"/>
          <w:pgMar w:top="1440" w:right="1440" w:bottom="1440" w:left="1440" w:header="708" w:footer="708" w:gutter="0"/>
          <w:cols w:space="708"/>
          <w:docGrid w:linePitch="360"/>
        </w:sectPr>
      </w:pPr>
    </w:p>
    <w:p w14:paraId="43FCB33A" w14:textId="77777777" w:rsidR="00331159" w:rsidRDefault="00000000">
      <w:pPr>
        <w:pStyle w:val="Heading1"/>
      </w:pPr>
      <w:bookmarkStart w:id="11" w:name="_Toc211259576"/>
      <w:r>
        <w:lastRenderedPageBreak/>
        <w:t>Príklady aktivít a hier</w:t>
      </w:r>
      <w:bookmarkEnd w:id="11"/>
    </w:p>
    <w:p w14:paraId="50747FC7" w14:textId="77777777" w:rsidR="00331159" w:rsidRDefault="00000000">
      <w:pPr>
        <w:pStyle w:val="Heading2"/>
      </w:pPr>
      <w:bookmarkStart w:id="12" w:name="_Toc211259577"/>
      <w:r>
        <w:t>Vytváranie spojení v rámci skupiny</w:t>
      </w:r>
      <w:bookmarkEnd w:id="12"/>
    </w:p>
    <w:p w14:paraId="2056C89E" w14:textId="77777777" w:rsidR="00331159" w:rsidRDefault="00000000">
      <w:pPr>
        <w:pStyle w:val="P68B1DB1-Normal25"/>
        <w:numPr>
          <w:ilvl w:val="0"/>
          <w:numId w:val="5"/>
        </w:numPr>
        <w:spacing w:before="0" w:after="0"/>
        <w:jc w:val="both"/>
        <w:rPr>
          <w:bCs/>
        </w:rPr>
      </w:pPr>
      <w:r>
        <w:t>Zoznámte sa s vami / Hádzať loptu (osobne a online)</w:t>
      </w:r>
    </w:p>
    <w:p w14:paraId="3C5B0846" w14:textId="77777777" w:rsidR="00331159" w:rsidRDefault="00000000">
      <w:pPr>
        <w:autoSpaceDE w:val="0"/>
        <w:autoSpaceDN w:val="0"/>
        <w:adjustRightInd w:val="0"/>
        <w:spacing w:after="0"/>
        <w:ind w:left="720"/>
        <w:jc w:val="both"/>
        <w:rPr>
          <w:i/>
          <w:iCs/>
          <w:color w:val="000000"/>
        </w:rPr>
      </w:pPr>
      <w:r>
        <w:rPr>
          <w:b/>
        </w:rPr>
        <w:t>Zdroje:</w:t>
      </w:r>
      <w:r>
        <w:rPr>
          <w:b/>
          <w:i/>
        </w:rPr>
        <w:t xml:space="preserve"> </w:t>
      </w:r>
      <w:r>
        <w:t>Zoznam možností s otázkami, hudba, ples, ak sa koná osobne.</w:t>
      </w:r>
      <w:r>
        <w:rPr>
          <w:i/>
        </w:rPr>
        <w:t xml:space="preserve"> (Ak sú online, deti sa navzájom nominujú a môžu hodiť imaginárnu loptu) </w:t>
      </w:r>
    </w:p>
    <w:p w14:paraId="0B594C16" w14:textId="77777777" w:rsidR="00331159" w:rsidRDefault="00000000">
      <w:pPr>
        <w:pStyle w:val="P68B1DB1-Normal2"/>
        <w:autoSpaceDE w:val="0"/>
        <w:autoSpaceDN w:val="0"/>
        <w:adjustRightInd w:val="0"/>
        <w:spacing w:after="0"/>
        <w:ind w:left="720"/>
        <w:jc w:val="both"/>
        <w:rPr>
          <w:color w:val="000000"/>
        </w:rPr>
      </w:pPr>
      <w:r>
        <w:rPr>
          <w:b/>
        </w:rPr>
        <w:t xml:space="preserve">Opis: </w:t>
      </w:r>
      <w:r>
        <w:t xml:space="preserve">Požiadajte deti, aby stáli (alebo sedeli) v kruhu a začali držaním veľkej lopty (futbal / plážová loptička). Na flip-chart, biela tabuľa alebo papier napíšte niekoľko vyhlásení / otázok, ako napríklad: </w:t>
      </w:r>
    </w:p>
    <w:p w14:paraId="7BC8959F" w14:textId="77777777" w:rsidR="00331159" w:rsidRDefault="00000000">
      <w:pPr>
        <w:pStyle w:val="P68B1DB1-ListParagraph3"/>
        <w:numPr>
          <w:ilvl w:val="1"/>
          <w:numId w:val="22"/>
        </w:numPr>
        <w:spacing w:before="0" w:after="0" w:line="259" w:lineRule="auto"/>
        <w:contextualSpacing/>
        <w:jc w:val="both"/>
      </w:pPr>
      <w:r>
        <w:t xml:space="preserve">Moje obľúbené jedlo </w:t>
      </w:r>
    </w:p>
    <w:p w14:paraId="5920E65A" w14:textId="77777777" w:rsidR="00331159" w:rsidRDefault="00000000">
      <w:pPr>
        <w:pStyle w:val="P68B1DB1-ListParagraph3"/>
        <w:numPr>
          <w:ilvl w:val="1"/>
          <w:numId w:val="22"/>
        </w:numPr>
        <w:spacing w:before="0" w:after="0" w:line="259" w:lineRule="auto"/>
        <w:contextualSpacing/>
        <w:jc w:val="both"/>
      </w:pPr>
      <w:r>
        <w:t xml:space="preserve">Ideálna práca a prečo </w:t>
      </w:r>
    </w:p>
    <w:p w14:paraId="5E31F29F" w14:textId="77777777" w:rsidR="00331159" w:rsidRDefault="00000000">
      <w:pPr>
        <w:pStyle w:val="P68B1DB1-ListParagraph3"/>
        <w:numPr>
          <w:ilvl w:val="1"/>
          <w:numId w:val="22"/>
        </w:numPr>
        <w:spacing w:before="0" w:after="0" w:line="259" w:lineRule="auto"/>
        <w:contextualSpacing/>
        <w:jc w:val="both"/>
      </w:pPr>
      <w:r>
        <w:t xml:space="preserve">Obľúbená filmová hviezda alebo televízna postava </w:t>
      </w:r>
    </w:p>
    <w:p w14:paraId="3D359521" w14:textId="77777777" w:rsidR="00331159" w:rsidRDefault="00000000">
      <w:pPr>
        <w:pStyle w:val="P68B1DB1-ListParagraph3"/>
        <w:numPr>
          <w:ilvl w:val="1"/>
          <w:numId w:val="22"/>
        </w:numPr>
        <w:spacing w:before="0" w:after="0" w:line="259" w:lineRule="auto"/>
        <w:contextualSpacing/>
        <w:jc w:val="both"/>
      </w:pPr>
      <w:r>
        <w:t xml:space="preserve">Zaujímavý fakt o mne </w:t>
      </w:r>
    </w:p>
    <w:p w14:paraId="4BA6E4E2" w14:textId="77777777" w:rsidR="00331159" w:rsidRDefault="00000000">
      <w:pPr>
        <w:spacing w:after="0"/>
        <w:ind w:left="720"/>
        <w:jc w:val="both"/>
      </w:pPr>
      <w:r>
        <w:t>Povedzte deťom, že budete hádzať loptu niekomu v miestnosti a oni ju hodia niekomu inému a tak jeden. Druhý facilitátor začne s hudbou a keď ju náhodne zastaví, osoba, ktorá držal loptu, musí uviesť svoje meno a odpovedať na jednu z Q na Flipchart. A to až dovtedy, kým nebude mať každý aspoň jednu šancu zúčastniť sa.</w:t>
      </w:r>
    </w:p>
    <w:p w14:paraId="5CA7A065" w14:textId="77777777" w:rsidR="00331159" w:rsidRDefault="00331159">
      <w:pPr>
        <w:spacing w:after="0"/>
        <w:ind w:left="720"/>
        <w:jc w:val="both"/>
      </w:pPr>
    </w:p>
    <w:p w14:paraId="25C12AEB" w14:textId="77777777" w:rsidR="00331159" w:rsidRDefault="00000000">
      <w:pPr>
        <w:pStyle w:val="P68B1DB1-Normal25"/>
        <w:numPr>
          <w:ilvl w:val="0"/>
          <w:numId w:val="5"/>
        </w:numPr>
        <w:spacing w:before="0" w:after="0"/>
        <w:jc w:val="both"/>
        <w:rPr>
          <w:bCs/>
        </w:rPr>
      </w:pPr>
      <w:r>
        <w:t>Môžeme to urobiť spoločne (osobne aj online)</w:t>
      </w:r>
    </w:p>
    <w:p w14:paraId="7E98463E" w14:textId="77777777" w:rsidR="00331159" w:rsidRDefault="00000000">
      <w:pPr>
        <w:pStyle w:val="P68B1DB1-Normal2"/>
        <w:spacing w:after="0"/>
        <w:ind w:left="720"/>
        <w:jc w:val="both"/>
      </w:pPr>
      <w:r>
        <w:rPr>
          <w:b/>
        </w:rPr>
        <w:t>Zdroje:</w:t>
      </w:r>
      <w:r>
        <w:t xml:space="preserve"> vybavenie na prehrávanie hudby (napr. CD prehrávač a CD, iPod, YouTube atď.), listy papiera, ceruzky </w:t>
      </w:r>
      <w:r>
        <w:rPr>
          <w:i/>
        </w:rPr>
        <w:t>(ak sú online, tabuľa (napr. Mural, MIRO atď.))</w:t>
      </w:r>
    </w:p>
    <w:p w14:paraId="32CBC6AA" w14:textId="77777777" w:rsidR="00331159" w:rsidRDefault="00000000">
      <w:pPr>
        <w:pStyle w:val="P68B1DB1-Normal2"/>
        <w:spacing w:after="0"/>
        <w:ind w:left="720"/>
        <w:jc w:val="both"/>
      </w:pPr>
      <w:r>
        <w:rPr>
          <w:b/>
        </w:rPr>
        <w:t xml:space="preserve">Opis: </w:t>
      </w:r>
      <w:r>
        <w:t>Rozhodnite sa pre niečo, čo budete všetci kresliť.</w:t>
      </w:r>
      <w:r>
        <w:rPr>
          <w:b/>
        </w:rPr>
        <w:t xml:space="preserve"> </w:t>
      </w:r>
      <w:r>
        <w:t>Hudba začína hrať. Všetci v miestnosti začínajú s kreslením. Keď sa hudba zastaví, kresba sa prenesie na osobu na pravej strane. (Na bielej doske to môže urobiť každý, kto kreslí na rôznych častiach obrazovky a potom sa pohybuje kresbou vedľa svojej v smere hodinových ručičiek). Hudba sa opäť začne hrať a všetci účastníci naďalej čerpajú z kresby, ktorú dostali. Účastníci pokračujú v zmene kresieb, až kým nebudú chcieť hru zastaviť. Na konci všetci diskutujú o kresbách a zdieľajú svoje skúsenosti.</w:t>
      </w:r>
    </w:p>
    <w:p w14:paraId="4E913143" w14:textId="77777777" w:rsidR="00331159" w:rsidRDefault="00331159">
      <w:pPr>
        <w:spacing w:after="0"/>
        <w:ind w:left="720"/>
        <w:jc w:val="both"/>
        <w:rPr>
          <w:szCs w:val="24"/>
        </w:rPr>
      </w:pPr>
    </w:p>
    <w:p w14:paraId="331BB873" w14:textId="77777777" w:rsidR="00331159" w:rsidRDefault="00000000">
      <w:pPr>
        <w:pStyle w:val="P68B1DB1-Normal25"/>
        <w:numPr>
          <w:ilvl w:val="0"/>
          <w:numId w:val="5"/>
        </w:numPr>
        <w:spacing w:before="0" w:after="0"/>
        <w:jc w:val="both"/>
        <w:rPr>
          <w:bCs/>
        </w:rPr>
      </w:pPr>
      <w:r>
        <w:t>Hudobné stoličky (osobne)</w:t>
      </w:r>
    </w:p>
    <w:p w14:paraId="497FD6D7" w14:textId="77777777" w:rsidR="00331159" w:rsidRDefault="00000000">
      <w:pPr>
        <w:pStyle w:val="P68B1DB1-Normal2"/>
        <w:spacing w:after="0"/>
        <w:ind w:left="720"/>
        <w:jc w:val="both"/>
      </w:pPr>
      <w:r>
        <w:rPr>
          <w:b/>
        </w:rPr>
        <w:t>Zdroje:</w:t>
      </w:r>
      <w:r>
        <w:t xml:space="preserve"> vybavenie na prehrávanie hudby (napr. Spotify, iPod atď.), stoličky, flipchart s Q, zoznam otázok (ako v Ice-breaker 1 vyššie)</w:t>
      </w:r>
    </w:p>
    <w:p w14:paraId="4861BF63" w14:textId="77777777" w:rsidR="00331159" w:rsidRDefault="00000000">
      <w:pPr>
        <w:pStyle w:val="P68B1DB1-Normal2"/>
        <w:spacing w:after="0"/>
        <w:ind w:left="720"/>
        <w:jc w:val="both"/>
      </w:pPr>
      <w:r>
        <w:rPr>
          <w:b/>
        </w:rPr>
        <w:t xml:space="preserve">Opis: </w:t>
      </w:r>
      <w:r>
        <w:t xml:space="preserve">Hudba začne hrať. Všetky deti chodia po stoličkách. Keď sa hudba zastaví, dieťa bez stoličky odpovie na otázku. Hra pokračuje, až kým všetky deti nemajú možnosť odpovedať na otázku. </w:t>
      </w:r>
    </w:p>
    <w:p w14:paraId="68F8052A" w14:textId="77777777" w:rsidR="00331159" w:rsidRDefault="00000000">
      <w:pPr>
        <w:pStyle w:val="P68B1DB1-Normal2"/>
        <w:spacing w:after="0"/>
        <w:ind w:left="720"/>
        <w:jc w:val="both"/>
      </w:pPr>
      <w:r>
        <w:rPr>
          <w:b/>
        </w:rPr>
        <w:t xml:space="preserve">Inkluzívna adaptácia: </w:t>
      </w:r>
      <w:r>
        <w:t>Všetky deti, ktoré sedia, odpovedajú na otázku, ktorú sa pýta dieťa, ktoré stojí.</w:t>
      </w:r>
      <w:r>
        <w:rPr>
          <w:b/>
        </w:rPr>
        <w:t xml:space="preserve"> </w:t>
      </w:r>
      <w:r>
        <w:t>Ak nechcú odpovedať, môžu sa postaviť a vybrať si ďalšiu hudbu.</w:t>
      </w:r>
    </w:p>
    <w:p w14:paraId="0DEB120C" w14:textId="77777777" w:rsidR="00331159" w:rsidRDefault="00331159">
      <w:pPr>
        <w:spacing w:after="0"/>
        <w:ind w:left="720"/>
        <w:jc w:val="both"/>
        <w:rPr>
          <w:szCs w:val="24"/>
        </w:rPr>
      </w:pPr>
    </w:p>
    <w:p w14:paraId="0E201E85" w14:textId="77777777" w:rsidR="00331159" w:rsidRDefault="00000000">
      <w:pPr>
        <w:pStyle w:val="P68B1DB1-Normal25"/>
        <w:numPr>
          <w:ilvl w:val="0"/>
          <w:numId w:val="5"/>
        </w:numPr>
        <w:spacing w:before="0" w:after="0"/>
        <w:jc w:val="both"/>
        <w:rPr>
          <w:bCs/>
        </w:rPr>
      </w:pPr>
      <w:r>
        <w:t>Meno aliterácia (osobne a online)</w:t>
      </w:r>
    </w:p>
    <w:p w14:paraId="013F84B9" w14:textId="77777777" w:rsidR="00331159" w:rsidRDefault="00000000">
      <w:pPr>
        <w:pStyle w:val="P68B1DB1-Normal2"/>
        <w:spacing w:after="0"/>
        <w:ind w:left="720"/>
        <w:jc w:val="both"/>
      </w:pPr>
      <w:r>
        <w:t>Dieťa musí spárovať svoje meno s aliteráciou (niečo, čo začína tým istým zvukom – napr. Cath a ťava). Ďalšie dieťa v kruhu potom povie predchádzajúce meno a aliteráciu a svoje vlastné – tak ďalej, až kým posledné dieťa nemusí správne povedať všetky mená a aliterácie.</w:t>
      </w:r>
    </w:p>
    <w:p w14:paraId="7CD36DB8" w14:textId="77777777" w:rsidR="00331159" w:rsidRDefault="00331159">
      <w:pPr>
        <w:spacing w:after="0"/>
        <w:ind w:left="720"/>
        <w:jc w:val="both"/>
        <w:rPr>
          <w:szCs w:val="24"/>
        </w:rPr>
      </w:pPr>
    </w:p>
    <w:p w14:paraId="562514BE" w14:textId="77777777" w:rsidR="00331159" w:rsidRDefault="00000000">
      <w:pPr>
        <w:pStyle w:val="P68B1DB1-ListParagraph26"/>
        <w:numPr>
          <w:ilvl w:val="0"/>
          <w:numId w:val="5"/>
        </w:numPr>
        <w:spacing w:after="0"/>
        <w:jc w:val="both"/>
        <w:rPr>
          <w:bCs/>
        </w:rPr>
      </w:pPr>
      <w:r>
        <w:t>Piktogram / hangman (osobne a online)</w:t>
      </w:r>
    </w:p>
    <w:p w14:paraId="6799ADCA" w14:textId="77777777" w:rsidR="00331159" w:rsidRDefault="00000000">
      <w:pPr>
        <w:pStyle w:val="P68B1DB1-ListParagraph27"/>
        <w:spacing w:after="0"/>
        <w:jc w:val="both"/>
        <w:rPr>
          <w:i/>
          <w:iCs/>
        </w:rPr>
      </w:pPr>
      <w:r>
        <w:rPr>
          <w:b/>
        </w:rPr>
        <w:lastRenderedPageBreak/>
        <w:t>Zdroje:</w:t>
      </w:r>
      <w:r>
        <w:t xml:space="preserve"> flipchart, výber obrázkov/slov, perá,</w:t>
      </w:r>
      <w:r>
        <w:rPr>
          <w:i/>
        </w:rPr>
        <w:t>(ak sú online, tabuľa (napr. Mural, Miro atď.)</w:t>
      </w:r>
    </w:p>
    <w:p w14:paraId="0DAD0663" w14:textId="77777777" w:rsidR="00331159" w:rsidRDefault="00000000">
      <w:pPr>
        <w:pStyle w:val="P68B1DB1-ListParagraph27"/>
        <w:spacing w:after="0"/>
        <w:jc w:val="both"/>
      </w:pPr>
      <w:r>
        <w:rPr>
          <w:b/>
        </w:rPr>
        <w:t xml:space="preserve">Opis: </w:t>
      </w:r>
      <w:r>
        <w:t xml:space="preserve">Jedno dieťa sa zobrazí obrázok / slovo a začne kresliť / vyjadrovať koncepty gestami. Ostatné deti sa snažia uhádnuť, čo táto kresba predstavuje. Deti sa striedajú s kreslením a hádaním. Hra končí, keď sa povie slovo a dieťa, ktoré správne uhádlo slovo, sa zobrazí / vyjadrí nový obrázok / slovo. </w:t>
      </w:r>
    </w:p>
    <w:p w14:paraId="41DABBF0" w14:textId="77777777" w:rsidR="00331159" w:rsidRDefault="00000000">
      <w:pPr>
        <w:pStyle w:val="P68B1DB1-ListParagraph27"/>
        <w:spacing w:after="0"/>
        <w:jc w:val="both"/>
      </w:pPr>
      <w:r>
        <w:t xml:space="preserve">Hangman je slovná hra, kde cieľom je jednoducho nájsť chýbajúce slovo alebo slová. Jedno dieťa sa zobrazí slovo a pomocou flipchartu/bielej tabule nakreslite niekoľko prázdnych medzier predstavujúcich chýbajúce písmená, ktoré ostatné deti potrebujú nájsť. Ostatné deti sa striedajú / používajú klávesnicu na odhadnutie písmena. Ak zvolený list existuje v odpovedi, potom všetky miesta v odpovedi, kde sa tento list objaví, budú odhalené. Po odhalení niekoľkých písmen môžu deti uhádnuť chýbajúce slovo a vyplniť všetky zostávajúce písmená. Zakaždým, keď deti uhádnu nesprávne písmeno, „uvoľnia život“ a obesenec začne miznúť, kúsok po kúsku. Hra končí, keď je napísané celé slovo, alebo hangman zmizne úplne.  </w:t>
      </w:r>
    </w:p>
    <w:p w14:paraId="7F68B3F6" w14:textId="77777777" w:rsidR="00331159" w:rsidRDefault="00331159">
      <w:pPr>
        <w:pStyle w:val="ListParagraph"/>
        <w:spacing w:after="0"/>
        <w:jc w:val="both"/>
        <w:rPr>
          <w:szCs w:val="24"/>
        </w:rPr>
      </w:pPr>
    </w:p>
    <w:p w14:paraId="6ECCD309" w14:textId="77777777" w:rsidR="00331159" w:rsidRDefault="00000000">
      <w:pPr>
        <w:pStyle w:val="P68B1DB1-ListParagraph26"/>
        <w:numPr>
          <w:ilvl w:val="0"/>
          <w:numId w:val="5"/>
        </w:numPr>
        <w:spacing w:after="0"/>
        <w:jc w:val="both"/>
        <w:rPr>
          <w:bCs/>
        </w:rPr>
      </w:pPr>
      <w:r>
        <w:t>Hra s Legom, play-do, remeselné materiály (osobne a online)</w:t>
      </w:r>
    </w:p>
    <w:p w14:paraId="42C8E50C" w14:textId="77777777" w:rsidR="00331159" w:rsidRDefault="00000000">
      <w:pPr>
        <w:pStyle w:val="P68B1DB1-ListParagraph27"/>
        <w:spacing w:after="0"/>
        <w:jc w:val="both"/>
        <w:rPr>
          <w:i/>
          <w:iCs/>
        </w:rPr>
      </w:pPr>
      <w:r>
        <w:rPr>
          <w:b/>
        </w:rPr>
        <w:t>Zdroje:</w:t>
      </w:r>
      <w:r>
        <w:t xml:space="preserve"> Lego kocky. </w:t>
      </w:r>
      <w:r>
        <w:rPr>
          <w:i/>
        </w:rPr>
        <w:t>(Ak ste online, požiadajte deti, aby si pripravili Lego kocky. To sa dá urobiť aj s Play-do a inými remeselnými / stavebnými materiálmi.)</w:t>
      </w:r>
    </w:p>
    <w:p w14:paraId="3007E30A" w14:textId="77777777" w:rsidR="00331159" w:rsidRDefault="00000000">
      <w:pPr>
        <w:pStyle w:val="P68B1DB1-ListParagraph27"/>
        <w:spacing w:after="0"/>
        <w:jc w:val="both"/>
      </w:pPr>
      <w:r>
        <w:rPr>
          <w:b/>
        </w:rPr>
        <w:t xml:space="preserve">Opis: </w:t>
      </w:r>
      <w:r>
        <w:t xml:space="preserve">Deti sa rozhodnú, čo chcú postaviť do 1 alebo 2 minút. Po dohodnutom čase všetky deti ukážu svoje výtvory buď osobne, alebo do svojich kamier. Táto hra môže pomôcť pri budovaní vzťahu s deťmi a medzi nimi a pomôcť im pohodlne hovoriť s online skupinou cez kameru.  </w:t>
      </w:r>
    </w:p>
    <w:p w14:paraId="399DBCC4" w14:textId="77777777" w:rsidR="00331159" w:rsidRDefault="00000000">
      <w:pPr>
        <w:pStyle w:val="P68B1DB1-ListParagraph27"/>
        <w:spacing w:after="0"/>
        <w:jc w:val="both"/>
      </w:pPr>
      <w:r>
        <w:t xml:space="preserve">Lego kocky môžu byť tiež použité na vizuálne a kreatívne reprezentovanie miest, osôb, emócií atď. </w:t>
      </w:r>
    </w:p>
    <w:p w14:paraId="735F85A4" w14:textId="77777777" w:rsidR="00331159" w:rsidRDefault="00331159">
      <w:pPr>
        <w:pStyle w:val="ListParagraph"/>
        <w:spacing w:after="0"/>
        <w:rPr>
          <w:szCs w:val="24"/>
        </w:rPr>
      </w:pPr>
    </w:p>
    <w:p w14:paraId="3296C7A2" w14:textId="77777777" w:rsidR="00331159" w:rsidRDefault="00000000">
      <w:pPr>
        <w:pStyle w:val="Heading2"/>
      </w:pPr>
      <w:bookmarkStart w:id="13" w:name="_Toc211259578"/>
      <w:r>
        <w:t>Skúmanie a skúmanie názorov</w:t>
      </w:r>
      <w:bookmarkEnd w:id="13"/>
    </w:p>
    <w:p w14:paraId="5D7570C9" w14:textId="77777777" w:rsidR="00331159" w:rsidRDefault="00000000">
      <w:pPr>
        <w:pStyle w:val="P68B1DB1-Normal25"/>
        <w:numPr>
          <w:ilvl w:val="0"/>
          <w:numId w:val="5"/>
        </w:numPr>
        <w:spacing w:before="0" w:after="0"/>
        <w:jc w:val="both"/>
        <w:rPr>
          <w:bCs/>
        </w:rPr>
      </w:pPr>
      <w:r>
        <w:t>Diskusia línia hra (osobne a on-line)</w:t>
      </w:r>
    </w:p>
    <w:p w14:paraId="7D74AE2D" w14:textId="77777777" w:rsidR="00331159" w:rsidRDefault="00331159">
      <w:pPr>
        <w:spacing w:before="0" w:after="0"/>
        <w:ind w:left="720"/>
        <w:jc w:val="both"/>
        <w:rPr>
          <w:b/>
          <w:bCs/>
          <w:szCs w:val="24"/>
        </w:rPr>
      </w:pPr>
    </w:p>
    <w:p w14:paraId="004AE86A" w14:textId="77777777" w:rsidR="00331159" w:rsidRDefault="00000000">
      <w:pPr>
        <w:pStyle w:val="P68B1DB1-Normal2"/>
        <w:spacing w:before="0" w:after="0"/>
        <w:ind w:left="720"/>
        <w:jc w:val="both"/>
        <w:rPr>
          <w:i/>
          <w:iCs/>
        </w:rPr>
      </w:pPr>
      <w:r>
        <w:rPr>
          <w:b/>
        </w:rPr>
        <w:t xml:space="preserve">Zdroje: </w:t>
      </w:r>
      <w:r>
        <w:t xml:space="preserve">dva kusy papiera (súhlasiť a nesúhlasiť) a priestor na pohyb, ak sa osobne ako deti budú pohybovať z jedného z nich do druhého. </w:t>
      </w:r>
      <w:r>
        <w:rPr>
          <w:i/>
        </w:rPr>
        <w:t>[Ak je online, tabuľa (napr. Mural, MIRO)].</w:t>
      </w:r>
    </w:p>
    <w:p w14:paraId="54C2EBEB" w14:textId="77777777" w:rsidR="00331159" w:rsidRDefault="00331159">
      <w:pPr>
        <w:spacing w:before="0" w:after="0"/>
        <w:ind w:left="720"/>
        <w:jc w:val="both"/>
        <w:rPr>
          <w:szCs w:val="24"/>
        </w:rPr>
      </w:pPr>
    </w:p>
    <w:p w14:paraId="54E1862A" w14:textId="77777777" w:rsidR="00331159" w:rsidRDefault="00000000">
      <w:pPr>
        <w:pStyle w:val="P68B1DB1-Normal2"/>
        <w:spacing w:before="0" w:after="0"/>
        <w:ind w:left="720"/>
        <w:jc w:val="both"/>
      </w:pPr>
      <w:r>
        <w:rPr>
          <w:b/>
        </w:rPr>
        <w:t xml:space="preserve">Opis: </w:t>
      </w:r>
      <w:r>
        <w:t xml:space="preserve">Táto hra sa zameriava na vyjadrenie názoru a prináša myšlienky pohybu. Facilitátor kladie otázku a uvádza, kde by sa deti mali pohybovať / ako by mali uviesť svoje postavenie online diskusiu v závislosti od ich odpovede / názoru na túto otázku. </w:t>
      </w:r>
    </w:p>
    <w:p w14:paraId="6AE4E1C8" w14:textId="77777777" w:rsidR="00331159" w:rsidRDefault="00000000">
      <w:pPr>
        <w:pStyle w:val="P68B1DB1-Normal2"/>
        <w:spacing w:before="0" w:after="0"/>
        <w:ind w:left="720"/>
        <w:jc w:val="both"/>
      </w:pPr>
      <w:r>
        <w:t xml:space="preserve">Na zobrazenie svojej polohy sa deti buď fyzicky premiestňujú na konkrétne miesto, alebo ho ukazujú rukami na obrazovke alebo na tabuli. </w:t>
      </w:r>
    </w:p>
    <w:p w14:paraId="69B69E67" w14:textId="77777777" w:rsidR="00331159" w:rsidRDefault="00331159">
      <w:pPr>
        <w:spacing w:before="0" w:after="0"/>
        <w:ind w:left="720"/>
        <w:jc w:val="both"/>
        <w:rPr>
          <w:szCs w:val="24"/>
        </w:rPr>
      </w:pPr>
    </w:p>
    <w:p w14:paraId="1DE7D33A" w14:textId="77777777" w:rsidR="00331159" w:rsidRDefault="00000000">
      <w:pPr>
        <w:pStyle w:val="P68B1DB1-ListParagraph26"/>
        <w:numPr>
          <w:ilvl w:val="0"/>
          <w:numId w:val="5"/>
        </w:numPr>
        <w:spacing w:after="0"/>
        <w:jc w:val="both"/>
        <w:rPr>
          <w:bCs/>
        </w:rPr>
      </w:pPr>
      <w:r>
        <w:t>Aktivita meča riešenia (osobne, online)</w:t>
      </w:r>
    </w:p>
    <w:p w14:paraId="619F0A92" w14:textId="77777777" w:rsidR="00331159" w:rsidRDefault="00000000">
      <w:pPr>
        <w:pStyle w:val="P68B1DB1-ListParagraph27"/>
        <w:spacing w:after="0"/>
        <w:jc w:val="both"/>
      </w:pPr>
      <w:r>
        <w:rPr>
          <w:b/>
        </w:rPr>
        <w:t>Zdroje:</w:t>
      </w:r>
      <w:r>
        <w:t xml:space="preserve"> žiadne (alebo povzbudzujte deti, aby vytvorili niečo ako meč alebo čarovný nedostatok obrazu prezidenta, hromadu peňazí ako súčasť pomoci im predstaviť si, že majú moc).</w:t>
      </w:r>
    </w:p>
    <w:p w14:paraId="2D656D37" w14:textId="77777777" w:rsidR="00331159" w:rsidRDefault="00000000">
      <w:pPr>
        <w:pStyle w:val="P68B1DB1-ListParagraph27"/>
        <w:spacing w:after="0"/>
        <w:jc w:val="both"/>
        <w:rPr>
          <w:i/>
          <w:iCs/>
        </w:rPr>
      </w:pPr>
      <w:r>
        <w:rPr>
          <w:b/>
        </w:rPr>
        <w:t xml:space="preserve">Opis: </w:t>
      </w:r>
      <w:r>
        <w:t xml:space="preserve">Táto činnosť sa zameriava na nájdenie pozitívneho riešenia konkrétnej výzvy alebo problému. Facilitátor načrtáva výzvu pre deti tým, že hovorí: </w:t>
      </w:r>
      <w:r>
        <w:rPr>
          <w:i/>
        </w:rPr>
        <w:t>„Predstavte si, že máte „meč riešenia“/mali ste v slove všetku moc a peniaze/ak by ste boli predsedom vlády, ako by ste to vyriešili/čo by ste urobili?“</w:t>
      </w:r>
    </w:p>
    <w:p w14:paraId="271B9938" w14:textId="77777777" w:rsidR="00331159" w:rsidRDefault="00000000">
      <w:pPr>
        <w:pStyle w:val="P68B1DB1-ListParagraph27"/>
        <w:spacing w:after="0"/>
        <w:jc w:val="both"/>
      </w:pPr>
      <w:r>
        <w:lastRenderedPageBreak/>
        <w:t xml:space="preserve">Vďaka zobrazovaniu, ktoré malo viac energie/zdrojov/peniazov, sa deti budú môcť ľahšie zaoberať ťažkými alebo zdanlivo nemožnými problémami. Táto aktivita uľahčuje kreatívne myslenie, zapája predstavivosť a je zameraná na hľadanie riešení. </w:t>
      </w:r>
    </w:p>
    <w:p w14:paraId="68D1C2B2" w14:textId="77777777" w:rsidR="00331159" w:rsidRDefault="00331159">
      <w:pPr>
        <w:pStyle w:val="ListParagraph"/>
        <w:spacing w:after="0"/>
        <w:jc w:val="both"/>
        <w:rPr>
          <w:szCs w:val="24"/>
        </w:rPr>
      </w:pPr>
    </w:p>
    <w:p w14:paraId="52272032" w14:textId="77777777" w:rsidR="00331159" w:rsidRDefault="00000000">
      <w:pPr>
        <w:pStyle w:val="P68B1DB1-ListParagraph26"/>
        <w:numPr>
          <w:ilvl w:val="0"/>
          <w:numId w:val="5"/>
        </w:numPr>
        <w:spacing w:after="0"/>
        <w:jc w:val="both"/>
        <w:rPr>
          <w:bCs/>
        </w:rPr>
      </w:pPr>
      <w:r>
        <w:t>Kahoot (online)</w:t>
      </w:r>
    </w:p>
    <w:p w14:paraId="420B0FD5" w14:textId="77777777" w:rsidR="00331159" w:rsidRDefault="00000000">
      <w:pPr>
        <w:pStyle w:val="P68B1DB1-ListParagraph27"/>
        <w:spacing w:after="0"/>
        <w:jc w:val="both"/>
      </w:pPr>
      <w:r>
        <w:rPr>
          <w:b/>
        </w:rPr>
        <w:t>Zdroje:</w:t>
      </w:r>
      <w:r>
        <w:t xml:space="preserve"> Kahoot platforma alebo ekvivalent, vopred vybrané/vytvorené príslušné hry/kvízy.</w:t>
      </w:r>
    </w:p>
    <w:p w14:paraId="3D6B26E9" w14:textId="77777777" w:rsidR="00331159" w:rsidRDefault="00000000">
      <w:pPr>
        <w:pStyle w:val="P68B1DB1-ListParagraph27"/>
        <w:spacing w:after="0"/>
        <w:jc w:val="both"/>
      </w:pPr>
      <w:r>
        <w:rPr>
          <w:b/>
        </w:rPr>
        <w:t xml:space="preserve">Opis: </w:t>
      </w:r>
      <w:r>
        <w:t>Kahoot je platforma založená na kvízoch, ktorá sa dá použiť na vytváranie, zdieľanie a hranie vzdelávacích hier alebo trivia kvízov. Facilitátor môže vytvoriť nový kvíz alebo použiť jeden z navrhnutých kvízov (ak použije vopred navrhnutý kvíz, facilitátor by ho mal vopred preskúmať, aby sa uistil, že je vhodný).</w:t>
      </w:r>
    </w:p>
    <w:p w14:paraId="52C08BE4" w14:textId="77777777" w:rsidR="00331159" w:rsidRDefault="00000000">
      <w:pPr>
        <w:pStyle w:val="P68B1DB1-ListParagraph27"/>
        <w:spacing w:after="0"/>
        <w:jc w:val="both"/>
      </w:pPr>
      <w:r>
        <w:t>Kahoot sa môže použiť aj na budovanie konsenzu; zatiaľ čo ide predovšetkým o kvízové súťaže, facilitátor by mohol vytvoriť kvíz s otázkami ako: „Súhlasíte</w:t>
      </w:r>
      <w:r>
        <w:rPr>
          <w:i/>
        </w:rPr>
        <w:t>s X“</w:t>
      </w:r>
      <w:r>
        <w:t xml:space="preserve">. V tomto nie je správna alebo nesprávna odpoveď a deti môžu diskutovať o výsledkoch. </w:t>
      </w:r>
    </w:p>
    <w:p w14:paraId="3FC37C1A" w14:textId="77777777" w:rsidR="00331159" w:rsidRDefault="00331159">
      <w:pPr>
        <w:pStyle w:val="ListParagraph"/>
        <w:spacing w:after="0"/>
        <w:jc w:val="both"/>
        <w:rPr>
          <w:szCs w:val="24"/>
        </w:rPr>
      </w:pPr>
    </w:p>
    <w:p w14:paraId="497CB5DB" w14:textId="77777777" w:rsidR="00331159" w:rsidRDefault="00000000">
      <w:pPr>
        <w:pStyle w:val="P68B1DB1-ListParagraph26"/>
        <w:numPr>
          <w:ilvl w:val="0"/>
          <w:numId w:val="5"/>
        </w:numPr>
        <w:spacing w:after="0"/>
        <w:jc w:val="both"/>
        <w:rPr>
          <w:bCs/>
        </w:rPr>
      </w:pPr>
      <w:r>
        <w:t>Používanie emotikonov a papiera (online)</w:t>
      </w:r>
    </w:p>
    <w:p w14:paraId="5059662E" w14:textId="77777777" w:rsidR="00331159" w:rsidRDefault="00000000">
      <w:pPr>
        <w:pStyle w:val="P68B1DB1-Normal2"/>
        <w:spacing w:after="0"/>
        <w:ind w:left="720"/>
        <w:jc w:val="both"/>
      </w:pPr>
      <w:r>
        <w:rPr>
          <w:b/>
        </w:rPr>
        <w:t>Zdroje:</w:t>
      </w:r>
      <w:r>
        <w:t xml:space="preserve"> Tímy/Zoom emojis/papier </w:t>
      </w:r>
    </w:p>
    <w:p w14:paraId="10B1C177" w14:textId="77777777" w:rsidR="00331159" w:rsidRDefault="00000000">
      <w:pPr>
        <w:pStyle w:val="P68B1DB1-Normal2"/>
        <w:spacing w:after="0"/>
        <w:ind w:left="720"/>
        <w:jc w:val="both"/>
      </w:pPr>
      <w:r>
        <w:rPr>
          <w:b/>
        </w:rPr>
        <w:t xml:space="preserve">Opis: </w:t>
      </w:r>
      <w:r>
        <w:t xml:space="preserve">Poskytnúť príležitosti na výmenu názorov a názorov pomocou emotikonov, a to spontánne počas diskusií, ako aj v konkrétnych časoch, aby sa prejavil súhlas/nesúhlas s konkrétnymi nápadmi atď. </w:t>
      </w:r>
    </w:p>
    <w:p w14:paraId="0E57A20A" w14:textId="77777777" w:rsidR="00331159" w:rsidRDefault="00000000">
      <w:pPr>
        <w:pStyle w:val="P68B1DB1-Normal2"/>
        <w:spacing w:after="0"/>
        <w:ind w:left="720"/>
        <w:jc w:val="both"/>
      </w:pPr>
      <w:r>
        <w:t xml:space="preserve">To sa dá dosiahnuť aj papierom; každé dieťa môže nakresliť tvár (napr. šťastnú, smutnú, nahnevanú atď.) a držať tvár, na ktorú chce reagovať až po kameru. </w:t>
      </w:r>
    </w:p>
    <w:p w14:paraId="52F008C3" w14:textId="77777777" w:rsidR="00331159" w:rsidRDefault="00331159">
      <w:pPr>
        <w:spacing w:after="0"/>
        <w:jc w:val="both"/>
        <w:rPr>
          <w:szCs w:val="24"/>
        </w:rPr>
      </w:pPr>
    </w:p>
    <w:p w14:paraId="5D8D0458" w14:textId="77777777" w:rsidR="00331159" w:rsidRDefault="00000000">
      <w:pPr>
        <w:pStyle w:val="P68B1DB1-ListParagraph26"/>
        <w:numPr>
          <w:ilvl w:val="0"/>
          <w:numId w:val="5"/>
        </w:numPr>
        <w:spacing w:after="0"/>
        <w:jc w:val="both"/>
        <w:rPr>
          <w:color w:val="000000"/>
        </w:rPr>
      </w:pPr>
      <w:r>
        <w:t>Používanie papiera a výkresov (osobne a online)</w:t>
      </w:r>
    </w:p>
    <w:p w14:paraId="05EC8634" w14:textId="77777777" w:rsidR="00331159" w:rsidRDefault="00000000">
      <w:pPr>
        <w:pStyle w:val="P68B1DB1-ListParagraph27"/>
        <w:spacing w:after="0"/>
        <w:jc w:val="both"/>
        <w:rPr>
          <w:color w:val="000000"/>
        </w:rPr>
      </w:pPr>
      <w:r>
        <w:rPr>
          <w:b/>
        </w:rPr>
        <w:t xml:space="preserve">Zdroje: </w:t>
      </w:r>
      <w:r>
        <w:t>Papier, perá</w:t>
      </w:r>
    </w:p>
    <w:p w14:paraId="5DE53163" w14:textId="77777777" w:rsidR="00331159" w:rsidRDefault="00000000">
      <w:pPr>
        <w:pStyle w:val="P68B1DB1-ListParagraph27"/>
        <w:spacing w:after="0"/>
        <w:jc w:val="both"/>
        <w:rPr>
          <w:color w:val="000000"/>
        </w:rPr>
      </w:pPr>
      <w:r>
        <w:rPr>
          <w:b/>
        </w:rPr>
        <w:t xml:space="preserve">Opis: </w:t>
      </w:r>
      <w:r>
        <w:t xml:space="preserve">Papier a kresba môžu byť začlenené do rôznych aktivít a diskusií. Napríklad namiesto ústnej odpovede môžu byť deti požiadané, aby nakreslili, ako sa cítia. Akonáhle všetky deti dokončia / časovač sa vypne, deti môžu dostať príležitosť ukázať svoje kresby a diskutovať o nich. Tým sa zapojí ich predstavivosť a podporí sa účasť. </w:t>
      </w:r>
    </w:p>
    <w:p w14:paraId="3CA47B28" w14:textId="77777777" w:rsidR="00331159" w:rsidRDefault="00331159">
      <w:pPr>
        <w:jc w:val="both"/>
        <w:rPr>
          <w:rFonts w:cs="Arial"/>
        </w:rPr>
      </w:pPr>
    </w:p>
    <w:sectPr w:rsidR="003311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47BAE" w14:textId="77777777" w:rsidR="00A478A5" w:rsidRDefault="00A478A5">
      <w:pPr>
        <w:spacing w:before="0" w:after="0"/>
      </w:pPr>
      <w:r>
        <w:separator/>
      </w:r>
    </w:p>
  </w:endnote>
  <w:endnote w:type="continuationSeparator" w:id="0">
    <w:p w14:paraId="4AE9D2F7" w14:textId="77777777" w:rsidR="00A478A5" w:rsidRDefault="00A478A5">
      <w:pPr>
        <w:spacing w:before="0" w:after="0"/>
      </w:pPr>
      <w:r>
        <w:continuationSeparator/>
      </w:r>
    </w:p>
  </w:endnote>
  <w:endnote w:type="continuationNotice" w:id="1">
    <w:p w14:paraId="0277402C" w14:textId="77777777" w:rsidR="00A478A5" w:rsidRDefault="00A478A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w:altName w:val="Calibri"/>
    <w:charset w:val="00"/>
    <w:family w:val="swiss"/>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782813"/>
      <w:docPartObj>
        <w:docPartGallery w:val="Page Numbers (Bottom of Page)"/>
        <w:docPartUnique/>
      </w:docPartObj>
    </w:sdtPr>
    <w:sdtContent>
      <w:p w14:paraId="4543A0EC" w14:textId="77777777" w:rsidR="00331159" w:rsidRDefault="00000000">
        <w:pPr>
          <w:pStyle w:val="Footer"/>
          <w:jc w:val="center"/>
        </w:pPr>
        <w:r>
          <w:fldChar w:fldCharType="begin"/>
        </w:r>
        <w:r>
          <w:instrText xml:space="preserve"> PAGE   \* MERGEFORMAT </w:instrText>
        </w:r>
        <w:r>
          <w:fldChar w:fldCharType="separate"/>
        </w:r>
        <w:r>
          <w:t>2</w:t>
        </w:r>
        <w:r>
          <w:fldChar w:fldCharType="end"/>
        </w:r>
      </w:p>
    </w:sdtContent>
  </w:sdt>
  <w:p w14:paraId="4E814717" w14:textId="77777777" w:rsidR="00331159" w:rsidRDefault="00331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4495C" w14:textId="77777777" w:rsidR="00A478A5" w:rsidRDefault="00A478A5">
      <w:pPr>
        <w:spacing w:before="0" w:after="0"/>
      </w:pPr>
      <w:r>
        <w:separator/>
      </w:r>
    </w:p>
  </w:footnote>
  <w:footnote w:type="continuationSeparator" w:id="0">
    <w:p w14:paraId="6AE95CC4" w14:textId="77777777" w:rsidR="00A478A5" w:rsidRDefault="00A478A5">
      <w:pPr>
        <w:spacing w:before="0" w:after="0"/>
      </w:pPr>
      <w:r>
        <w:continuationSeparator/>
      </w:r>
    </w:p>
  </w:footnote>
  <w:footnote w:type="continuationNotice" w:id="1">
    <w:p w14:paraId="2197E857" w14:textId="77777777" w:rsidR="00A478A5" w:rsidRDefault="00A478A5">
      <w:pPr>
        <w:spacing w:before="0" w:after="0"/>
      </w:pPr>
    </w:p>
  </w:footnote>
  <w:footnote w:id="2">
    <w:p w14:paraId="19D54417" w14:textId="1B14B07C" w:rsidR="00331159" w:rsidRDefault="00000000">
      <w:pPr>
        <w:pStyle w:val="FootnoteText"/>
      </w:pPr>
      <w:r>
        <w:rPr>
          <w:rStyle w:val="FootnoteReference"/>
        </w:rPr>
        <w:footnoteRef/>
      </w:r>
      <w:r>
        <w:t xml:space="preserve"> Sprostredkovateľ bude musieť vytlačiť karty z tohto odkazu: </w:t>
      </w:r>
      <w:hyperlink r:id="rId1" w:history="1">
        <w:r>
          <w:rPr>
            <w:rStyle w:val="Hyperlink"/>
          </w:rPr>
          <w:t>https://eurochild.org/uploads/2023/06/The-EU-Child-Guarantee-Game.pdf</w:t>
        </w:r>
      </w:hyperlink>
      <w:r>
        <w:t xml:space="preserve">. Upozornenie: prepojený dokument obsahuje vysvetlenie inej variácie hry. Ak sa chcete riadiť verziou vysvetlenou v tomto informačnom dokumente ku konzultácii, vynechajte časť „Ako hrať“. </w:t>
      </w:r>
    </w:p>
  </w:footnote>
  <w:footnote w:id="3">
    <w:p w14:paraId="267FC431" w14:textId="18C084FD" w:rsidR="00331159" w:rsidRDefault="00000000">
      <w:pPr>
        <w:pStyle w:val="FootnoteText"/>
      </w:pPr>
      <w:r>
        <w:rPr>
          <w:rStyle w:val="FootnoteReference"/>
        </w:rPr>
        <w:footnoteRef/>
      </w:r>
      <w:r>
        <w:t xml:space="preserve"> Vyššie uvedené, facilitátor bude musieť vytlačiť karty z tohto odkazu: </w:t>
      </w:r>
      <w:hyperlink r:id="rId2" w:history="1">
        <w:r>
          <w:rPr>
            <w:rStyle w:val="Hyperlink"/>
          </w:rPr>
          <w:t>https://eurochild.org/uploads/2023/06/The-EU-Child-Guarantee-Game.pdf</w:t>
        </w:r>
      </w:hyperlink>
      <w:r>
        <w:t xml:space="preserve">. Upozornenie: prepojený dokument obsahuje vysvetlenie inej variácie hry. Vynechajte časť „Ako hrať“, v ktorej sa chcete riadiť verziou vysvetlenou v tomto informačnom dokumente.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4FE"/>
    <w:multiLevelType w:val="hybridMultilevel"/>
    <w:tmpl w:val="47608ABC"/>
    <w:lvl w:ilvl="0" w:tplc="A852F5EC">
      <w:numFmt w:val="bullet"/>
      <w:lvlText w:val=""/>
      <w:lvlJc w:val="left"/>
      <w:pPr>
        <w:ind w:left="927" w:hanging="360"/>
      </w:pPr>
      <w:rPr>
        <w:rFonts w:ascii="Symbol" w:eastAsia="Symbol" w:hAnsi="Symbol" w:cs="Symbol" w:hint="default"/>
        <w:b w:val="0"/>
        <w:bCs w:val="0"/>
        <w:i w:val="0"/>
        <w:iCs w:val="0"/>
        <w:spacing w:val="0"/>
        <w:w w:val="100"/>
        <w:sz w:val="22"/>
        <w:szCs w:val="22"/>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18C7C3E"/>
    <w:multiLevelType w:val="multilevel"/>
    <w:tmpl w:val="3148F9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9558C1"/>
    <w:multiLevelType w:val="hybridMultilevel"/>
    <w:tmpl w:val="3490F4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23F48CF"/>
    <w:multiLevelType w:val="hybridMultilevel"/>
    <w:tmpl w:val="802481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4B68B6"/>
    <w:multiLevelType w:val="multilevel"/>
    <w:tmpl w:val="F34AF216"/>
    <w:lvl w:ilvl="0">
      <w:start w:val="1"/>
      <w:numFmt w:val="decimal"/>
      <w:lvlText w:val="%1."/>
      <w:lvlJc w:val="left"/>
      <w:pPr>
        <w:ind w:left="720" w:hanging="360"/>
      </w:pPr>
      <w:rPr>
        <w:rFonts w:hint="default"/>
      </w:rPr>
    </w:lvl>
    <w:lvl w:ilvl="1">
      <w:start w:val="1"/>
      <w:numFmt w:val="decimal"/>
      <w:isLgl/>
      <w:lvlText w:val="%1.%2"/>
      <w:lvlJc w:val="left"/>
      <w:pPr>
        <w:ind w:left="726" w:hanging="36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46134CE"/>
    <w:multiLevelType w:val="hybridMultilevel"/>
    <w:tmpl w:val="FE20B936"/>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6662D07"/>
    <w:multiLevelType w:val="hybridMultilevel"/>
    <w:tmpl w:val="F278AA10"/>
    <w:lvl w:ilvl="0" w:tplc="FFFFFFFF">
      <w:start w:val="1"/>
      <w:numFmt w:val="decimal"/>
      <w:lvlText w:val="%1."/>
      <w:lvlJc w:val="left"/>
      <w:pPr>
        <w:ind w:left="720" w:hanging="360"/>
      </w:pPr>
      <w:rPr>
        <w:rFonts w:hint="default"/>
        <w:color w:val="00000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853AD3"/>
    <w:multiLevelType w:val="hybridMultilevel"/>
    <w:tmpl w:val="E1B0C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C30403"/>
    <w:multiLevelType w:val="hybridMultilevel"/>
    <w:tmpl w:val="4F68BB6E"/>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CD2195D"/>
    <w:multiLevelType w:val="hybridMultilevel"/>
    <w:tmpl w:val="F070780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0360EA4"/>
    <w:multiLevelType w:val="hybridMultilevel"/>
    <w:tmpl w:val="D9D0A9BC"/>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4B3BD7"/>
    <w:multiLevelType w:val="hybridMultilevel"/>
    <w:tmpl w:val="64F231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0832045"/>
    <w:multiLevelType w:val="hybridMultilevel"/>
    <w:tmpl w:val="50F07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2A7F56"/>
    <w:multiLevelType w:val="hybridMultilevel"/>
    <w:tmpl w:val="0F163A0C"/>
    <w:lvl w:ilvl="0" w:tplc="A852F5EC">
      <w:numFmt w:val="bullet"/>
      <w:lvlText w:val=""/>
      <w:lvlJc w:val="left"/>
      <w:pPr>
        <w:ind w:left="417" w:hanging="360"/>
      </w:pPr>
      <w:rPr>
        <w:rFonts w:ascii="Symbol" w:eastAsia="Symbol" w:hAnsi="Symbol" w:cs="Symbol" w:hint="default"/>
        <w:b w:val="0"/>
        <w:bCs w:val="0"/>
        <w:i w:val="0"/>
        <w:iCs w:val="0"/>
        <w:spacing w:val="0"/>
        <w:w w:val="100"/>
        <w:sz w:val="22"/>
        <w:szCs w:val="22"/>
      </w:rPr>
    </w:lvl>
    <w:lvl w:ilvl="1" w:tplc="08090003">
      <w:start w:val="1"/>
      <w:numFmt w:val="bullet"/>
      <w:lvlText w:val="o"/>
      <w:lvlJc w:val="left"/>
      <w:pPr>
        <w:ind w:left="1137" w:hanging="360"/>
      </w:pPr>
      <w:rPr>
        <w:rFonts w:ascii="Courier New" w:hAnsi="Courier New" w:cs="Courier New" w:hint="default"/>
      </w:rPr>
    </w:lvl>
    <w:lvl w:ilvl="2" w:tplc="08090005">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4" w15:restartNumberingAfterBreak="0">
    <w:nsid w:val="14012FC8"/>
    <w:multiLevelType w:val="hybridMultilevel"/>
    <w:tmpl w:val="8884DA20"/>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6072E2"/>
    <w:multiLevelType w:val="hybridMultilevel"/>
    <w:tmpl w:val="17FC7D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8BA3EE8"/>
    <w:multiLevelType w:val="hybridMultilevel"/>
    <w:tmpl w:val="62420E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8BB01E8"/>
    <w:multiLevelType w:val="hybridMultilevel"/>
    <w:tmpl w:val="5818EEC6"/>
    <w:lvl w:ilvl="0" w:tplc="5DF611BA">
      <w:start w:val="7"/>
      <w:numFmt w:val="upp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18CA44B4"/>
    <w:multiLevelType w:val="hybridMultilevel"/>
    <w:tmpl w:val="CBD8B0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9615ABC"/>
    <w:multiLevelType w:val="hybridMultilevel"/>
    <w:tmpl w:val="9BEC51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A0A3816"/>
    <w:multiLevelType w:val="hybridMultilevel"/>
    <w:tmpl w:val="B8DA10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1CAE67D2"/>
    <w:multiLevelType w:val="hybridMultilevel"/>
    <w:tmpl w:val="817AC0BC"/>
    <w:lvl w:ilvl="0" w:tplc="1256C10E">
      <w:start w:val="1"/>
      <w:numFmt w:val="bullet"/>
      <w:lvlText w:val=""/>
      <w:lvlJc w:val="left"/>
      <w:pPr>
        <w:ind w:left="720" w:hanging="360"/>
      </w:pPr>
      <w:rPr>
        <w:rFonts w:ascii="Symbol" w:eastAsiaTheme="minorHAnsi"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EB25093"/>
    <w:multiLevelType w:val="hybridMultilevel"/>
    <w:tmpl w:val="B6209312"/>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1EE5667D"/>
    <w:multiLevelType w:val="hybridMultilevel"/>
    <w:tmpl w:val="1568AC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1FE84FE5"/>
    <w:multiLevelType w:val="hybridMultilevel"/>
    <w:tmpl w:val="A2C610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0B7343A"/>
    <w:multiLevelType w:val="hybridMultilevel"/>
    <w:tmpl w:val="BCD6E7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19B69CC"/>
    <w:multiLevelType w:val="hybridMultilevel"/>
    <w:tmpl w:val="02723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2585465"/>
    <w:multiLevelType w:val="hybridMultilevel"/>
    <w:tmpl w:val="D3EEE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5C63E3"/>
    <w:multiLevelType w:val="hybridMultilevel"/>
    <w:tmpl w:val="9BEC5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6804118"/>
    <w:multiLevelType w:val="hybridMultilevel"/>
    <w:tmpl w:val="2BD26174"/>
    <w:lvl w:ilvl="0" w:tplc="08090003">
      <w:start w:val="1"/>
      <w:numFmt w:val="bullet"/>
      <w:lvlText w:val="o"/>
      <w:lvlJc w:val="left"/>
      <w:pPr>
        <w:ind w:left="1440" w:hanging="360"/>
      </w:pPr>
      <w:rPr>
        <w:rFonts w:ascii="Courier New" w:hAnsi="Courier New" w:cs="Courier New" w:hint="default"/>
        <w:b w:val="0"/>
        <w:bCs w:val="0"/>
        <w:i w:val="0"/>
        <w:iCs w:val="0"/>
        <w:spacing w:val="0"/>
        <w:w w:val="100"/>
        <w:sz w:val="22"/>
        <w:szCs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28200BF1"/>
    <w:multiLevelType w:val="hybridMultilevel"/>
    <w:tmpl w:val="BC5A66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28A16924"/>
    <w:multiLevelType w:val="hybridMultilevel"/>
    <w:tmpl w:val="A776E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9F73583"/>
    <w:multiLevelType w:val="hybridMultilevel"/>
    <w:tmpl w:val="ABF8E2F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29FD7CB9"/>
    <w:multiLevelType w:val="hybridMultilevel"/>
    <w:tmpl w:val="190A0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A6C2C06"/>
    <w:multiLevelType w:val="hybridMultilevel"/>
    <w:tmpl w:val="5BB6D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C9E6EE0"/>
    <w:multiLevelType w:val="hybridMultilevel"/>
    <w:tmpl w:val="8CEA7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D5A11D5"/>
    <w:multiLevelType w:val="multilevel"/>
    <w:tmpl w:val="9F308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E860E07"/>
    <w:multiLevelType w:val="hybridMultilevel"/>
    <w:tmpl w:val="8EF6E93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1F305E3"/>
    <w:multiLevelType w:val="hybridMultilevel"/>
    <w:tmpl w:val="0E6EDB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22B517F"/>
    <w:multiLevelType w:val="hybridMultilevel"/>
    <w:tmpl w:val="6540D8B0"/>
    <w:lvl w:ilvl="0" w:tplc="A852F5EC">
      <w:numFmt w:val="bullet"/>
      <w:lvlText w:val=""/>
      <w:lvlJc w:val="left"/>
      <w:pPr>
        <w:ind w:left="144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337C4F08"/>
    <w:multiLevelType w:val="multilevel"/>
    <w:tmpl w:val="277E8B3E"/>
    <w:lvl w:ilvl="0">
      <w:start w:val="1"/>
      <w:numFmt w:val="decimal"/>
      <w:pStyle w:val="Heading1"/>
      <w:isLgl/>
      <w:lvlText w:val="%1"/>
      <w:lvlJc w:val="left"/>
      <w:pPr>
        <w:tabs>
          <w:tab w:val="num" w:pos="680"/>
        </w:tabs>
        <w:ind w:left="680" w:hanging="680"/>
      </w:pPr>
      <w:rPr>
        <w:rFonts w:hint="default"/>
      </w:rPr>
    </w:lvl>
    <w:lvl w:ilvl="1">
      <w:start w:val="1"/>
      <w:numFmt w:val="decimal"/>
      <w:pStyle w:val="Heading2"/>
      <w:lvlText w:val="%1.%2"/>
      <w:lvlJc w:val="left"/>
      <w:pPr>
        <w:tabs>
          <w:tab w:val="num" w:pos="680"/>
        </w:tabs>
        <w:ind w:left="720" w:hanging="363"/>
      </w:pPr>
    </w:lvl>
    <w:lvl w:ilvl="2">
      <w:start w:val="1"/>
      <w:numFmt w:val="decimal"/>
      <w:pStyle w:val="Heading3"/>
      <w:lvlText w:val="%1.%2.%3"/>
      <w:lvlJc w:val="left"/>
      <w:pPr>
        <w:tabs>
          <w:tab w:val="num" w:pos="720"/>
        </w:tabs>
        <w:ind w:left="1077" w:hanging="357"/>
      </w:pPr>
      <w:rPr>
        <w:rFonts w:hint="default"/>
      </w:rPr>
    </w:lvl>
    <w:lvl w:ilvl="3">
      <w:start w:val="1"/>
      <w:numFmt w:val="decimal"/>
      <w:pStyle w:val="Heading4"/>
      <w:lvlText w:val="%1.%2.%3.%4"/>
      <w:lvlJc w:val="left"/>
      <w:pPr>
        <w:tabs>
          <w:tab w:val="num" w:pos="1077"/>
        </w:tabs>
        <w:ind w:left="1191" w:hanging="114"/>
      </w:pPr>
      <w:rPr>
        <w:rFonts w:hint="default"/>
        <w:b w:val="0"/>
        <w:bCs w:val="0"/>
        <w:spacing w:val="-20"/>
      </w:rPr>
    </w:lvl>
    <w:lvl w:ilvl="4">
      <w:start w:val="1"/>
      <w:numFmt w:val="none"/>
      <w:lvlText w:val=""/>
      <w:lvlJc w:val="left"/>
      <w:pPr>
        <w:tabs>
          <w:tab w:val="num" w:pos="680"/>
        </w:tabs>
        <w:ind w:left="680" w:firstLine="0"/>
      </w:pPr>
      <w:rPr>
        <w:rFonts w:hint="default"/>
      </w:rPr>
    </w:lvl>
    <w:lvl w:ilvl="5">
      <w:start w:val="1"/>
      <w:numFmt w:val="none"/>
      <w:lvlText w:val=""/>
      <w:lvlJc w:val="left"/>
      <w:pPr>
        <w:tabs>
          <w:tab w:val="num" w:pos="680"/>
        </w:tabs>
        <w:ind w:left="680" w:firstLine="0"/>
      </w:pPr>
      <w:rPr>
        <w:rFonts w:hint="default"/>
      </w:rPr>
    </w:lvl>
    <w:lvl w:ilvl="6">
      <w:start w:val="1"/>
      <w:numFmt w:val="none"/>
      <w:lvlText w:val=""/>
      <w:lvlJc w:val="left"/>
      <w:pPr>
        <w:tabs>
          <w:tab w:val="num" w:pos="680"/>
        </w:tabs>
        <w:ind w:left="680" w:firstLine="0"/>
      </w:pPr>
      <w:rPr>
        <w:rFonts w:hint="default"/>
      </w:rPr>
    </w:lvl>
    <w:lvl w:ilvl="7">
      <w:start w:val="1"/>
      <w:numFmt w:val="none"/>
      <w:lvlText w:val=""/>
      <w:lvlJc w:val="left"/>
      <w:pPr>
        <w:tabs>
          <w:tab w:val="num" w:pos="680"/>
        </w:tabs>
        <w:ind w:left="680" w:firstLine="0"/>
      </w:pPr>
      <w:rPr>
        <w:rFonts w:hint="default"/>
      </w:rPr>
    </w:lvl>
    <w:lvl w:ilvl="8">
      <w:start w:val="1"/>
      <w:numFmt w:val="none"/>
      <w:lvlText w:val=""/>
      <w:lvlJc w:val="left"/>
      <w:pPr>
        <w:tabs>
          <w:tab w:val="num" w:pos="680"/>
        </w:tabs>
        <w:ind w:left="680" w:firstLine="0"/>
      </w:pPr>
      <w:rPr>
        <w:rFonts w:hint="default"/>
      </w:rPr>
    </w:lvl>
  </w:abstractNum>
  <w:abstractNum w:abstractNumId="41" w15:restartNumberingAfterBreak="0">
    <w:nsid w:val="341A79C5"/>
    <w:multiLevelType w:val="hybridMultilevel"/>
    <w:tmpl w:val="9A08B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4556D57"/>
    <w:multiLevelType w:val="hybridMultilevel"/>
    <w:tmpl w:val="FC5CE252"/>
    <w:lvl w:ilvl="0" w:tplc="08090003">
      <w:start w:val="1"/>
      <w:numFmt w:val="bullet"/>
      <w:lvlText w:val="o"/>
      <w:lvlJc w:val="left"/>
      <w:pPr>
        <w:ind w:left="1440" w:hanging="360"/>
      </w:pPr>
      <w:rPr>
        <w:rFonts w:ascii="Courier New" w:hAnsi="Courier New" w:cs="Courier New" w:hint="default"/>
        <w:b w:val="0"/>
        <w:bCs w:val="0"/>
        <w:i w:val="0"/>
        <w:iCs w:val="0"/>
        <w:spacing w:val="0"/>
        <w:w w:val="100"/>
        <w:sz w:val="22"/>
        <w:szCs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3" w15:restartNumberingAfterBreak="0">
    <w:nsid w:val="346012BF"/>
    <w:multiLevelType w:val="hybridMultilevel"/>
    <w:tmpl w:val="47202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6812FCC"/>
    <w:multiLevelType w:val="hybridMultilevel"/>
    <w:tmpl w:val="A9FA5660"/>
    <w:lvl w:ilvl="0" w:tplc="32567430">
      <w:start w:val="1"/>
      <w:numFmt w:val="decimal"/>
      <w:lvlText w:val="%1."/>
      <w:lvlJc w:val="left"/>
      <w:pPr>
        <w:ind w:left="1020" w:hanging="360"/>
      </w:pPr>
    </w:lvl>
    <w:lvl w:ilvl="1" w:tplc="B98CE4EE">
      <w:start w:val="1"/>
      <w:numFmt w:val="decimal"/>
      <w:lvlText w:val="%2."/>
      <w:lvlJc w:val="left"/>
      <w:pPr>
        <w:ind w:left="1020" w:hanging="360"/>
      </w:pPr>
    </w:lvl>
    <w:lvl w:ilvl="2" w:tplc="00E8356C">
      <w:start w:val="1"/>
      <w:numFmt w:val="decimal"/>
      <w:lvlText w:val="%3."/>
      <w:lvlJc w:val="left"/>
      <w:pPr>
        <w:ind w:left="1020" w:hanging="360"/>
      </w:pPr>
    </w:lvl>
    <w:lvl w:ilvl="3" w:tplc="B83EC136">
      <w:start w:val="1"/>
      <w:numFmt w:val="decimal"/>
      <w:lvlText w:val="%4."/>
      <w:lvlJc w:val="left"/>
      <w:pPr>
        <w:ind w:left="1020" w:hanging="360"/>
      </w:pPr>
    </w:lvl>
    <w:lvl w:ilvl="4" w:tplc="D9DA3E8E">
      <w:start w:val="1"/>
      <w:numFmt w:val="decimal"/>
      <w:lvlText w:val="%5."/>
      <w:lvlJc w:val="left"/>
      <w:pPr>
        <w:ind w:left="1020" w:hanging="360"/>
      </w:pPr>
    </w:lvl>
    <w:lvl w:ilvl="5" w:tplc="34BA40AE">
      <w:start w:val="1"/>
      <w:numFmt w:val="decimal"/>
      <w:lvlText w:val="%6."/>
      <w:lvlJc w:val="left"/>
      <w:pPr>
        <w:ind w:left="1020" w:hanging="360"/>
      </w:pPr>
    </w:lvl>
    <w:lvl w:ilvl="6" w:tplc="D1A4066A">
      <w:start w:val="1"/>
      <w:numFmt w:val="decimal"/>
      <w:lvlText w:val="%7."/>
      <w:lvlJc w:val="left"/>
      <w:pPr>
        <w:ind w:left="1020" w:hanging="360"/>
      </w:pPr>
    </w:lvl>
    <w:lvl w:ilvl="7" w:tplc="5DF87264">
      <w:start w:val="1"/>
      <w:numFmt w:val="decimal"/>
      <w:lvlText w:val="%8."/>
      <w:lvlJc w:val="left"/>
      <w:pPr>
        <w:ind w:left="1020" w:hanging="360"/>
      </w:pPr>
    </w:lvl>
    <w:lvl w:ilvl="8" w:tplc="D5363126">
      <w:start w:val="1"/>
      <w:numFmt w:val="decimal"/>
      <w:lvlText w:val="%9."/>
      <w:lvlJc w:val="left"/>
      <w:pPr>
        <w:ind w:left="1020" w:hanging="360"/>
      </w:pPr>
    </w:lvl>
  </w:abstractNum>
  <w:abstractNum w:abstractNumId="45" w15:restartNumberingAfterBreak="0">
    <w:nsid w:val="384025AC"/>
    <w:multiLevelType w:val="hybridMultilevel"/>
    <w:tmpl w:val="F820A55E"/>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A837D30"/>
    <w:multiLevelType w:val="hybridMultilevel"/>
    <w:tmpl w:val="B68E0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E770A71"/>
    <w:multiLevelType w:val="hybridMultilevel"/>
    <w:tmpl w:val="9EA6CC48"/>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16B5626"/>
    <w:multiLevelType w:val="hybridMultilevel"/>
    <w:tmpl w:val="F4FA9D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2130655"/>
    <w:multiLevelType w:val="hybridMultilevel"/>
    <w:tmpl w:val="4FBC7724"/>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2186744"/>
    <w:multiLevelType w:val="hybridMultilevel"/>
    <w:tmpl w:val="E78ECDBC"/>
    <w:lvl w:ilvl="0" w:tplc="A852F5EC">
      <w:numFmt w:val="bullet"/>
      <w:lvlText w:val=""/>
      <w:lvlJc w:val="left"/>
      <w:pPr>
        <w:ind w:left="144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4369456D"/>
    <w:multiLevelType w:val="hybridMultilevel"/>
    <w:tmpl w:val="40FEA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4064F9C"/>
    <w:multiLevelType w:val="hybridMultilevel"/>
    <w:tmpl w:val="97DC5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466C6AC2"/>
    <w:multiLevelType w:val="hybridMultilevel"/>
    <w:tmpl w:val="DF4A9E0C"/>
    <w:lvl w:ilvl="0" w:tplc="A852F5EC">
      <w:numFmt w:val="bullet"/>
      <w:lvlText w:val=""/>
      <w:lvlJc w:val="left"/>
      <w:pPr>
        <w:ind w:left="144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46766322"/>
    <w:multiLevelType w:val="hybridMultilevel"/>
    <w:tmpl w:val="ABDCB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8175CE1"/>
    <w:multiLevelType w:val="hybridMultilevel"/>
    <w:tmpl w:val="D7AC5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9C3121B"/>
    <w:multiLevelType w:val="hybridMultilevel"/>
    <w:tmpl w:val="01EC04A4"/>
    <w:lvl w:ilvl="0" w:tplc="A852F5EC">
      <w:numFmt w:val="bullet"/>
      <w:lvlText w:val=""/>
      <w:lvlJc w:val="left"/>
      <w:pPr>
        <w:ind w:left="144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4AD50059"/>
    <w:multiLevelType w:val="hybridMultilevel"/>
    <w:tmpl w:val="CA5015CA"/>
    <w:lvl w:ilvl="0" w:tplc="A852F5EC">
      <w:numFmt w:val="bullet"/>
      <w:lvlText w:val=""/>
      <w:lvlJc w:val="left"/>
      <w:pPr>
        <w:ind w:left="144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4BC459C2"/>
    <w:multiLevelType w:val="hybridMultilevel"/>
    <w:tmpl w:val="6E949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BE2697B"/>
    <w:multiLevelType w:val="hybridMultilevel"/>
    <w:tmpl w:val="97B46978"/>
    <w:lvl w:ilvl="0" w:tplc="8FC4B66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C871795"/>
    <w:multiLevelType w:val="hybridMultilevel"/>
    <w:tmpl w:val="AC466510"/>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E9745AE"/>
    <w:multiLevelType w:val="hybridMultilevel"/>
    <w:tmpl w:val="F2706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EDB6855"/>
    <w:multiLevelType w:val="hybridMultilevel"/>
    <w:tmpl w:val="A7B8B45C"/>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50632D74"/>
    <w:multiLevelType w:val="hybridMultilevel"/>
    <w:tmpl w:val="F45E8584"/>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0DE2669"/>
    <w:multiLevelType w:val="hybridMultilevel"/>
    <w:tmpl w:val="81A87626"/>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2C235A7"/>
    <w:multiLevelType w:val="hybridMultilevel"/>
    <w:tmpl w:val="FFEC9BEA"/>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388595E"/>
    <w:multiLevelType w:val="hybridMultilevel"/>
    <w:tmpl w:val="D1786AE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38F64EC"/>
    <w:multiLevelType w:val="hybridMultilevel"/>
    <w:tmpl w:val="F278AA10"/>
    <w:lvl w:ilvl="0" w:tplc="C504AEF2">
      <w:start w:val="1"/>
      <w:numFmt w:val="decimal"/>
      <w:lvlText w:val="%1."/>
      <w:lvlJc w:val="left"/>
      <w:pPr>
        <w:ind w:left="720" w:hanging="360"/>
      </w:pPr>
      <w:rPr>
        <w:rFonts w:hint="default"/>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6DE5927"/>
    <w:multiLevelType w:val="hybridMultilevel"/>
    <w:tmpl w:val="DC6E07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59236F7A"/>
    <w:multiLevelType w:val="hybridMultilevel"/>
    <w:tmpl w:val="BB7AB0CA"/>
    <w:lvl w:ilvl="0" w:tplc="EDA464D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B2553B8"/>
    <w:multiLevelType w:val="hybridMultilevel"/>
    <w:tmpl w:val="EDC2D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C0F658A"/>
    <w:multiLevelType w:val="hybridMultilevel"/>
    <w:tmpl w:val="32C65E82"/>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01309FF"/>
    <w:multiLevelType w:val="hybridMultilevel"/>
    <w:tmpl w:val="44003D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2D71582"/>
    <w:multiLevelType w:val="multilevel"/>
    <w:tmpl w:val="B3F67B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4" w15:restartNumberingAfterBreak="0">
    <w:nsid w:val="636201C7"/>
    <w:multiLevelType w:val="hybridMultilevel"/>
    <w:tmpl w:val="802481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4392496"/>
    <w:multiLevelType w:val="hybridMultilevel"/>
    <w:tmpl w:val="88A0E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45903F2"/>
    <w:multiLevelType w:val="hybridMultilevel"/>
    <w:tmpl w:val="39585AC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7" w15:restartNumberingAfterBreak="0">
    <w:nsid w:val="680020F6"/>
    <w:multiLevelType w:val="hybridMultilevel"/>
    <w:tmpl w:val="6BFE694E"/>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9D9721B"/>
    <w:multiLevelType w:val="hybridMultilevel"/>
    <w:tmpl w:val="D27C7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B1966BE"/>
    <w:multiLevelType w:val="hybridMultilevel"/>
    <w:tmpl w:val="83908EB8"/>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0" w15:restartNumberingAfterBreak="0">
    <w:nsid w:val="6CD04597"/>
    <w:multiLevelType w:val="hybridMultilevel"/>
    <w:tmpl w:val="F5E62B6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1" w15:restartNumberingAfterBreak="0">
    <w:nsid w:val="7321190F"/>
    <w:multiLevelType w:val="hybridMultilevel"/>
    <w:tmpl w:val="1D280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5690459"/>
    <w:multiLevelType w:val="hybridMultilevel"/>
    <w:tmpl w:val="DA906C42"/>
    <w:lvl w:ilvl="0" w:tplc="AD18EF50">
      <w:start w:val="1"/>
      <w:numFmt w:val="bullet"/>
      <w:lvlText w:val=""/>
      <w:lvlJc w:val="left"/>
      <w:pPr>
        <w:ind w:left="1440" w:hanging="360"/>
      </w:pPr>
      <w:rPr>
        <w:rFonts w:ascii="Symbol" w:hAnsi="Symbol"/>
      </w:rPr>
    </w:lvl>
    <w:lvl w:ilvl="1" w:tplc="6F2A112C">
      <w:start w:val="1"/>
      <w:numFmt w:val="bullet"/>
      <w:lvlText w:val=""/>
      <w:lvlJc w:val="left"/>
      <w:pPr>
        <w:ind w:left="1440" w:hanging="360"/>
      </w:pPr>
      <w:rPr>
        <w:rFonts w:ascii="Symbol" w:hAnsi="Symbol"/>
      </w:rPr>
    </w:lvl>
    <w:lvl w:ilvl="2" w:tplc="04245CC8">
      <w:start w:val="1"/>
      <w:numFmt w:val="bullet"/>
      <w:lvlText w:val=""/>
      <w:lvlJc w:val="left"/>
      <w:pPr>
        <w:ind w:left="1440" w:hanging="360"/>
      </w:pPr>
      <w:rPr>
        <w:rFonts w:ascii="Symbol" w:hAnsi="Symbol"/>
      </w:rPr>
    </w:lvl>
    <w:lvl w:ilvl="3" w:tplc="D92AC190">
      <w:start w:val="1"/>
      <w:numFmt w:val="bullet"/>
      <w:lvlText w:val=""/>
      <w:lvlJc w:val="left"/>
      <w:pPr>
        <w:ind w:left="1440" w:hanging="360"/>
      </w:pPr>
      <w:rPr>
        <w:rFonts w:ascii="Symbol" w:hAnsi="Symbol"/>
      </w:rPr>
    </w:lvl>
    <w:lvl w:ilvl="4" w:tplc="40D45766">
      <w:start w:val="1"/>
      <w:numFmt w:val="bullet"/>
      <w:lvlText w:val=""/>
      <w:lvlJc w:val="left"/>
      <w:pPr>
        <w:ind w:left="1440" w:hanging="360"/>
      </w:pPr>
      <w:rPr>
        <w:rFonts w:ascii="Symbol" w:hAnsi="Symbol"/>
      </w:rPr>
    </w:lvl>
    <w:lvl w:ilvl="5" w:tplc="63D2CA08">
      <w:start w:val="1"/>
      <w:numFmt w:val="bullet"/>
      <w:lvlText w:val=""/>
      <w:lvlJc w:val="left"/>
      <w:pPr>
        <w:ind w:left="1440" w:hanging="360"/>
      </w:pPr>
      <w:rPr>
        <w:rFonts w:ascii="Symbol" w:hAnsi="Symbol"/>
      </w:rPr>
    </w:lvl>
    <w:lvl w:ilvl="6" w:tplc="21985064">
      <w:start w:val="1"/>
      <w:numFmt w:val="bullet"/>
      <w:lvlText w:val=""/>
      <w:lvlJc w:val="left"/>
      <w:pPr>
        <w:ind w:left="1440" w:hanging="360"/>
      </w:pPr>
      <w:rPr>
        <w:rFonts w:ascii="Symbol" w:hAnsi="Symbol"/>
      </w:rPr>
    </w:lvl>
    <w:lvl w:ilvl="7" w:tplc="8CE22B78">
      <w:start w:val="1"/>
      <w:numFmt w:val="bullet"/>
      <w:lvlText w:val=""/>
      <w:lvlJc w:val="left"/>
      <w:pPr>
        <w:ind w:left="1440" w:hanging="360"/>
      </w:pPr>
      <w:rPr>
        <w:rFonts w:ascii="Symbol" w:hAnsi="Symbol"/>
      </w:rPr>
    </w:lvl>
    <w:lvl w:ilvl="8" w:tplc="0DA02036">
      <w:start w:val="1"/>
      <w:numFmt w:val="bullet"/>
      <w:lvlText w:val=""/>
      <w:lvlJc w:val="left"/>
      <w:pPr>
        <w:ind w:left="1440" w:hanging="360"/>
      </w:pPr>
      <w:rPr>
        <w:rFonts w:ascii="Symbol" w:hAnsi="Symbol"/>
      </w:rPr>
    </w:lvl>
  </w:abstractNum>
  <w:abstractNum w:abstractNumId="83" w15:restartNumberingAfterBreak="0">
    <w:nsid w:val="75D11F7B"/>
    <w:multiLevelType w:val="hybridMultilevel"/>
    <w:tmpl w:val="E4BEC8B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7705DC5"/>
    <w:multiLevelType w:val="hybridMultilevel"/>
    <w:tmpl w:val="A094B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994769D"/>
    <w:multiLevelType w:val="hybridMultilevel"/>
    <w:tmpl w:val="6B8C47A4"/>
    <w:lvl w:ilvl="0" w:tplc="AA3A1922">
      <w:start w:val="1"/>
      <w:numFmt w:val="decimal"/>
      <w:lvlText w:val="%1."/>
      <w:lvlJc w:val="left"/>
      <w:pPr>
        <w:ind w:left="1020" w:hanging="360"/>
      </w:pPr>
    </w:lvl>
    <w:lvl w:ilvl="1" w:tplc="AA587706">
      <w:start w:val="1"/>
      <w:numFmt w:val="decimal"/>
      <w:lvlText w:val="%2."/>
      <w:lvlJc w:val="left"/>
      <w:pPr>
        <w:ind w:left="1020" w:hanging="360"/>
      </w:pPr>
    </w:lvl>
    <w:lvl w:ilvl="2" w:tplc="A650C838">
      <w:start w:val="1"/>
      <w:numFmt w:val="decimal"/>
      <w:lvlText w:val="%3."/>
      <w:lvlJc w:val="left"/>
      <w:pPr>
        <w:ind w:left="1020" w:hanging="360"/>
      </w:pPr>
    </w:lvl>
    <w:lvl w:ilvl="3" w:tplc="B346FF5C">
      <w:start w:val="1"/>
      <w:numFmt w:val="decimal"/>
      <w:lvlText w:val="%4."/>
      <w:lvlJc w:val="left"/>
      <w:pPr>
        <w:ind w:left="1020" w:hanging="360"/>
      </w:pPr>
    </w:lvl>
    <w:lvl w:ilvl="4" w:tplc="1E6EAF98">
      <w:start w:val="1"/>
      <w:numFmt w:val="decimal"/>
      <w:lvlText w:val="%5."/>
      <w:lvlJc w:val="left"/>
      <w:pPr>
        <w:ind w:left="1020" w:hanging="360"/>
      </w:pPr>
    </w:lvl>
    <w:lvl w:ilvl="5" w:tplc="D726684A">
      <w:start w:val="1"/>
      <w:numFmt w:val="decimal"/>
      <w:lvlText w:val="%6."/>
      <w:lvlJc w:val="left"/>
      <w:pPr>
        <w:ind w:left="1020" w:hanging="360"/>
      </w:pPr>
    </w:lvl>
    <w:lvl w:ilvl="6" w:tplc="681C9050">
      <w:start w:val="1"/>
      <w:numFmt w:val="decimal"/>
      <w:lvlText w:val="%7."/>
      <w:lvlJc w:val="left"/>
      <w:pPr>
        <w:ind w:left="1020" w:hanging="360"/>
      </w:pPr>
    </w:lvl>
    <w:lvl w:ilvl="7" w:tplc="D87C88CE">
      <w:start w:val="1"/>
      <w:numFmt w:val="decimal"/>
      <w:lvlText w:val="%8."/>
      <w:lvlJc w:val="left"/>
      <w:pPr>
        <w:ind w:left="1020" w:hanging="360"/>
      </w:pPr>
    </w:lvl>
    <w:lvl w:ilvl="8" w:tplc="EC3EC3AA">
      <w:start w:val="1"/>
      <w:numFmt w:val="decimal"/>
      <w:lvlText w:val="%9."/>
      <w:lvlJc w:val="left"/>
      <w:pPr>
        <w:ind w:left="1020" w:hanging="360"/>
      </w:pPr>
    </w:lvl>
  </w:abstractNum>
  <w:abstractNum w:abstractNumId="86" w15:restartNumberingAfterBreak="0">
    <w:nsid w:val="7A805394"/>
    <w:multiLevelType w:val="hybridMultilevel"/>
    <w:tmpl w:val="36BC3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B164BD3"/>
    <w:multiLevelType w:val="hybridMultilevel"/>
    <w:tmpl w:val="3A9CFC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8" w15:restartNumberingAfterBreak="0">
    <w:nsid w:val="7BA95D9A"/>
    <w:multiLevelType w:val="hybridMultilevel"/>
    <w:tmpl w:val="715AF5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9" w15:restartNumberingAfterBreak="0">
    <w:nsid w:val="7BED04D7"/>
    <w:multiLevelType w:val="hybridMultilevel"/>
    <w:tmpl w:val="DCC04300"/>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F4D031C"/>
    <w:multiLevelType w:val="hybridMultilevel"/>
    <w:tmpl w:val="E3108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0469226">
    <w:abstractNumId w:val="40"/>
  </w:num>
  <w:num w:numId="2" w16cid:durableId="947394993">
    <w:abstractNumId w:val="81"/>
  </w:num>
  <w:num w:numId="3" w16cid:durableId="6518300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2573123">
    <w:abstractNumId w:val="36"/>
  </w:num>
  <w:num w:numId="5" w16cid:durableId="896550943">
    <w:abstractNumId w:val="83"/>
  </w:num>
  <w:num w:numId="6" w16cid:durableId="344524237">
    <w:abstractNumId w:val="38"/>
  </w:num>
  <w:num w:numId="7" w16cid:durableId="677773813">
    <w:abstractNumId w:val="55"/>
  </w:num>
  <w:num w:numId="8" w16cid:durableId="832797882">
    <w:abstractNumId w:val="54"/>
  </w:num>
  <w:num w:numId="9" w16cid:durableId="966664220">
    <w:abstractNumId w:val="70"/>
  </w:num>
  <w:num w:numId="10" w16cid:durableId="286589079">
    <w:abstractNumId w:val="43"/>
  </w:num>
  <w:num w:numId="11" w16cid:durableId="1648587503">
    <w:abstractNumId w:val="3"/>
  </w:num>
  <w:num w:numId="12" w16cid:durableId="175462918">
    <w:abstractNumId w:val="34"/>
  </w:num>
  <w:num w:numId="13" w16cid:durableId="1708480724">
    <w:abstractNumId w:val="74"/>
  </w:num>
  <w:num w:numId="14" w16cid:durableId="2083597808">
    <w:abstractNumId w:val="51"/>
  </w:num>
  <w:num w:numId="15" w16cid:durableId="47267863">
    <w:abstractNumId w:val="82"/>
  </w:num>
  <w:num w:numId="16" w16cid:durableId="2022704535">
    <w:abstractNumId w:val="31"/>
  </w:num>
  <w:num w:numId="17" w16cid:durableId="607011378">
    <w:abstractNumId w:val="75"/>
  </w:num>
  <w:num w:numId="18" w16cid:durableId="1154838061">
    <w:abstractNumId w:val="61"/>
  </w:num>
  <w:num w:numId="19" w16cid:durableId="273564660">
    <w:abstractNumId w:val="9"/>
  </w:num>
  <w:num w:numId="20" w16cid:durableId="945965175">
    <w:abstractNumId w:val="86"/>
  </w:num>
  <w:num w:numId="21" w16cid:durableId="1038629282">
    <w:abstractNumId w:val="46"/>
  </w:num>
  <w:num w:numId="22" w16cid:durableId="1181361337">
    <w:abstractNumId w:val="13"/>
  </w:num>
  <w:num w:numId="23" w16cid:durableId="2015106928">
    <w:abstractNumId w:val="35"/>
  </w:num>
  <w:num w:numId="24" w16cid:durableId="1705447125">
    <w:abstractNumId w:val="78"/>
  </w:num>
  <w:num w:numId="25" w16cid:durableId="2018775748">
    <w:abstractNumId w:val="33"/>
  </w:num>
  <w:num w:numId="26" w16cid:durableId="439034168">
    <w:abstractNumId w:val="26"/>
  </w:num>
  <w:num w:numId="27" w16cid:durableId="1632394391">
    <w:abstractNumId w:val="84"/>
  </w:num>
  <w:num w:numId="28" w16cid:durableId="1505898027">
    <w:abstractNumId w:val="4"/>
  </w:num>
  <w:num w:numId="29" w16cid:durableId="1264530564">
    <w:abstractNumId w:val="40"/>
  </w:num>
  <w:num w:numId="30" w16cid:durableId="745490922">
    <w:abstractNumId w:val="66"/>
  </w:num>
  <w:num w:numId="31" w16cid:durableId="1683435435">
    <w:abstractNumId w:val="40"/>
  </w:num>
  <w:num w:numId="32" w16cid:durableId="1135414751">
    <w:abstractNumId w:val="72"/>
  </w:num>
  <w:num w:numId="33" w16cid:durableId="1654678325">
    <w:abstractNumId w:val="37"/>
  </w:num>
  <w:num w:numId="34" w16cid:durableId="174001818">
    <w:abstractNumId w:val="58"/>
  </w:num>
  <w:num w:numId="35" w16cid:durableId="592318584">
    <w:abstractNumId w:val="90"/>
  </w:num>
  <w:num w:numId="36" w16cid:durableId="30814366">
    <w:abstractNumId w:val="67"/>
  </w:num>
  <w:num w:numId="37" w16cid:durableId="1631132552">
    <w:abstractNumId w:val="80"/>
  </w:num>
  <w:num w:numId="38" w16cid:durableId="1203443423">
    <w:abstractNumId w:val="17"/>
  </w:num>
  <w:num w:numId="39" w16cid:durableId="168300769">
    <w:abstractNumId w:val="73"/>
  </w:num>
  <w:num w:numId="40" w16cid:durableId="92028899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30048944">
    <w:abstractNumId w:val="59"/>
  </w:num>
  <w:num w:numId="42" w16cid:durableId="1518932713">
    <w:abstractNumId w:val="24"/>
  </w:num>
  <w:num w:numId="43" w16cid:durableId="1787499271">
    <w:abstractNumId w:val="16"/>
  </w:num>
  <w:num w:numId="44" w16cid:durableId="1653678722">
    <w:abstractNumId w:val="2"/>
  </w:num>
  <w:num w:numId="45" w16cid:durableId="1179001505">
    <w:abstractNumId w:val="32"/>
  </w:num>
  <w:num w:numId="46" w16cid:durableId="37434603">
    <w:abstractNumId w:val="1"/>
  </w:num>
  <w:num w:numId="47" w16cid:durableId="691683789">
    <w:abstractNumId w:val="10"/>
  </w:num>
  <w:num w:numId="48" w16cid:durableId="972562642">
    <w:abstractNumId w:val="65"/>
  </w:num>
  <w:num w:numId="49" w16cid:durableId="1658804581">
    <w:abstractNumId w:val="85"/>
  </w:num>
  <w:num w:numId="50" w16cid:durableId="26371824">
    <w:abstractNumId w:val="44"/>
  </w:num>
  <w:num w:numId="51" w16cid:durableId="237637702">
    <w:abstractNumId w:val="89"/>
  </w:num>
  <w:num w:numId="52" w16cid:durableId="535848716">
    <w:abstractNumId w:val="28"/>
  </w:num>
  <w:num w:numId="53" w16cid:durableId="2028559574">
    <w:abstractNumId w:val="57"/>
  </w:num>
  <w:num w:numId="54" w16cid:durableId="488979077">
    <w:abstractNumId w:val="53"/>
  </w:num>
  <w:num w:numId="55" w16cid:durableId="993728388">
    <w:abstractNumId w:val="56"/>
  </w:num>
  <w:num w:numId="56" w16cid:durableId="7199852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4204988">
    <w:abstractNumId w:val="7"/>
  </w:num>
  <w:num w:numId="58" w16cid:durableId="1236668026">
    <w:abstractNumId w:val="21"/>
  </w:num>
  <w:num w:numId="59" w16cid:durableId="1510562966">
    <w:abstractNumId w:val="27"/>
  </w:num>
  <w:num w:numId="60" w16cid:durableId="956715588">
    <w:abstractNumId w:val="52"/>
  </w:num>
  <w:num w:numId="61" w16cid:durableId="745615116">
    <w:abstractNumId w:val="15"/>
  </w:num>
  <w:num w:numId="62" w16cid:durableId="1998537596">
    <w:abstractNumId w:val="30"/>
  </w:num>
  <w:num w:numId="63" w16cid:durableId="1419445114">
    <w:abstractNumId w:val="20"/>
  </w:num>
  <w:num w:numId="64" w16cid:durableId="1085341929">
    <w:abstractNumId w:val="25"/>
  </w:num>
  <w:num w:numId="65" w16cid:durableId="2046903410">
    <w:abstractNumId w:val="87"/>
  </w:num>
  <w:num w:numId="66" w16cid:durableId="568685832">
    <w:abstractNumId w:val="88"/>
  </w:num>
  <w:num w:numId="67" w16cid:durableId="662006331">
    <w:abstractNumId w:val="23"/>
  </w:num>
  <w:num w:numId="68" w16cid:durableId="1305426172">
    <w:abstractNumId w:val="68"/>
  </w:num>
  <w:num w:numId="69" w16cid:durableId="785659398">
    <w:abstractNumId w:val="63"/>
  </w:num>
  <w:num w:numId="70" w16cid:durableId="297688259">
    <w:abstractNumId w:val="79"/>
  </w:num>
  <w:num w:numId="71" w16cid:durableId="1065764352">
    <w:abstractNumId w:val="39"/>
  </w:num>
  <w:num w:numId="72" w16cid:durableId="36202092">
    <w:abstractNumId w:val="5"/>
  </w:num>
  <w:num w:numId="73" w16cid:durableId="166799000">
    <w:abstractNumId w:val="64"/>
  </w:num>
  <w:num w:numId="74" w16cid:durableId="1608465764">
    <w:abstractNumId w:val="71"/>
  </w:num>
  <w:num w:numId="75" w16cid:durableId="949317506">
    <w:abstractNumId w:val="22"/>
  </w:num>
  <w:num w:numId="76" w16cid:durableId="454300786">
    <w:abstractNumId w:val="14"/>
  </w:num>
  <w:num w:numId="77" w16cid:durableId="1506087643">
    <w:abstractNumId w:val="0"/>
  </w:num>
  <w:num w:numId="78" w16cid:durableId="862480063">
    <w:abstractNumId w:val="77"/>
  </w:num>
  <w:num w:numId="79" w16cid:durableId="2017029979">
    <w:abstractNumId w:val="60"/>
  </w:num>
  <w:num w:numId="80" w16cid:durableId="1017464407">
    <w:abstractNumId w:val="47"/>
  </w:num>
  <w:num w:numId="81" w16cid:durableId="1605921265">
    <w:abstractNumId w:val="12"/>
  </w:num>
  <w:num w:numId="82" w16cid:durableId="996104609">
    <w:abstractNumId w:val="41"/>
  </w:num>
  <w:num w:numId="83" w16cid:durableId="1047680326">
    <w:abstractNumId w:val="18"/>
  </w:num>
  <w:num w:numId="84" w16cid:durableId="741100847">
    <w:abstractNumId w:val="62"/>
  </w:num>
  <w:num w:numId="85" w16cid:durableId="45421108">
    <w:abstractNumId w:val="42"/>
  </w:num>
  <w:num w:numId="86" w16cid:durableId="502471681">
    <w:abstractNumId w:val="8"/>
  </w:num>
  <w:num w:numId="87" w16cid:durableId="2137750970">
    <w:abstractNumId w:val="29"/>
  </w:num>
  <w:num w:numId="88" w16cid:durableId="837967989">
    <w:abstractNumId w:val="50"/>
  </w:num>
  <w:num w:numId="89" w16cid:durableId="1446774905">
    <w:abstractNumId w:val="49"/>
  </w:num>
  <w:num w:numId="90" w16cid:durableId="1996950072">
    <w:abstractNumId w:val="45"/>
  </w:num>
  <w:num w:numId="91" w16cid:durableId="1030451100">
    <w:abstractNumId w:val="48"/>
  </w:num>
  <w:num w:numId="92" w16cid:durableId="542644980">
    <w:abstractNumId w:val="6"/>
  </w:num>
  <w:num w:numId="93" w16cid:durableId="495921527">
    <w:abstractNumId w:val="76"/>
  </w:num>
  <w:num w:numId="94" w16cid:durableId="385110069">
    <w:abstractNumId w:val="69"/>
  </w:num>
  <w:num w:numId="95" w16cid:durableId="828639878">
    <w:abstractNumId w:val="19"/>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DE2688"/>
    <w:rsid w:val="000007B5"/>
    <w:rsid w:val="00000C30"/>
    <w:rsid w:val="000016B7"/>
    <w:rsid w:val="00001D0F"/>
    <w:rsid w:val="00002C8E"/>
    <w:rsid w:val="00005BBF"/>
    <w:rsid w:val="00006645"/>
    <w:rsid w:val="00006BBB"/>
    <w:rsid w:val="00006EFA"/>
    <w:rsid w:val="00007DA7"/>
    <w:rsid w:val="00010436"/>
    <w:rsid w:val="000106AE"/>
    <w:rsid w:val="00011608"/>
    <w:rsid w:val="0001190C"/>
    <w:rsid w:val="00011931"/>
    <w:rsid w:val="00011DFB"/>
    <w:rsid w:val="00012494"/>
    <w:rsid w:val="00014368"/>
    <w:rsid w:val="0001590C"/>
    <w:rsid w:val="00015B75"/>
    <w:rsid w:val="000175E6"/>
    <w:rsid w:val="000206AE"/>
    <w:rsid w:val="00021A50"/>
    <w:rsid w:val="00022417"/>
    <w:rsid w:val="000232B8"/>
    <w:rsid w:val="000238FB"/>
    <w:rsid w:val="00024287"/>
    <w:rsid w:val="0002652B"/>
    <w:rsid w:val="00030B9B"/>
    <w:rsid w:val="00032372"/>
    <w:rsid w:val="000324BA"/>
    <w:rsid w:val="000325A7"/>
    <w:rsid w:val="00033290"/>
    <w:rsid w:val="0003361B"/>
    <w:rsid w:val="000338C7"/>
    <w:rsid w:val="00040D57"/>
    <w:rsid w:val="00041C58"/>
    <w:rsid w:val="00043550"/>
    <w:rsid w:val="00044B27"/>
    <w:rsid w:val="00050CB6"/>
    <w:rsid w:val="00053D10"/>
    <w:rsid w:val="00053F5A"/>
    <w:rsid w:val="00054E99"/>
    <w:rsid w:val="00055B42"/>
    <w:rsid w:val="00057683"/>
    <w:rsid w:val="00060291"/>
    <w:rsid w:val="000622BF"/>
    <w:rsid w:val="000644FC"/>
    <w:rsid w:val="00064FFF"/>
    <w:rsid w:val="000650CE"/>
    <w:rsid w:val="0007018D"/>
    <w:rsid w:val="0007077B"/>
    <w:rsid w:val="00071861"/>
    <w:rsid w:val="00071B1D"/>
    <w:rsid w:val="00071C3D"/>
    <w:rsid w:val="00072629"/>
    <w:rsid w:val="000727E5"/>
    <w:rsid w:val="00072D2C"/>
    <w:rsid w:val="00073135"/>
    <w:rsid w:val="0007473C"/>
    <w:rsid w:val="00075E88"/>
    <w:rsid w:val="00076C24"/>
    <w:rsid w:val="00081124"/>
    <w:rsid w:val="000828DF"/>
    <w:rsid w:val="00083D3A"/>
    <w:rsid w:val="00083FFF"/>
    <w:rsid w:val="00084240"/>
    <w:rsid w:val="0008590B"/>
    <w:rsid w:val="00085C79"/>
    <w:rsid w:val="00086767"/>
    <w:rsid w:val="000873E3"/>
    <w:rsid w:val="0008760D"/>
    <w:rsid w:val="00091857"/>
    <w:rsid w:val="00091FAA"/>
    <w:rsid w:val="0009287C"/>
    <w:rsid w:val="000964D4"/>
    <w:rsid w:val="00096B99"/>
    <w:rsid w:val="00097434"/>
    <w:rsid w:val="000A100C"/>
    <w:rsid w:val="000A20C4"/>
    <w:rsid w:val="000A2785"/>
    <w:rsid w:val="000A38B9"/>
    <w:rsid w:val="000A5F2B"/>
    <w:rsid w:val="000A6BD0"/>
    <w:rsid w:val="000A6EA3"/>
    <w:rsid w:val="000A7308"/>
    <w:rsid w:val="000A765C"/>
    <w:rsid w:val="000A7A7E"/>
    <w:rsid w:val="000B03EF"/>
    <w:rsid w:val="000B140D"/>
    <w:rsid w:val="000B1663"/>
    <w:rsid w:val="000B1A64"/>
    <w:rsid w:val="000B2DCE"/>
    <w:rsid w:val="000B3DA8"/>
    <w:rsid w:val="000B4041"/>
    <w:rsid w:val="000B5CCC"/>
    <w:rsid w:val="000B6EFA"/>
    <w:rsid w:val="000B7F20"/>
    <w:rsid w:val="000C0434"/>
    <w:rsid w:val="000C1254"/>
    <w:rsid w:val="000C24D9"/>
    <w:rsid w:val="000C279E"/>
    <w:rsid w:val="000C2A86"/>
    <w:rsid w:val="000C35A5"/>
    <w:rsid w:val="000C4EEE"/>
    <w:rsid w:val="000C5825"/>
    <w:rsid w:val="000C59D2"/>
    <w:rsid w:val="000C5C2C"/>
    <w:rsid w:val="000C7186"/>
    <w:rsid w:val="000D00E2"/>
    <w:rsid w:val="000D250C"/>
    <w:rsid w:val="000D3FEC"/>
    <w:rsid w:val="000D4D04"/>
    <w:rsid w:val="000D5939"/>
    <w:rsid w:val="000D78D8"/>
    <w:rsid w:val="000E17CC"/>
    <w:rsid w:val="000E2F11"/>
    <w:rsid w:val="000E4203"/>
    <w:rsid w:val="000E42AB"/>
    <w:rsid w:val="000E4319"/>
    <w:rsid w:val="000E58A3"/>
    <w:rsid w:val="000E5FEA"/>
    <w:rsid w:val="000E6375"/>
    <w:rsid w:val="000F0AE2"/>
    <w:rsid w:val="000F1182"/>
    <w:rsid w:val="000F5E34"/>
    <w:rsid w:val="00100055"/>
    <w:rsid w:val="0010175A"/>
    <w:rsid w:val="00101A2B"/>
    <w:rsid w:val="00110BB8"/>
    <w:rsid w:val="001142E6"/>
    <w:rsid w:val="001162BC"/>
    <w:rsid w:val="001167CD"/>
    <w:rsid w:val="001171D1"/>
    <w:rsid w:val="00117E21"/>
    <w:rsid w:val="00120CE8"/>
    <w:rsid w:val="00121FCF"/>
    <w:rsid w:val="00123679"/>
    <w:rsid w:val="00125260"/>
    <w:rsid w:val="001252C6"/>
    <w:rsid w:val="00126888"/>
    <w:rsid w:val="001278DF"/>
    <w:rsid w:val="00127E8F"/>
    <w:rsid w:val="00131311"/>
    <w:rsid w:val="00131F86"/>
    <w:rsid w:val="00132106"/>
    <w:rsid w:val="00133426"/>
    <w:rsid w:val="001346AC"/>
    <w:rsid w:val="00134721"/>
    <w:rsid w:val="00134E1A"/>
    <w:rsid w:val="00135285"/>
    <w:rsid w:val="00141572"/>
    <w:rsid w:val="001417C3"/>
    <w:rsid w:val="0014429F"/>
    <w:rsid w:val="0014713B"/>
    <w:rsid w:val="00147171"/>
    <w:rsid w:val="00151DD4"/>
    <w:rsid w:val="0015356F"/>
    <w:rsid w:val="00154127"/>
    <w:rsid w:val="001543E8"/>
    <w:rsid w:val="0015521E"/>
    <w:rsid w:val="001555C1"/>
    <w:rsid w:val="00155E9A"/>
    <w:rsid w:val="00156F89"/>
    <w:rsid w:val="00161486"/>
    <w:rsid w:val="001619D3"/>
    <w:rsid w:val="0016259F"/>
    <w:rsid w:val="001645FB"/>
    <w:rsid w:val="0016683D"/>
    <w:rsid w:val="00166BF5"/>
    <w:rsid w:val="00167B08"/>
    <w:rsid w:val="0017072D"/>
    <w:rsid w:val="00171167"/>
    <w:rsid w:val="00171B90"/>
    <w:rsid w:val="0017405A"/>
    <w:rsid w:val="0017443D"/>
    <w:rsid w:val="00174E62"/>
    <w:rsid w:val="00175782"/>
    <w:rsid w:val="00175995"/>
    <w:rsid w:val="001759E7"/>
    <w:rsid w:val="00180035"/>
    <w:rsid w:val="00183BDF"/>
    <w:rsid w:val="001847D9"/>
    <w:rsid w:val="0018511E"/>
    <w:rsid w:val="001877B0"/>
    <w:rsid w:val="00187AD3"/>
    <w:rsid w:val="0019009F"/>
    <w:rsid w:val="0019014D"/>
    <w:rsid w:val="00191D19"/>
    <w:rsid w:val="00191E0D"/>
    <w:rsid w:val="00191ED3"/>
    <w:rsid w:val="00191EEE"/>
    <w:rsid w:val="001925D4"/>
    <w:rsid w:val="00192A98"/>
    <w:rsid w:val="00194E16"/>
    <w:rsid w:val="0019553C"/>
    <w:rsid w:val="00197E80"/>
    <w:rsid w:val="001A0A36"/>
    <w:rsid w:val="001A2A84"/>
    <w:rsid w:val="001A2F50"/>
    <w:rsid w:val="001A45E4"/>
    <w:rsid w:val="001A4E0E"/>
    <w:rsid w:val="001A5401"/>
    <w:rsid w:val="001A54C5"/>
    <w:rsid w:val="001A629C"/>
    <w:rsid w:val="001A6AED"/>
    <w:rsid w:val="001A6C4C"/>
    <w:rsid w:val="001A6F46"/>
    <w:rsid w:val="001B0902"/>
    <w:rsid w:val="001B1881"/>
    <w:rsid w:val="001B28D2"/>
    <w:rsid w:val="001B3254"/>
    <w:rsid w:val="001B3C37"/>
    <w:rsid w:val="001B5278"/>
    <w:rsid w:val="001B6745"/>
    <w:rsid w:val="001B6C41"/>
    <w:rsid w:val="001B72BE"/>
    <w:rsid w:val="001C3127"/>
    <w:rsid w:val="001C3B93"/>
    <w:rsid w:val="001C4810"/>
    <w:rsid w:val="001C50E7"/>
    <w:rsid w:val="001C56EC"/>
    <w:rsid w:val="001C5A5D"/>
    <w:rsid w:val="001C5BB6"/>
    <w:rsid w:val="001C7DAF"/>
    <w:rsid w:val="001D055C"/>
    <w:rsid w:val="001D0BA0"/>
    <w:rsid w:val="001D26EC"/>
    <w:rsid w:val="001D2D37"/>
    <w:rsid w:val="001D35A4"/>
    <w:rsid w:val="001D4D61"/>
    <w:rsid w:val="001D4DC2"/>
    <w:rsid w:val="001D574D"/>
    <w:rsid w:val="001E12F7"/>
    <w:rsid w:val="001E1716"/>
    <w:rsid w:val="001E25A3"/>
    <w:rsid w:val="001E28F5"/>
    <w:rsid w:val="001E37D4"/>
    <w:rsid w:val="001E3919"/>
    <w:rsid w:val="001E3C95"/>
    <w:rsid w:val="001E518B"/>
    <w:rsid w:val="001E5489"/>
    <w:rsid w:val="001E55CE"/>
    <w:rsid w:val="001E7FB9"/>
    <w:rsid w:val="001F539C"/>
    <w:rsid w:val="001F6F55"/>
    <w:rsid w:val="001F70B2"/>
    <w:rsid w:val="002001C4"/>
    <w:rsid w:val="00201D90"/>
    <w:rsid w:val="00201E73"/>
    <w:rsid w:val="00202698"/>
    <w:rsid w:val="00202AC7"/>
    <w:rsid w:val="002033E7"/>
    <w:rsid w:val="00203A0B"/>
    <w:rsid w:val="00203C30"/>
    <w:rsid w:val="00204739"/>
    <w:rsid w:val="002066EA"/>
    <w:rsid w:val="00206D1C"/>
    <w:rsid w:val="00207883"/>
    <w:rsid w:val="00207CC6"/>
    <w:rsid w:val="002118A0"/>
    <w:rsid w:val="00211B17"/>
    <w:rsid w:val="002144F3"/>
    <w:rsid w:val="0021581C"/>
    <w:rsid w:val="0021586E"/>
    <w:rsid w:val="0021634A"/>
    <w:rsid w:val="00216E2C"/>
    <w:rsid w:val="002206FB"/>
    <w:rsid w:val="00221D41"/>
    <w:rsid w:val="00222633"/>
    <w:rsid w:val="00223715"/>
    <w:rsid w:val="00224913"/>
    <w:rsid w:val="00225812"/>
    <w:rsid w:val="00225ED2"/>
    <w:rsid w:val="00227491"/>
    <w:rsid w:val="002276EA"/>
    <w:rsid w:val="00227722"/>
    <w:rsid w:val="00227CBC"/>
    <w:rsid w:val="002307D5"/>
    <w:rsid w:val="00230C90"/>
    <w:rsid w:val="002323E1"/>
    <w:rsid w:val="0023342D"/>
    <w:rsid w:val="002348D0"/>
    <w:rsid w:val="00237714"/>
    <w:rsid w:val="002446D1"/>
    <w:rsid w:val="00247511"/>
    <w:rsid w:val="00247F3C"/>
    <w:rsid w:val="0025045D"/>
    <w:rsid w:val="00250816"/>
    <w:rsid w:val="00251CC4"/>
    <w:rsid w:val="00255803"/>
    <w:rsid w:val="0025596B"/>
    <w:rsid w:val="002559DA"/>
    <w:rsid w:val="00256ACE"/>
    <w:rsid w:val="00256B31"/>
    <w:rsid w:val="0026086B"/>
    <w:rsid w:val="00260FCD"/>
    <w:rsid w:val="00262404"/>
    <w:rsid w:val="00262FC6"/>
    <w:rsid w:val="00263F7A"/>
    <w:rsid w:val="00264B41"/>
    <w:rsid w:val="00266586"/>
    <w:rsid w:val="00266E58"/>
    <w:rsid w:val="00270B11"/>
    <w:rsid w:val="00271298"/>
    <w:rsid w:val="002718AC"/>
    <w:rsid w:val="00271BC1"/>
    <w:rsid w:val="00275B25"/>
    <w:rsid w:val="0027658D"/>
    <w:rsid w:val="00276B5F"/>
    <w:rsid w:val="00276D82"/>
    <w:rsid w:val="00280343"/>
    <w:rsid w:val="00280C46"/>
    <w:rsid w:val="002821F1"/>
    <w:rsid w:val="00285809"/>
    <w:rsid w:val="00285B6E"/>
    <w:rsid w:val="00285D42"/>
    <w:rsid w:val="00286357"/>
    <w:rsid w:val="0028736D"/>
    <w:rsid w:val="00290EF8"/>
    <w:rsid w:val="00291215"/>
    <w:rsid w:val="00294B7D"/>
    <w:rsid w:val="00295B61"/>
    <w:rsid w:val="00296010"/>
    <w:rsid w:val="00296225"/>
    <w:rsid w:val="00297248"/>
    <w:rsid w:val="00297D4F"/>
    <w:rsid w:val="00297E00"/>
    <w:rsid w:val="002A02EB"/>
    <w:rsid w:val="002A0443"/>
    <w:rsid w:val="002A08E2"/>
    <w:rsid w:val="002A0DAA"/>
    <w:rsid w:val="002A10F8"/>
    <w:rsid w:val="002A1D49"/>
    <w:rsid w:val="002A2694"/>
    <w:rsid w:val="002A5747"/>
    <w:rsid w:val="002A5E80"/>
    <w:rsid w:val="002A5FFA"/>
    <w:rsid w:val="002A6628"/>
    <w:rsid w:val="002A6F2F"/>
    <w:rsid w:val="002B2756"/>
    <w:rsid w:val="002B3CD7"/>
    <w:rsid w:val="002B42F7"/>
    <w:rsid w:val="002B5A19"/>
    <w:rsid w:val="002B5CEA"/>
    <w:rsid w:val="002B622F"/>
    <w:rsid w:val="002B76D0"/>
    <w:rsid w:val="002C133D"/>
    <w:rsid w:val="002C152F"/>
    <w:rsid w:val="002C16C5"/>
    <w:rsid w:val="002C2CF9"/>
    <w:rsid w:val="002C349B"/>
    <w:rsid w:val="002C364D"/>
    <w:rsid w:val="002C381A"/>
    <w:rsid w:val="002C3928"/>
    <w:rsid w:val="002D0E3D"/>
    <w:rsid w:val="002D17FB"/>
    <w:rsid w:val="002D304C"/>
    <w:rsid w:val="002D5927"/>
    <w:rsid w:val="002D5D3D"/>
    <w:rsid w:val="002D5D91"/>
    <w:rsid w:val="002D5F3A"/>
    <w:rsid w:val="002E28C8"/>
    <w:rsid w:val="002E5A9F"/>
    <w:rsid w:val="002E7708"/>
    <w:rsid w:val="002F0A95"/>
    <w:rsid w:val="002F0B1C"/>
    <w:rsid w:val="002F0BA9"/>
    <w:rsid w:val="002F0CCF"/>
    <w:rsid w:val="002F2192"/>
    <w:rsid w:val="002F37F1"/>
    <w:rsid w:val="002F3859"/>
    <w:rsid w:val="002F511D"/>
    <w:rsid w:val="002F596A"/>
    <w:rsid w:val="002F6339"/>
    <w:rsid w:val="002F646D"/>
    <w:rsid w:val="002F65E4"/>
    <w:rsid w:val="003008E1"/>
    <w:rsid w:val="00300E62"/>
    <w:rsid w:val="00301E59"/>
    <w:rsid w:val="00304752"/>
    <w:rsid w:val="00306625"/>
    <w:rsid w:val="0030752D"/>
    <w:rsid w:val="00310F7B"/>
    <w:rsid w:val="0031224F"/>
    <w:rsid w:val="0031257B"/>
    <w:rsid w:val="00312D75"/>
    <w:rsid w:val="00314172"/>
    <w:rsid w:val="00317314"/>
    <w:rsid w:val="00317774"/>
    <w:rsid w:val="00320430"/>
    <w:rsid w:val="00320BE2"/>
    <w:rsid w:val="00320D84"/>
    <w:rsid w:val="0032120E"/>
    <w:rsid w:val="003212DF"/>
    <w:rsid w:val="0032319E"/>
    <w:rsid w:val="00324D55"/>
    <w:rsid w:val="00325E26"/>
    <w:rsid w:val="00326235"/>
    <w:rsid w:val="0032643C"/>
    <w:rsid w:val="0033075F"/>
    <w:rsid w:val="00330F18"/>
    <w:rsid w:val="00331159"/>
    <w:rsid w:val="00332B3A"/>
    <w:rsid w:val="00332C7A"/>
    <w:rsid w:val="00334197"/>
    <w:rsid w:val="00335DF4"/>
    <w:rsid w:val="00336618"/>
    <w:rsid w:val="00336664"/>
    <w:rsid w:val="00336BC9"/>
    <w:rsid w:val="0033776E"/>
    <w:rsid w:val="0034011C"/>
    <w:rsid w:val="003406B6"/>
    <w:rsid w:val="00341995"/>
    <w:rsid w:val="00341E0D"/>
    <w:rsid w:val="003428CB"/>
    <w:rsid w:val="00342A96"/>
    <w:rsid w:val="00343446"/>
    <w:rsid w:val="00343681"/>
    <w:rsid w:val="003439F2"/>
    <w:rsid w:val="0034607B"/>
    <w:rsid w:val="00346651"/>
    <w:rsid w:val="00346F36"/>
    <w:rsid w:val="00347789"/>
    <w:rsid w:val="00350374"/>
    <w:rsid w:val="00350FD7"/>
    <w:rsid w:val="003515E1"/>
    <w:rsid w:val="00354A7B"/>
    <w:rsid w:val="00354D2D"/>
    <w:rsid w:val="00356B78"/>
    <w:rsid w:val="003617E8"/>
    <w:rsid w:val="00364274"/>
    <w:rsid w:val="00365DCB"/>
    <w:rsid w:val="00366400"/>
    <w:rsid w:val="00366A8D"/>
    <w:rsid w:val="00367224"/>
    <w:rsid w:val="003719A4"/>
    <w:rsid w:val="0037284E"/>
    <w:rsid w:val="003733BF"/>
    <w:rsid w:val="00373808"/>
    <w:rsid w:val="0037427F"/>
    <w:rsid w:val="00374624"/>
    <w:rsid w:val="003756BF"/>
    <w:rsid w:val="0037691C"/>
    <w:rsid w:val="00381BDB"/>
    <w:rsid w:val="003823F3"/>
    <w:rsid w:val="003833AA"/>
    <w:rsid w:val="00383782"/>
    <w:rsid w:val="00383CA0"/>
    <w:rsid w:val="00384C5C"/>
    <w:rsid w:val="00384ECE"/>
    <w:rsid w:val="00385EAF"/>
    <w:rsid w:val="00386F72"/>
    <w:rsid w:val="003879FC"/>
    <w:rsid w:val="00391288"/>
    <w:rsid w:val="00395084"/>
    <w:rsid w:val="00395F23"/>
    <w:rsid w:val="0039610A"/>
    <w:rsid w:val="003965BF"/>
    <w:rsid w:val="00396A29"/>
    <w:rsid w:val="00396C0B"/>
    <w:rsid w:val="003A1E45"/>
    <w:rsid w:val="003A2DAA"/>
    <w:rsid w:val="003A3C1C"/>
    <w:rsid w:val="003A6468"/>
    <w:rsid w:val="003A6921"/>
    <w:rsid w:val="003A7216"/>
    <w:rsid w:val="003B0259"/>
    <w:rsid w:val="003B1E05"/>
    <w:rsid w:val="003B35B4"/>
    <w:rsid w:val="003B423B"/>
    <w:rsid w:val="003B4E64"/>
    <w:rsid w:val="003B5250"/>
    <w:rsid w:val="003B5964"/>
    <w:rsid w:val="003B5C53"/>
    <w:rsid w:val="003B6727"/>
    <w:rsid w:val="003B67D0"/>
    <w:rsid w:val="003B68B8"/>
    <w:rsid w:val="003B6A15"/>
    <w:rsid w:val="003B6E60"/>
    <w:rsid w:val="003B793C"/>
    <w:rsid w:val="003C076B"/>
    <w:rsid w:val="003C077E"/>
    <w:rsid w:val="003C1099"/>
    <w:rsid w:val="003C4BF5"/>
    <w:rsid w:val="003C55D6"/>
    <w:rsid w:val="003C6235"/>
    <w:rsid w:val="003C7413"/>
    <w:rsid w:val="003C7837"/>
    <w:rsid w:val="003D03BF"/>
    <w:rsid w:val="003D11E0"/>
    <w:rsid w:val="003D4DB0"/>
    <w:rsid w:val="003D4FFB"/>
    <w:rsid w:val="003D5562"/>
    <w:rsid w:val="003D5A03"/>
    <w:rsid w:val="003D7331"/>
    <w:rsid w:val="003E054E"/>
    <w:rsid w:val="003E15C6"/>
    <w:rsid w:val="003E2B09"/>
    <w:rsid w:val="003E3A07"/>
    <w:rsid w:val="003E400D"/>
    <w:rsid w:val="003E43E2"/>
    <w:rsid w:val="003E46D8"/>
    <w:rsid w:val="003E6104"/>
    <w:rsid w:val="003E6D10"/>
    <w:rsid w:val="003F10A3"/>
    <w:rsid w:val="003F46ED"/>
    <w:rsid w:val="003F5493"/>
    <w:rsid w:val="003F6C37"/>
    <w:rsid w:val="00401569"/>
    <w:rsid w:val="00407072"/>
    <w:rsid w:val="004138EE"/>
    <w:rsid w:val="00413E7A"/>
    <w:rsid w:val="004158C8"/>
    <w:rsid w:val="0041641E"/>
    <w:rsid w:val="00416FF7"/>
    <w:rsid w:val="00420E35"/>
    <w:rsid w:val="0042166B"/>
    <w:rsid w:val="00422847"/>
    <w:rsid w:val="00422B6E"/>
    <w:rsid w:val="0042376D"/>
    <w:rsid w:val="004237B1"/>
    <w:rsid w:val="0042460E"/>
    <w:rsid w:val="0042529F"/>
    <w:rsid w:val="00430052"/>
    <w:rsid w:val="00430E43"/>
    <w:rsid w:val="004316DD"/>
    <w:rsid w:val="004347AA"/>
    <w:rsid w:val="00434DD4"/>
    <w:rsid w:val="00435525"/>
    <w:rsid w:val="004358E4"/>
    <w:rsid w:val="00435A4C"/>
    <w:rsid w:val="00437ADA"/>
    <w:rsid w:val="004438DE"/>
    <w:rsid w:val="00443E45"/>
    <w:rsid w:val="004440A4"/>
    <w:rsid w:val="00444291"/>
    <w:rsid w:val="00444592"/>
    <w:rsid w:val="00444D05"/>
    <w:rsid w:val="004456A1"/>
    <w:rsid w:val="00445F55"/>
    <w:rsid w:val="00447B31"/>
    <w:rsid w:val="004537AB"/>
    <w:rsid w:val="00453AC4"/>
    <w:rsid w:val="00453C79"/>
    <w:rsid w:val="00454003"/>
    <w:rsid w:val="00454152"/>
    <w:rsid w:val="00455F5B"/>
    <w:rsid w:val="004567A0"/>
    <w:rsid w:val="00457206"/>
    <w:rsid w:val="00460FB0"/>
    <w:rsid w:val="004611D6"/>
    <w:rsid w:val="00461B5B"/>
    <w:rsid w:val="00463DEC"/>
    <w:rsid w:val="0046492D"/>
    <w:rsid w:val="00464A69"/>
    <w:rsid w:val="00465C2A"/>
    <w:rsid w:val="0046757B"/>
    <w:rsid w:val="00471D67"/>
    <w:rsid w:val="00471F42"/>
    <w:rsid w:val="00472DA0"/>
    <w:rsid w:val="00473F2F"/>
    <w:rsid w:val="004740D8"/>
    <w:rsid w:val="00475448"/>
    <w:rsid w:val="004768F6"/>
    <w:rsid w:val="00476A44"/>
    <w:rsid w:val="0048025C"/>
    <w:rsid w:val="004816DD"/>
    <w:rsid w:val="0048189D"/>
    <w:rsid w:val="00482108"/>
    <w:rsid w:val="00482364"/>
    <w:rsid w:val="004833E8"/>
    <w:rsid w:val="00483E80"/>
    <w:rsid w:val="0048430D"/>
    <w:rsid w:val="00485164"/>
    <w:rsid w:val="004859E5"/>
    <w:rsid w:val="00485AF8"/>
    <w:rsid w:val="00485EE8"/>
    <w:rsid w:val="004864CE"/>
    <w:rsid w:val="0048685B"/>
    <w:rsid w:val="00486903"/>
    <w:rsid w:val="00486BC3"/>
    <w:rsid w:val="0048739D"/>
    <w:rsid w:val="004873DB"/>
    <w:rsid w:val="00490003"/>
    <w:rsid w:val="004903ED"/>
    <w:rsid w:val="00491044"/>
    <w:rsid w:val="00491A5E"/>
    <w:rsid w:val="00492EE6"/>
    <w:rsid w:val="0049339C"/>
    <w:rsid w:val="00493E9B"/>
    <w:rsid w:val="004955AF"/>
    <w:rsid w:val="004957DF"/>
    <w:rsid w:val="004A2099"/>
    <w:rsid w:val="004A2237"/>
    <w:rsid w:val="004A3BA5"/>
    <w:rsid w:val="004A4509"/>
    <w:rsid w:val="004A4753"/>
    <w:rsid w:val="004A4BF2"/>
    <w:rsid w:val="004B025F"/>
    <w:rsid w:val="004B110C"/>
    <w:rsid w:val="004B1360"/>
    <w:rsid w:val="004B13C0"/>
    <w:rsid w:val="004B14BE"/>
    <w:rsid w:val="004B2CA2"/>
    <w:rsid w:val="004B2F43"/>
    <w:rsid w:val="004B39EE"/>
    <w:rsid w:val="004B42A2"/>
    <w:rsid w:val="004B4D4D"/>
    <w:rsid w:val="004B4EA8"/>
    <w:rsid w:val="004B6056"/>
    <w:rsid w:val="004B6CFF"/>
    <w:rsid w:val="004B740D"/>
    <w:rsid w:val="004C0D1B"/>
    <w:rsid w:val="004C35D6"/>
    <w:rsid w:val="004C6C16"/>
    <w:rsid w:val="004C6C35"/>
    <w:rsid w:val="004C72D2"/>
    <w:rsid w:val="004C7B90"/>
    <w:rsid w:val="004D07FD"/>
    <w:rsid w:val="004D167D"/>
    <w:rsid w:val="004D30E6"/>
    <w:rsid w:val="004D3F34"/>
    <w:rsid w:val="004D41BD"/>
    <w:rsid w:val="004D578B"/>
    <w:rsid w:val="004D5B05"/>
    <w:rsid w:val="004D75F2"/>
    <w:rsid w:val="004E1619"/>
    <w:rsid w:val="004E275F"/>
    <w:rsid w:val="004E552B"/>
    <w:rsid w:val="004E593B"/>
    <w:rsid w:val="004E5C51"/>
    <w:rsid w:val="004E6EC1"/>
    <w:rsid w:val="004E72AA"/>
    <w:rsid w:val="004E72FB"/>
    <w:rsid w:val="004E787B"/>
    <w:rsid w:val="004F0CD2"/>
    <w:rsid w:val="004F0DDF"/>
    <w:rsid w:val="004F130B"/>
    <w:rsid w:val="004F139A"/>
    <w:rsid w:val="004F2B2C"/>
    <w:rsid w:val="004F2CE5"/>
    <w:rsid w:val="004F36E2"/>
    <w:rsid w:val="00500CD9"/>
    <w:rsid w:val="00501C2C"/>
    <w:rsid w:val="00502AD1"/>
    <w:rsid w:val="00503040"/>
    <w:rsid w:val="00503903"/>
    <w:rsid w:val="00503975"/>
    <w:rsid w:val="00503B3C"/>
    <w:rsid w:val="0050459E"/>
    <w:rsid w:val="0050508D"/>
    <w:rsid w:val="00505427"/>
    <w:rsid w:val="005063F8"/>
    <w:rsid w:val="0050797B"/>
    <w:rsid w:val="00507D33"/>
    <w:rsid w:val="00507E0A"/>
    <w:rsid w:val="005103BB"/>
    <w:rsid w:val="00511091"/>
    <w:rsid w:val="00511CC6"/>
    <w:rsid w:val="00512AD9"/>
    <w:rsid w:val="005132B3"/>
    <w:rsid w:val="00513886"/>
    <w:rsid w:val="00514BEE"/>
    <w:rsid w:val="00514FC2"/>
    <w:rsid w:val="00516A08"/>
    <w:rsid w:val="00521B74"/>
    <w:rsid w:val="00523537"/>
    <w:rsid w:val="00525FE7"/>
    <w:rsid w:val="00527076"/>
    <w:rsid w:val="0052795D"/>
    <w:rsid w:val="00532F68"/>
    <w:rsid w:val="0053624C"/>
    <w:rsid w:val="0053629B"/>
    <w:rsid w:val="00536A89"/>
    <w:rsid w:val="00542954"/>
    <w:rsid w:val="00542E6F"/>
    <w:rsid w:val="00545470"/>
    <w:rsid w:val="00546948"/>
    <w:rsid w:val="00547DC6"/>
    <w:rsid w:val="005503BC"/>
    <w:rsid w:val="00550CD0"/>
    <w:rsid w:val="00551EA7"/>
    <w:rsid w:val="00551F7D"/>
    <w:rsid w:val="0055223A"/>
    <w:rsid w:val="00552ADA"/>
    <w:rsid w:val="005536A7"/>
    <w:rsid w:val="00553D1E"/>
    <w:rsid w:val="00554F98"/>
    <w:rsid w:val="00555A2A"/>
    <w:rsid w:val="00556327"/>
    <w:rsid w:val="005563B8"/>
    <w:rsid w:val="005568A2"/>
    <w:rsid w:val="00556BC4"/>
    <w:rsid w:val="00557703"/>
    <w:rsid w:val="00560925"/>
    <w:rsid w:val="00561406"/>
    <w:rsid w:val="00561FCE"/>
    <w:rsid w:val="00562677"/>
    <w:rsid w:val="00562A58"/>
    <w:rsid w:val="00564105"/>
    <w:rsid w:val="005651EC"/>
    <w:rsid w:val="00566C6B"/>
    <w:rsid w:val="005673E2"/>
    <w:rsid w:val="00571837"/>
    <w:rsid w:val="00571F18"/>
    <w:rsid w:val="00572779"/>
    <w:rsid w:val="00574290"/>
    <w:rsid w:val="0057552F"/>
    <w:rsid w:val="00576C6D"/>
    <w:rsid w:val="00577BDD"/>
    <w:rsid w:val="005801E8"/>
    <w:rsid w:val="0058070A"/>
    <w:rsid w:val="0058083E"/>
    <w:rsid w:val="00580927"/>
    <w:rsid w:val="00582153"/>
    <w:rsid w:val="00582EB4"/>
    <w:rsid w:val="00584F1E"/>
    <w:rsid w:val="00585FC9"/>
    <w:rsid w:val="0058610C"/>
    <w:rsid w:val="0058633D"/>
    <w:rsid w:val="00586E9A"/>
    <w:rsid w:val="00590132"/>
    <w:rsid w:val="00590C94"/>
    <w:rsid w:val="005915EF"/>
    <w:rsid w:val="0059269C"/>
    <w:rsid w:val="005930F6"/>
    <w:rsid w:val="0059317C"/>
    <w:rsid w:val="00594DC4"/>
    <w:rsid w:val="00595A13"/>
    <w:rsid w:val="00596D79"/>
    <w:rsid w:val="00596E0B"/>
    <w:rsid w:val="005A00FA"/>
    <w:rsid w:val="005A085D"/>
    <w:rsid w:val="005A1693"/>
    <w:rsid w:val="005A2BD6"/>
    <w:rsid w:val="005A4B4B"/>
    <w:rsid w:val="005A58C3"/>
    <w:rsid w:val="005A6E83"/>
    <w:rsid w:val="005A7033"/>
    <w:rsid w:val="005A79E9"/>
    <w:rsid w:val="005B0FD2"/>
    <w:rsid w:val="005B14C3"/>
    <w:rsid w:val="005B291B"/>
    <w:rsid w:val="005B322E"/>
    <w:rsid w:val="005B3E68"/>
    <w:rsid w:val="005B5798"/>
    <w:rsid w:val="005B748C"/>
    <w:rsid w:val="005C12DB"/>
    <w:rsid w:val="005C3BB3"/>
    <w:rsid w:val="005C6155"/>
    <w:rsid w:val="005D156A"/>
    <w:rsid w:val="005D17A3"/>
    <w:rsid w:val="005D577F"/>
    <w:rsid w:val="005D595A"/>
    <w:rsid w:val="005D77E6"/>
    <w:rsid w:val="005E0205"/>
    <w:rsid w:val="005E08C0"/>
    <w:rsid w:val="005E266A"/>
    <w:rsid w:val="005E5FC1"/>
    <w:rsid w:val="005E71B3"/>
    <w:rsid w:val="005E7521"/>
    <w:rsid w:val="005F00DA"/>
    <w:rsid w:val="005F0181"/>
    <w:rsid w:val="005F1ED6"/>
    <w:rsid w:val="005F20BF"/>
    <w:rsid w:val="005F228D"/>
    <w:rsid w:val="005F3B38"/>
    <w:rsid w:val="005F3FA6"/>
    <w:rsid w:val="005F455E"/>
    <w:rsid w:val="005F47C9"/>
    <w:rsid w:val="005F4C0C"/>
    <w:rsid w:val="005F4CC8"/>
    <w:rsid w:val="005F69A5"/>
    <w:rsid w:val="005F75BE"/>
    <w:rsid w:val="00601774"/>
    <w:rsid w:val="00601A8F"/>
    <w:rsid w:val="00601DE6"/>
    <w:rsid w:val="006020F9"/>
    <w:rsid w:val="00603B24"/>
    <w:rsid w:val="006045EC"/>
    <w:rsid w:val="00605E46"/>
    <w:rsid w:val="00607257"/>
    <w:rsid w:val="00607DDC"/>
    <w:rsid w:val="00610EC3"/>
    <w:rsid w:val="00610ECD"/>
    <w:rsid w:val="006111C4"/>
    <w:rsid w:val="00611660"/>
    <w:rsid w:val="00611C8B"/>
    <w:rsid w:val="006166A9"/>
    <w:rsid w:val="00617172"/>
    <w:rsid w:val="006172DA"/>
    <w:rsid w:val="006174D7"/>
    <w:rsid w:val="006207FA"/>
    <w:rsid w:val="0062116C"/>
    <w:rsid w:val="006212B8"/>
    <w:rsid w:val="00621F5C"/>
    <w:rsid w:val="006223C6"/>
    <w:rsid w:val="006229C2"/>
    <w:rsid w:val="006242F6"/>
    <w:rsid w:val="00625A61"/>
    <w:rsid w:val="00626750"/>
    <w:rsid w:val="00626D0F"/>
    <w:rsid w:val="006304A8"/>
    <w:rsid w:val="00631381"/>
    <w:rsid w:val="00631AD6"/>
    <w:rsid w:val="006335F0"/>
    <w:rsid w:val="00633EF9"/>
    <w:rsid w:val="006344CE"/>
    <w:rsid w:val="00634824"/>
    <w:rsid w:val="00634CCE"/>
    <w:rsid w:val="006367E9"/>
    <w:rsid w:val="00637501"/>
    <w:rsid w:val="00637E1F"/>
    <w:rsid w:val="00640CF6"/>
    <w:rsid w:val="00643083"/>
    <w:rsid w:val="00644131"/>
    <w:rsid w:val="0064601D"/>
    <w:rsid w:val="00646ADA"/>
    <w:rsid w:val="006474DE"/>
    <w:rsid w:val="00647C9B"/>
    <w:rsid w:val="00651C5E"/>
    <w:rsid w:val="00651E9E"/>
    <w:rsid w:val="00653C29"/>
    <w:rsid w:val="00654C6E"/>
    <w:rsid w:val="00655CDB"/>
    <w:rsid w:val="0065600A"/>
    <w:rsid w:val="006571AE"/>
    <w:rsid w:val="0065772A"/>
    <w:rsid w:val="00660987"/>
    <w:rsid w:val="00661485"/>
    <w:rsid w:val="006621C2"/>
    <w:rsid w:val="00662CFC"/>
    <w:rsid w:val="00663081"/>
    <w:rsid w:val="0066507D"/>
    <w:rsid w:val="00666309"/>
    <w:rsid w:val="00666AA1"/>
    <w:rsid w:val="006671BE"/>
    <w:rsid w:val="00670E7C"/>
    <w:rsid w:val="006720DE"/>
    <w:rsid w:val="00673505"/>
    <w:rsid w:val="00676BA1"/>
    <w:rsid w:val="00680E36"/>
    <w:rsid w:val="00682020"/>
    <w:rsid w:val="00684BF3"/>
    <w:rsid w:val="00685879"/>
    <w:rsid w:val="006901C0"/>
    <w:rsid w:val="00690FC1"/>
    <w:rsid w:val="00691936"/>
    <w:rsid w:val="0069242D"/>
    <w:rsid w:val="00692553"/>
    <w:rsid w:val="00693F0D"/>
    <w:rsid w:val="006943B8"/>
    <w:rsid w:val="0069491F"/>
    <w:rsid w:val="006956DF"/>
    <w:rsid w:val="006A0D84"/>
    <w:rsid w:val="006A0F17"/>
    <w:rsid w:val="006A1FF9"/>
    <w:rsid w:val="006A330B"/>
    <w:rsid w:val="006A35A7"/>
    <w:rsid w:val="006A4493"/>
    <w:rsid w:val="006A7CA9"/>
    <w:rsid w:val="006B3F03"/>
    <w:rsid w:val="006B4280"/>
    <w:rsid w:val="006B5AA2"/>
    <w:rsid w:val="006C03B3"/>
    <w:rsid w:val="006C14BD"/>
    <w:rsid w:val="006C212B"/>
    <w:rsid w:val="006C45DD"/>
    <w:rsid w:val="006C6094"/>
    <w:rsid w:val="006D18C7"/>
    <w:rsid w:val="006D1D77"/>
    <w:rsid w:val="006D71FC"/>
    <w:rsid w:val="006D7B6E"/>
    <w:rsid w:val="006E002E"/>
    <w:rsid w:val="006E1F72"/>
    <w:rsid w:val="006E2526"/>
    <w:rsid w:val="006E32F6"/>
    <w:rsid w:val="006E3777"/>
    <w:rsid w:val="006E4CBE"/>
    <w:rsid w:val="006F2619"/>
    <w:rsid w:val="006F4D8C"/>
    <w:rsid w:val="006F6509"/>
    <w:rsid w:val="00700176"/>
    <w:rsid w:val="00700F8B"/>
    <w:rsid w:val="007027E0"/>
    <w:rsid w:val="00703500"/>
    <w:rsid w:val="00706D5B"/>
    <w:rsid w:val="00707ACA"/>
    <w:rsid w:val="00711DBF"/>
    <w:rsid w:val="00712363"/>
    <w:rsid w:val="0071307A"/>
    <w:rsid w:val="007157EA"/>
    <w:rsid w:val="00716429"/>
    <w:rsid w:val="00716ACF"/>
    <w:rsid w:val="00720590"/>
    <w:rsid w:val="00720E63"/>
    <w:rsid w:val="00720F3F"/>
    <w:rsid w:val="00721543"/>
    <w:rsid w:val="00721760"/>
    <w:rsid w:val="0072250D"/>
    <w:rsid w:val="0072347E"/>
    <w:rsid w:val="00723743"/>
    <w:rsid w:val="00723EE8"/>
    <w:rsid w:val="007278B4"/>
    <w:rsid w:val="00727E14"/>
    <w:rsid w:val="00732FB6"/>
    <w:rsid w:val="007330C7"/>
    <w:rsid w:val="0073659A"/>
    <w:rsid w:val="007419F1"/>
    <w:rsid w:val="00742AA3"/>
    <w:rsid w:val="007431A3"/>
    <w:rsid w:val="0074512C"/>
    <w:rsid w:val="007468CB"/>
    <w:rsid w:val="00747B9C"/>
    <w:rsid w:val="00747C9E"/>
    <w:rsid w:val="0075088D"/>
    <w:rsid w:val="00751990"/>
    <w:rsid w:val="007528DD"/>
    <w:rsid w:val="007536C1"/>
    <w:rsid w:val="00753794"/>
    <w:rsid w:val="007542D6"/>
    <w:rsid w:val="00754711"/>
    <w:rsid w:val="007548F6"/>
    <w:rsid w:val="00755F2E"/>
    <w:rsid w:val="00756C67"/>
    <w:rsid w:val="0076098C"/>
    <w:rsid w:val="007612E0"/>
    <w:rsid w:val="00761413"/>
    <w:rsid w:val="00762243"/>
    <w:rsid w:val="007622D1"/>
    <w:rsid w:val="00762CD5"/>
    <w:rsid w:val="00764137"/>
    <w:rsid w:val="0076568F"/>
    <w:rsid w:val="00765E3A"/>
    <w:rsid w:val="0076609D"/>
    <w:rsid w:val="00767595"/>
    <w:rsid w:val="00767BE9"/>
    <w:rsid w:val="007702B2"/>
    <w:rsid w:val="007706A0"/>
    <w:rsid w:val="007721E4"/>
    <w:rsid w:val="007724EF"/>
    <w:rsid w:val="0077261F"/>
    <w:rsid w:val="007736CB"/>
    <w:rsid w:val="0077386C"/>
    <w:rsid w:val="00774197"/>
    <w:rsid w:val="00774D5F"/>
    <w:rsid w:val="00780E46"/>
    <w:rsid w:val="00781011"/>
    <w:rsid w:val="00783947"/>
    <w:rsid w:val="00783DD4"/>
    <w:rsid w:val="0078581A"/>
    <w:rsid w:val="00785AC4"/>
    <w:rsid w:val="00786513"/>
    <w:rsid w:val="00787CF0"/>
    <w:rsid w:val="00787CF7"/>
    <w:rsid w:val="00787E36"/>
    <w:rsid w:val="00791815"/>
    <w:rsid w:val="00792453"/>
    <w:rsid w:val="00792DD7"/>
    <w:rsid w:val="00796768"/>
    <w:rsid w:val="00797981"/>
    <w:rsid w:val="007A0E27"/>
    <w:rsid w:val="007A2C42"/>
    <w:rsid w:val="007A33C0"/>
    <w:rsid w:val="007A3C68"/>
    <w:rsid w:val="007A3DA2"/>
    <w:rsid w:val="007A4A7F"/>
    <w:rsid w:val="007A7108"/>
    <w:rsid w:val="007A7C30"/>
    <w:rsid w:val="007B2827"/>
    <w:rsid w:val="007B2C50"/>
    <w:rsid w:val="007B326E"/>
    <w:rsid w:val="007B4AE1"/>
    <w:rsid w:val="007B55A6"/>
    <w:rsid w:val="007B5A8D"/>
    <w:rsid w:val="007B5F66"/>
    <w:rsid w:val="007C0886"/>
    <w:rsid w:val="007C10A5"/>
    <w:rsid w:val="007C4789"/>
    <w:rsid w:val="007D01A8"/>
    <w:rsid w:val="007D0C16"/>
    <w:rsid w:val="007D2884"/>
    <w:rsid w:val="007D328A"/>
    <w:rsid w:val="007D3611"/>
    <w:rsid w:val="007D4AC1"/>
    <w:rsid w:val="007D6269"/>
    <w:rsid w:val="007D6998"/>
    <w:rsid w:val="007E0276"/>
    <w:rsid w:val="007E02CF"/>
    <w:rsid w:val="007E20CE"/>
    <w:rsid w:val="007E2100"/>
    <w:rsid w:val="007E3435"/>
    <w:rsid w:val="007E3D1A"/>
    <w:rsid w:val="007E4C75"/>
    <w:rsid w:val="007E5E79"/>
    <w:rsid w:val="007E63C6"/>
    <w:rsid w:val="007E71C0"/>
    <w:rsid w:val="007F0485"/>
    <w:rsid w:val="007F088C"/>
    <w:rsid w:val="007F0B89"/>
    <w:rsid w:val="007F0E35"/>
    <w:rsid w:val="007F1068"/>
    <w:rsid w:val="007F148A"/>
    <w:rsid w:val="007F2172"/>
    <w:rsid w:val="007F4CB1"/>
    <w:rsid w:val="007F4D97"/>
    <w:rsid w:val="007F4DF7"/>
    <w:rsid w:val="007F7D52"/>
    <w:rsid w:val="00800186"/>
    <w:rsid w:val="00800C9A"/>
    <w:rsid w:val="0080170B"/>
    <w:rsid w:val="0080213F"/>
    <w:rsid w:val="00802E9B"/>
    <w:rsid w:val="0080336C"/>
    <w:rsid w:val="0080535A"/>
    <w:rsid w:val="00810BCC"/>
    <w:rsid w:val="008110FD"/>
    <w:rsid w:val="008119C8"/>
    <w:rsid w:val="00812725"/>
    <w:rsid w:val="008127D6"/>
    <w:rsid w:val="008132BB"/>
    <w:rsid w:val="008134B3"/>
    <w:rsid w:val="00813FFE"/>
    <w:rsid w:val="008161C4"/>
    <w:rsid w:val="0082470E"/>
    <w:rsid w:val="00824B07"/>
    <w:rsid w:val="00824B71"/>
    <w:rsid w:val="008252FE"/>
    <w:rsid w:val="00825F1A"/>
    <w:rsid w:val="00826321"/>
    <w:rsid w:val="0082787D"/>
    <w:rsid w:val="00830588"/>
    <w:rsid w:val="00830694"/>
    <w:rsid w:val="00831890"/>
    <w:rsid w:val="00832E4E"/>
    <w:rsid w:val="008333C4"/>
    <w:rsid w:val="00833B38"/>
    <w:rsid w:val="0084067D"/>
    <w:rsid w:val="00843AF9"/>
    <w:rsid w:val="0084431C"/>
    <w:rsid w:val="00844976"/>
    <w:rsid w:val="00845039"/>
    <w:rsid w:val="008455C1"/>
    <w:rsid w:val="008460B7"/>
    <w:rsid w:val="008478A4"/>
    <w:rsid w:val="00847F41"/>
    <w:rsid w:val="00850302"/>
    <w:rsid w:val="008504C7"/>
    <w:rsid w:val="00852144"/>
    <w:rsid w:val="008529C1"/>
    <w:rsid w:val="00852B08"/>
    <w:rsid w:val="00853813"/>
    <w:rsid w:val="00853B10"/>
    <w:rsid w:val="00854D1B"/>
    <w:rsid w:val="00854D2B"/>
    <w:rsid w:val="00854F3A"/>
    <w:rsid w:val="00855C49"/>
    <w:rsid w:val="008560D0"/>
    <w:rsid w:val="008567A4"/>
    <w:rsid w:val="00856C98"/>
    <w:rsid w:val="00857D3E"/>
    <w:rsid w:val="00861ACE"/>
    <w:rsid w:val="00861F34"/>
    <w:rsid w:val="00862D98"/>
    <w:rsid w:val="00863F31"/>
    <w:rsid w:val="008652CE"/>
    <w:rsid w:val="00866F1D"/>
    <w:rsid w:val="0086700C"/>
    <w:rsid w:val="00867C0B"/>
    <w:rsid w:val="00872B72"/>
    <w:rsid w:val="00873759"/>
    <w:rsid w:val="00873E7F"/>
    <w:rsid w:val="008752D6"/>
    <w:rsid w:val="00875341"/>
    <w:rsid w:val="008769EE"/>
    <w:rsid w:val="008811EF"/>
    <w:rsid w:val="00884197"/>
    <w:rsid w:val="00884B03"/>
    <w:rsid w:val="008861CB"/>
    <w:rsid w:val="00887330"/>
    <w:rsid w:val="00887700"/>
    <w:rsid w:val="008906F0"/>
    <w:rsid w:val="008929D8"/>
    <w:rsid w:val="00892AB6"/>
    <w:rsid w:val="00893AC7"/>
    <w:rsid w:val="00893FEC"/>
    <w:rsid w:val="008974FB"/>
    <w:rsid w:val="00897D59"/>
    <w:rsid w:val="008A037A"/>
    <w:rsid w:val="008A0F6B"/>
    <w:rsid w:val="008A2929"/>
    <w:rsid w:val="008A2A37"/>
    <w:rsid w:val="008A5FE7"/>
    <w:rsid w:val="008A6206"/>
    <w:rsid w:val="008A6824"/>
    <w:rsid w:val="008B0C1C"/>
    <w:rsid w:val="008B0CCF"/>
    <w:rsid w:val="008B15AC"/>
    <w:rsid w:val="008B2CF5"/>
    <w:rsid w:val="008B30F2"/>
    <w:rsid w:val="008B3354"/>
    <w:rsid w:val="008B4F4A"/>
    <w:rsid w:val="008B5435"/>
    <w:rsid w:val="008B5F0B"/>
    <w:rsid w:val="008B60F1"/>
    <w:rsid w:val="008B6B12"/>
    <w:rsid w:val="008B6D36"/>
    <w:rsid w:val="008B7413"/>
    <w:rsid w:val="008C1477"/>
    <w:rsid w:val="008C1595"/>
    <w:rsid w:val="008C34CA"/>
    <w:rsid w:val="008C511C"/>
    <w:rsid w:val="008C58A6"/>
    <w:rsid w:val="008C6300"/>
    <w:rsid w:val="008C6957"/>
    <w:rsid w:val="008C7010"/>
    <w:rsid w:val="008D1337"/>
    <w:rsid w:val="008D143D"/>
    <w:rsid w:val="008D1B54"/>
    <w:rsid w:val="008D3629"/>
    <w:rsid w:val="008D4D35"/>
    <w:rsid w:val="008D5624"/>
    <w:rsid w:val="008D6FCE"/>
    <w:rsid w:val="008D7422"/>
    <w:rsid w:val="008E0C47"/>
    <w:rsid w:val="008E1D1F"/>
    <w:rsid w:val="008E1D54"/>
    <w:rsid w:val="008E23A1"/>
    <w:rsid w:val="008E2445"/>
    <w:rsid w:val="008E4F61"/>
    <w:rsid w:val="008E5B12"/>
    <w:rsid w:val="008E639D"/>
    <w:rsid w:val="008E6D33"/>
    <w:rsid w:val="008E71E1"/>
    <w:rsid w:val="008F09A1"/>
    <w:rsid w:val="008F27BF"/>
    <w:rsid w:val="008F397E"/>
    <w:rsid w:val="008F48B7"/>
    <w:rsid w:val="008F6E50"/>
    <w:rsid w:val="008F75BD"/>
    <w:rsid w:val="008F7A75"/>
    <w:rsid w:val="008F7E86"/>
    <w:rsid w:val="00900499"/>
    <w:rsid w:val="00900825"/>
    <w:rsid w:val="00900E3B"/>
    <w:rsid w:val="00901B32"/>
    <w:rsid w:val="00903175"/>
    <w:rsid w:val="00903754"/>
    <w:rsid w:val="00904525"/>
    <w:rsid w:val="0090503E"/>
    <w:rsid w:val="00906E8A"/>
    <w:rsid w:val="0091085C"/>
    <w:rsid w:val="009117A5"/>
    <w:rsid w:val="00911ACA"/>
    <w:rsid w:val="0091558B"/>
    <w:rsid w:val="00915CE1"/>
    <w:rsid w:val="00920157"/>
    <w:rsid w:val="00920BA1"/>
    <w:rsid w:val="009215C2"/>
    <w:rsid w:val="00921E8E"/>
    <w:rsid w:val="00924977"/>
    <w:rsid w:val="00925FEE"/>
    <w:rsid w:val="00926B17"/>
    <w:rsid w:val="00927860"/>
    <w:rsid w:val="00927AE6"/>
    <w:rsid w:val="00930E3D"/>
    <w:rsid w:val="0093345B"/>
    <w:rsid w:val="009335E4"/>
    <w:rsid w:val="00934326"/>
    <w:rsid w:val="00934467"/>
    <w:rsid w:val="00935D14"/>
    <w:rsid w:val="00935EB1"/>
    <w:rsid w:val="00936652"/>
    <w:rsid w:val="009374F7"/>
    <w:rsid w:val="009417B8"/>
    <w:rsid w:val="0094217D"/>
    <w:rsid w:val="009431EF"/>
    <w:rsid w:val="00943B54"/>
    <w:rsid w:val="00946198"/>
    <w:rsid w:val="00946B06"/>
    <w:rsid w:val="00946B5D"/>
    <w:rsid w:val="009505C8"/>
    <w:rsid w:val="009507BF"/>
    <w:rsid w:val="00952572"/>
    <w:rsid w:val="00952A67"/>
    <w:rsid w:val="00953FE2"/>
    <w:rsid w:val="0095416B"/>
    <w:rsid w:val="00954511"/>
    <w:rsid w:val="00955D2E"/>
    <w:rsid w:val="00956A41"/>
    <w:rsid w:val="00956CCB"/>
    <w:rsid w:val="009605F4"/>
    <w:rsid w:val="00960656"/>
    <w:rsid w:val="00961184"/>
    <w:rsid w:val="00961B9D"/>
    <w:rsid w:val="00961D96"/>
    <w:rsid w:val="00961EFA"/>
    <w:rsid w:val="009629E6"/>
    <w:rsid w:val="009645D4"/>
    <w:rsid w:val="009662E1"/>
    <w:rsid w:val="00966EA6"/>
    <w:rsid w:val="00966F50"/>
    <w:rsid w:val="00970C5A"/>
    <w:rsid w:val="00971D6C"/>
    <w:rsid w:val="009722CE"/>
    <w:rsid w:val="009731D4"/>
    <w:rsid w:val="0097348E"/>
    <w:rsid w:val="00973D6F"/>
    <w:rsid w:val="00976145"/>
    <w:rsid w:val="00976437"/>
    <w:rsid w:val="00983082"/>
    <w:rsid w:val="00983AFC"/>
    <w:rsid w:val="009860A7"/>
    <w:rsid w:val="0098663F"/>
    <w:rsid w:val="00987A87"/>
    <w:rsid w:val="009911A4"/>
    <w:rsid w:val="009928A9"/>
    <w:rsid w:val="00992933"/>
    <w:rsid w:val="00992BFE"/>
    <w:rsid w:val="009937E8"/>
    <w:rsid w:val="00995A9E"/>
    <w:rsid w:val="00995CEC"/>
    <w:rsid w:val="00996BAB"/>
    <w:rsid w:val="00997864"/>
    <w:rsid w:val="009A044D"/>
    <w:rsid w:val="009A09E0"/>
    <w:rsid w:val="009A1068"/>
    <w:rsid w:val="009A1FE7"/>
    <w:rsid w:val="009A33D1"/>
    <w:rsid w:val="009A3D5A"/>
    <w:rsid w:val="009A4203"/>
    <w:rsid w:val="009A4D93"/>
    <w:rsid w:val="009A50F6"/>
    <w:rsid w:val="009A55A7"/>
    <w:rsid w:val="009A5CAA"/>
    <w:rsid w:val="009A5D15"/>
    <w:rsid w:val="009A608F"/>
    <w:rsid w:val="009A6D3A"/>
    <w:rsid w:val="009A73F6"/>
    <w:rsid w:val="009B0BA2"/>
    <w:rsid w:val="009B0E4C"/>
    <w:rsid w:val="009B2244"/>
    <w:rsid w:val="009B379D"/>
    <w:rsid w:val="009B3E03"/>
    <w:rsid w:val="009B4375"/>
    <w:rsid w:val="009B49F2"/>
    <w:rsid w:val="009B594E"/>
    <w:rsid w:val="009B5CB2"/>
    <w:rsid w:val="009B651B"/>
    <w:rsid w:val="009B6764"/>
    <w:rsid w:val="009C0C03"/>
    <w:rsid w:val="009C0FDC"/>
    <w:rsid w:val="009C12C0"/>
    <w:rsid w:val="009C21EB"/>
    <w:rsid w:val="009C25E4"/>
    <w:rsid w:val="009C2E22"/>
    <w:rsid w:val="009C323A"/>
    <w:rsid w:val="009C3373"/>
    <w:rsid w:val="009C38C5"/>
    <w:rsid w:val="009C474C"/>
    <w:rsid w:val="009C5920"/>
    <w:rsid w:val="009C5DDA"/>
    <w:rsid w:val="009C6D7B"/>
    <w:rsid w:val="009C78A6"/>
    <w:rsid w:val="009D03EC"/>
    <w:rsid w:val="009D1F67"/>
    <w:rsid w:val="009D3F04"/>
    <w:rsid w:val="009D5C34"/>
    <w:rsid w:val="009D66DB"/>
    <w:rsid w:val="009D6CC7"/>
    <w:rsid w:val="009E0BDD"/>
    <w:rsid w:val="009E3A4A"/>
    <w:rsid w:val="009E4E45"/>
    <w:rsid w:val="009E75B0"/>
    <w:rsid w:val="009E76C1"/>
    <w:rsid w:val="009F23CC"/>
    <w:rsid w:val="009F3DB9"/>
    <w:rsid w:val="009F47CB"/>
    <w:rsid w:val="009F4897"/>
    <w:rsid w:val="009F4D59"/>
    <w:rsid w:val="009F566D"/>
    <w:rsid w:val="009F5975"/>
    <w:rsid w:val="009F665E"/>
    <w:rsid w:val="00A00CA9"/>
    <w:rsid w:val="00A00F91"/>
    <w:rsid w:val="00A03158"/>
    <w:rsid w:val="00A04E67"/>
    <w:rsid w:val="00A05653"/>
    <w:rsid w:val="00A06F76"/>
    <w:rsid w:val="00A07A79"/>
    <w:rsid w:val="00A07AD7"/>
    <w:rsid w:val="00A07B98"/>
    <w:rsid w:val="00A07EB7"/>
    <w:rsid w:val="00A107B4"/>
    <w:rsid w:val="00A111DE"/>
    <w:rsid w:val="00A112AD"/>
    <w:rsid w:val="00A13D25"/>
    <w:rsid w:val="00A14169"/>
    <w:rsid w:val="00A14D86"/>
    <w:rsid w:val="00A158B9"/>
    <w:rsid w:val="00A16839"/>
    <w:rsid w:val="00A168BC"/>
    <w:rsid w:val="00A17182"/>
    <w:rsid w:val="00A205E9"/>
    <w:rsid w:val="00A210CA"/>
    <w:rsid w:val="00A23537"/>
    <w:rsid w:val="00A249FB"/>
    <w:rsid w:val="00A252D2"/>
    <w:rsid w:val="00A2734D"/>
    <w:rsid w:val="00A31516"/>
    <w:rsid w:val="00A3192F"/>
    <w:rsid w:val="00A3209F"/>
    <w:rsid w:val="00A357EB"/>
    <w:rsid w:val="00A36254"/>
    <w:rsid w:val="00A371F1"/>
    <w:rsid w:val="00A37D95"/>
    <w:rsid w:val="00A408CD"/>
    <w:rsid w:val="00A41390"/>
    <w:rsid w:val="00A440AD"/>
    <w:rsid w:val="00A44BC6"/>
    <w:rsid w:val="00A45D06"/>
    <w:rsid w:val="00A46BB0"/>
    <w:rsid w:val="00A47429"/>
    <w:rsid w:val="00A476C7"/>
    <w:rsid w:val="00A478A5"/>
    <w:rsid w:val="00A5054A"/>
    <w:rsid w:val="00A5133F"/>
    <w:rsid w:val="00A51DB8"/>
    <w:rsid w:val="00A525DB"/>
    <w:rsid w:val="00A537A8"/>
    <w:rsid w:val="00A53BEA"/>
    <w:rsid w:val="00A548B1"/>
    <w:rsid w:val="00A565AA"/>
    <w:rsid w:val="00A56650"/>
    <w:rsid w:val="00A56C8B"/>
    <w:rsid w:val="00A56CE3"/>
    <w:rsid w:val="00A604AD"/>
    <w:rsid w:val="00A60606"/>
    <w:rsid w:val="00A61AD0"/>
    <w:rsid w:val="00A639B6"/>
    <w:rsid w:val="00A644CC"/>
    <w:rsid w:val="00A64DCE"/>
    <w:rsid w:val="00A670A7"/>
    <w:rsid w:val="00A67141"/>
    <w:rsid w:val="00A6798F"/>
    <w:rsid w:val="00A705D2"/>
    <w:rsid w:val="00A70C69"/>
    <w:rsid w:val="00A72524"/>
    <w:rsid w:val="00A73A16"/>
    <w:rsid w:val="00A74CD7"/>
    <w:rsid w:val="00A813E7"/>
    <w:rsid w:val="00A83D34"/>
    <w:rsid w:val="00A856F3"/>
    <w:rsid w:val="00A85910"/>
    <w:rsid w:val="00A859BF"/>
    <w:rsid w:val="00A87E30"/>
    <w:rsid w:val="00A90B1F"/>
    <w:rsid w:val="00A922E8"/>
    <w:rsid w:val="00A92534"/>
    <w:rsid w:val="00A934E4"/>
    <w:rsid w:val="00A94AB2"/>
    <w:rsid w:val="00A95DCD"/>
    <w:rsid w:val="00A965B9"/>
    <w:rsid w:val="00AA009D"/>
    <w:rsid w:val="00AA1606"/>
    <w:rsid w:val="00AA1CDE"/>
    <w:rsid w:val="00AA35ED"/>
    <w:rsid w:val="00AA7E81"/>
    <w:rsid w:val="00AB114A"/>
    <w:rsid w:val="00AB4BE2"/>
    <w:rsid w:val="00AB4C8A"/>
    <w:rsid w:val="00AB597A"/>
    <w:rsid w:val="00AB6D7D"/>
    <w:rsid w:val="00AB7CA9"/>
    <w:rsid w:val="00AC275E"/>
    <w:rsid w:val="00AC3E74"/>
    <w:rsid w:val="00AC4840"/>
    <w:rsid w:val="00AC6E6A"/>
    <w:rsid w:val="00AC7F58"/>
    <w:rsid w:val="00AC7F9F"/>
    <w:rsid w:val="00AC7FD3"/>
    <w:rsid w:val="00AD0A7C"/>
    <w:rsid w:val="00AD0E08"/>
    <w:rsid w:val="00AD0E46"/>
    <w:rsid w:val="00AD2533"/>
    <w:rsid w:val="00AD35F7"/>
    <w:rsid w:val="00AD45D4"/>
    <w:rsid w:val="00AD46C8"/>
    <w:rsid w:val="00AD6383"/>
    <w:rsid w:val="00AD660D"/>
    <w:rsid w:val="00AE2BE4"/>
    <w:rsid w:val="00AE3189"/>
    <w:rsid w:val="00AE373D"/>
    <w:rsid w:val="00AE3BA5"/>
    <w:rsid w:val="00AE3E05"/>
    <w:rsid w:val="00AE4D51"/>
    <w:rsid w:val="00AE5E64"/>
    <w:rsid w:val="00AE6365"/>
    <w:rsid w:val="00AE6C4A"/>
    <w:rsid w:val="00AE71C7"/>
    <w:rsid w:val="00AF0371"/>
    <w:rsid w:val="00AF06B1"/>
    <w:rsid w:val="00AF0A8B"/>
    <w:rsid w:val="00AF1C8B"/>
    <w:rsid w:val="00AF248B"/>
    <w:rsid w:val="00AF3E21"/>
    <w:rsid w:val="00AF4849"/>
    <w:rsid w:val="00AF49F5"/>
    <w:rsid w:val="00AF4D80"/>
    <w:rsid w:val="00AF5128"/>
    <w:rsid w:val="00AF6F7F"/>
    <w:rsid w:val="00AF6FDE"/>
    <w:rsid w:val="00B0206D"/>
    <w:rsid w:val="00B02536"/>
    <w:rsid w:val="00B03888"/>
    <w:rsid w:val="00B04B71"/>
    <w:rsid w:val="00B06150"/>
    <w:rsid w:val="00B0658A"/>
    <w:rsid w:val="00B13133"/>
    <w:rsid w:val="00B134F2"/>
    <w:rsid w:val="00B135FB"/>
    <w:rsid w:val="00B1383D"/>
    <w:rsid w:val="00B14008"/>
    <w:rsid w:val="00B15226"/>
    <w:rsid w:val="00B157E6"/>
    <w:rsid w:val="00B17D51"/>
    <w:rsid w:val="00B217A8"/>
    <w:rsid w:val="00B22E58"/>
    <w:rsid w:val="00B23EF8"/>
    <w:rsid w:val="00B248BB"/>
    <w:rsid w:val="00B260BB"/>
    <w:rsid w:val="00B2624B"/>
    <w:rsid w:val="00B30D3C"/>
    <w:rsid w:val="00B31FF0"/>
    <w:rsid w:val="00B32ACF"/>
    <w:rsid w:val="00B330C9"/>
    <w:rsid w:val="00B33356"/>
    <w:rsid w:val="00B33F4C"/>
    <w:rsid w:val="00B34FC7"/>
    <w:rsid w:val="00B35543"/>
    <w:rsid w:val="00B3595A"/>
    <w:rsid w:val="00B35B03"/>
    <w:rsid w:val="00B36866"/>
    <w:rsid w:val="00B373D5"/>
    <w:rsid w:val="00B37746"/>
    <w:rsid w:val="00B37755"/>
    <w:rsid w:val="00B37C33"/>
    <w:rsid w:val="00B37D99"/>
    <w:rsid w:val="00B4001D"/>
    <w:rsid w:val="00B405CA"/>
    <w:rsid w:val="00B438BC"/>
    <w:rsid w:val="00B44D5F"/>
    <w:rsid w:val="00B45CE8"/>
    <w:rsid w:val="00B46192"/>
    <w:rsid w:val="00B469D8"/>
    <w:rsid w:val="00B46D0D"/>
    <w:rsid w:val="00B5046B"/>
    <w:rsid w:val="00B507BE"/>
    <w:rsid w:val="00B53FEC"/>
    <w:rsid w:val="00B546EE"/>
    <w:rsid w:val="00B5546B"/>
    <w:rsid w:val="00B554CA"/>
    <w:rsid w:val="00B56984"/>
    <w:rsid w:val="00B57503"/>
    <w:rsid w:val="00B619BC"/>
    <w:rsid w:val="00B633CC"/>
    <w:rsid w:val="00B63FD5"/>
    <w:rsid w:val="00B64D98"/>
    <w:rsid w:val="00B6521C"/>
    <w:rsid w:val="00B706F8"/>
    <w:rsid w:val="00B70FD7"/>
    <w:rsid w:val="00B71D80"/>
    <w:rsid w:val="00B725EB"/>
    <w:rsid w:val="00B7287B"/>
    <w:rsid w:val="00B76947"/>
    <w:rsid w:val="00B77E31"/>
    <w:rsid w:val="00B804C2"/>
    <w:rsid w:val="00B8052D"/>
    <w:rsid w:val="00B81856"/>
    <w:rsid w:val="00B877B8"/>
    <w:rsid w:val="00B87A42"/>
    <w:rsid w:val="00B90539"/>
    <w:rsid w:val="00B90E2A"/>
    <w:rsid w:val="00B91409"/>
    <w:rsid w:val="00B91BBF"/>
    <w:rsid w:val="00B91D49"/>
    <w:rsid w:val="00B9231C"/>
    <w:rsid w:val="00B93758"/>
    <w:rsid w:val="00B93A87"/>
    <w:rsid w:val="00B954E6"/>
    <w:rsid w:val="00B96F09"/>
    <w:rsid w:val="00B97168"/>
    <w:rsid w:val="00BA0A45"/>
    <w:rsid w:val="00BA0CBA"/>
    <w:rsid w:val="00BA0CE5"/>
    <w:rsid w:val="00BA1361"/>
    <w:rsid w:val="00BA24EB"/>
    <w:rsid w:val="00BA33E1"/>
    <w:rsid w:val="00BA3480"/>
    <w:rsid w:val="00BA4280"/>
    <w:rsid w:val="00BA4A39"/>
    <w:rsid w:val="00BA5359"/>
    <w:rsid w:val="00BA647B"/>
    <w:rsid w:val="00BB14A8"/>
    <w:rsid w:val="00BB26CA"/>
    <w:rsid w:val="00BB2859"/>
    <w:rsid w:val="00BB2DE8"/>
    <w:rsid w:val="00BB3389"/>
    <w:rsid w:val="00BB3A49"/>
    <w:rsid w:val="00BB4142"/>
    <w:rsid w:val="00BB6D03"/>
    <w:rsid w:val="00BC1473"/>
    <w:rsid w:val="00BC2309"/>
    <w:rsid w:val="00BC261A"/>
    <w:rsid w:val="00BC4552"/>
    <w:rsid w:val="00BC6922"/>
    <w:rsid w:val="00BC6949"/>
    <w:rsid w:val="00BC7AEB"/>
    <w:rsid w:val="00BC7D60"/>
    <w:rsid w:val="00BD0584"/>
    <w:rsid w:val="00BD0B3D"/>
    <w:rsid w:val="00BD23D5"/>
    <w:rsid w:val="00BD25AA"/>
    <w:rsid w:val="00BD3B79"/>
    <w:rsid w:val="00BD4C8A"/>
    <w:rsid w:val="00BD512D"/>
    <w:rsid w:val="00BD5AED"/>
    <w:rsid w:val="00BD6A7F"/>
    <w:rsid w:val="00BE0CDC"/>
    <w:rsid w:val="00BE13A4"/>
    <w:rsid w:val="00BE1D05"/>
    <w:rsid w:val="00BE25DC"/>
    <w:rsid w:val="00BE351D"/>
    <w:rsid w:val="00BE5FA4"/>
    <w:rsid w:val="00BE7C9A"/>
    <w:rsid w:val="00BE7D88"/>
    <w:rsid w:val="00BF15E2"/>
    <w:rsid w:val="00BF1BEB"/>
    <w:rsid w:val="00BF1F28"/>
    <w:rsid w:val="00BF21D5"/>
    <w:rsid w:val="00BF3347"/>
    <w:rsid w:val="00BF599F"/>
    <w:rsid w:val="00BF66E3"/>
    <w:rsid w:val="00BF6767"/>
    <w:rsid w:val="00BF71DE"/>
    <w:rsid w:val="00BF7460"/>
    <w:rsid w:val="00C01C2E"/>
    <w:rsid w:val="00C02663"/>
    <w:rsid w:val="00C02667"/>
    <w:rsid w:val="00C05991"/>
    <w:rsid w:val="00C10FED"/>
    <w:rsid w:val="00C12602"/>
    <w:rsid w:val="00C1363B"/>
    <w:rsid w:val="00C13DFC"/>
    <w:rsid w:val="00C146CA"/>
    <w:rsid w:val="00C15772"/>
    <w:rsid w:val="00C15D82"/>
    <w:rsid w:val="00C168E7"/>
    <w:rsid w:val="00C17A5B"/>
    <w:rsid w:val="00C17BD7"/>
    <w:rsid w:val="00C212C4"/>
    <w:rsid w:val="00C21CFA"/>
    <w:rsid w:val="00C236ED"/>
    <w:rsid w:val="00C23A41"/>
    <w:rsid w:val="00C24F30"/>
    <w:rsid w:val="00C24F33"/>
    <w:rsid w:val="00C2672B"/>
    <w:rsid w:val="00C321E3"/>
    <w:rsid w:val="00C334D1"/>
    <w:rsid w:val="00C33914"/>
    <w:rsid w:val="00C3509B"/>
    <w:rsid w:val="00C36141"/>
    <w:rsid w:val="00C3677A"/>
    <w:rsid w:val="00C368C4"/>
    <w:rsid w:val="00C36AE7"/>
    <w:rsid w:val="00C37C86"/>
    <w:rsid w:val="00C41267"/>
    <w:rsid w:val="00C41625"/>
    <w:rsid w:val="00C43289"/>
    <w:rsid w:val="00C43327"/>
    <w:rsid w:val="00C44007"/>
    <w:rsid w:val="00C45B7A"/>
    <w:rsid w:val="00C4600D"/>
    <w:rsid w:val="00C46071"/>
    <w:rsid w:val="00C47AC1"/>
    <w:rsid w:val="00C51174"/>
    <w:rsid w:val="00C51922"/>
    <w:rsid w:val="00C53664"/>
    <w:rsid w:val="00C5402E"/>
    <w:rsid w:val="00C55C41"/>
    <w:rsid w:val="00C56C99"/>
    <w:rsid w:val="00C5747B"/>
    <w:rsid w:val="00C57EE3"/>
    <w:rsid w:val="00C61586"/>
    <w:rsid w:val="00C621C4"/>
    <w:rsid w:val="00C62767"/>
    <w:rsid w:val="00C63640"/>
    <w:rsid w:val="00C63E1C"/>
    <w:rsid w:val="00C63E32"/>
    <w:rsid w:val="00C71D9C"/>
    <w:rsid w:val="00C75ABD"/>
    <w:rsid w:val="00C768EF"/>
    <w:rsid w:val="00C76A80"/>
    <w:rsid w:val="00C80430"/>
    <w:rsid w:val="00C815A9"/>
    <w:rsid w:val="00C81DF1"/>
    <w:rsid w:val="00C822D0"/>
    <w:rsid w:val="00C8231C"/>
    <w:rsid w:val="00C82918"/>
    <w:rsid w:val="00C834C8"/>
    <w:rsid w:val="00C9602F"/>
    <w:rsid w:val="00CA00F1"/>
    <w:rsid w:val="00CA07FC"/>
    <w:rsid w:val="00CA220B"/>
    <w:rsid w:val="00CA34D3"/>
    <w:rsid w:val="00CA3813"/>
    <w:rsid w:val="00CA3CAB"/>
    <w:rsid w:val="00CA52A6"/>
    <w:rsid w:val="00CA59A1"/>
    <w:rsid w:val="00CA6029"/>
    <w:rsid w:val="00CA6781"/>
    <w:rsid w:val="00CA68AE"/>
    <w:rsid w:val="00CA796E"/>
    <w:rsid w:val="00CB07E6"/>
    <w:rsid w:val="00CB2275"/>
    <w:rsid w:val="00CB29E6"/>
    <w:rsid w:val="00CB32C0"/>
    <w:rsid w:val="00CB40CB"/>
    <w:rsid w:val="00CB6DBB"/>
    <w:rsid w:val="00CB6EBB"/>
    <w:rsid w:val="00CB70F3"/>
    <w:rsid w:val="00CB7E1D"/>
    <w:rsid w:val="00CC1F27"/>
    <w:rsid w:val="00CC393F"/>
    <w:rsid w:val="00CC3B15"/>
    <w:rsid w:val="00CC4BC3"/>
    <w:rsid w:val="00CC4F26"/>
    <w:rsid w:val="00CC6315"/>
    <w:rsid w:val="00CC7779"/>
    <w:rsid w:val="00CD0552"/>
    <w:rsid w:val="00CD0E88"/>
    <w:rsid w:val="00CD31FE"/>
    <w:rsid w:val="00CD5B20"/>
    <w:rsid w:val="00CD6512"/>
    <w:rsid w:val="00CE0BC1"/>
    <w:rsid w:val="00CE1636"/>
    <w:rsid w:val="00CE194B"/>
    <w:rsid w:val="00CE270C"/>
    <w:rsid w:val="00CE3DD6"/>
    <w:rsid w:val="00CE3F14"/>
    <w:rsid w:val="00CE55E5"/>
    <w:rsid w:val="00CE6E3C"/>
    <w:rsid w:val="00CE6F74"/>
    <w:rsid w:val="00CE7D15"/>
    <w:rsid w:val="00CF0DBB"/>
    <w:rsid w:val="00CF18C1"/>
    <w:rsid w:val="00CF286E"/>
    <w:rsid w:val="00CF3288"/>
    <w:rsid w:val="00CF3F24"/>
    <w:rsid w:val="00CF474A"/>
    <w:rsid w:val="00CF4C89"/>
    <w:rsid w:val="00CF554F"/>
    <w:rsid w:val="00D01161"/>
    <w:rsid w:val="00D0160E"/>
    <w:rsid w:val="00D05921"/>
    <w:rsid w:val="00D062BA"/>
    <w:rsid w:val="00D076CC"/>
    <w:rsid w:val="00D0796D"/>
    <w:rsid w:val="00D0798D"/>
    <w:rsid w:val="00D10A31"/>
    <w:rsid w:val="00D10EEF"/>
    <w:rsid w:val="00D11D9F"/>
    <w:rsid w:val="00D12E1C"/>
    <w:rsid w:val="00D13030"/>
    <w:rsid w:val="00D1315F"/>
    <w:rsid w:val="00D13286"/>
    <w:rsid w:val="00D1337B"/>
    <w:rsid w:val="00D1410C"/>
    <w:rsid w:val="00D145E4"/>
    <w:rsid w:val="00D15673"/>
    <w:rsid w:val="00D15E6F"/>
    <w:rsid w:val="00D16FD8"/>
    <w:rsid w:val="00D1777F"/>
    <w:rsid w:val="00D1794D"/>
    <w:rsid w:val="00D2048A"/>
    <w:rsid w:val="00D2166C"/>
    <w:rsid w:val="00D22329"/>
    <w:rsid w:val="00D22B9E"/>
    <w:rsid w:val="00D22FD0"/>
    <w:rsid w:val="00D24113"/>
    <w:rsid w:val="00D27367"/>
    <w:rsid w:val="00D2740D"/>
    <w:rsid w:val="00D30439"/>
    <w:rsid w:val="00D30DA2"/>
    <w:rsid w:val="00D31FC4"/>
    <w:rsid w:val="00D326A5"/>
    <w:rsid w:val="00D358A6"/>
    <w:rsid w:val="00D376DD"/>
    <w:rsid w:val="00D412D2"/>
    <w:rsid w:val="00D416FF"/>
    <w:rsid w:val="00D41C70"/>
    <w:rsid w:val="00D41D76"/>
    <w:rsid w:val="00D41E26"/>
    <w:rsid w:val="00D43342"/>
    <w:rsid w:val="00D433C7"/>
    <w:rsid w:val="00D43E97"/>
    <w:rsid w:val="00D4457E"/>
    <w:rsid w:val="00D45013"/>
    <w:rsid w:val="00D46E9F"/>
    <w:rsid w:val="00D47DE5"/>
    <w:rsid w:val="00D47E29"/>
    <w:rsid w:val="00D50C6A"/>
    <w:rsid w:val="00D527F4"/>
    <w:rsid w:val="00D53428"/>
    <w:rsid w:val="00D539FB"/>
    <w:rsid w:val="00D5620C"/>
    <w:rsid w:val="00D57544"/>
    <w:rsid w:val="00D57CC6"/>
    <w:rsid w:val="00D602AB"/>
    <w:rsid w:val="00D60AC1"/>
    <w:rsid w:val="00D61E0C"/>
    <w:rsid w:val="00D630CC"/>
    <w:rsid w:val="00D63A3D"/>
    <w:rsid w:val="00D652B4"/>
    <w:rsid w:val="00D6579C"/>
    <w:rsid w:val="00D65D00"/>
    <w:rsid w:val="00D70543"/>
    <w:rsid w:val="00D72BDE"/>
    <w:rsid w:val="00D73FAC"/>
    <w:rsid w:val="00D7451C"/>
    <w:rsid w:val="00D74EB8"/>
    <w:rsid w:val="00D7639A"/>
    <w:rsid w:val="00D76775"/>
    <w:rsid w:val="00D76C09"/>
    <w:rsid w:val="00D76E8F"/>
    <w:rsid w:val="00D773B3"/>
    <w:rsid w:val="00D7765F"/>
    <w:rsid w:val="00D77B4F"/>
    <w:rsid w:val="00D81792"/>
    <w:rsid w:val="00D81902"/>
    <w:rsid w:val="00D8196E"/>
    <w:rsid w:val="00D829C2"/>
    <w:rsid w:val="00D86BB9"/>
    <w:rsid w:val="00D90A66"/>
    <w:rsid w:val="00D91506"/>
    <w:rsid w:val="00D91C0F"/>
    <w:rsid w:val="00D92726"/>
    <w:rsid w:val="00D94024"/>
    <w:rsid w:val="00D94FF8"/>
    <w:rsid w:val="00D95B0F"/>
    <w:rsid w:val="00D96E40"/>
    <w:rsid w:val="00D97203"/>
    <w:rsid w:val="00D97360"/>
    <w:rsid w:val="00DA1407"/>
    <w:rsid w:val="00DA1692"/>
    <w:rsid w:val="00DA3B49"/>
    <w:rsid w:val="00DA3CD1"/>
    <w:rsid w:val="00DA43BD"/>
    <w:rsid w:val="00DA4BA3"/>
    <w:rsid w:val="00DA54B8"/>
    <w:rsid w:val="00DA6042"/>
    <w:rsid w:val="00DA61E3"/>
    <w:rsid w:val="00DA7A44"/>
    <w:rsid w:val="00DB0AF5"/>
    <w:rsid w:val="00DB13AA"/>
    <w:rsid w:val="00DB192C"/>
    <w:rsid w:val="00DB280B"/>
    <w:rsid w:val="00DB53CD"/>
    <w:rsid w:val="00DB63F9"/>
    <w:rsid w:val="00DB691F"/>
    <w:rsid w:val="00DB6BF2"/>
    <w:rsid w:val="00DB762D"/>
    <w:rsid w:val="00DC18E8"/>
    <w:rsid w:val="00DC1909"/>
    <w:rsid w:val="00DC2F04"/>
    <w:rsid w:val="00DC36A6"/>
    <w:rsid w:val="00DC3FA9"/>
    <w:rsid w:val="00DC69B2"/>
    <w:rsid w:val="00DC6B04"/>
    <w:rsid w:val="00DC6C4E"/>
    <w:rsid w:val="00DC7756"/>
    <w:rsid w:val="00DD0A0F"/>
    <w:rsid w:val="00DD107F"/>
    <w:rsid w:val="00DD1DC8"/>
    <w:rsid w:val="00DD2619"/>
    <w:rsid w:val="00DD27A3"/>
    <w:rsid w:val="00DD2ACC"/>
    <w:rsid w:val="00DD325E"/>
    <w:rsid w:val="00DD3C0D"/>
    <w:rsid w:val="00DD3F93"/>
    <w:rsid w:val="00DD4193"/>
    <w:rsid w:val="00DD4DED"/>
    <w:rsid w:val="00DD5601"/>
    <w:rsid w:val="00DD78C9"/>
    <w:rsid w:val="00DE0666"/>
    <w:rsid w:val="00DE078A"/>
    <w:rsid w:val="00DE1718"/>
    <w:rsid w:val="00DE1AB8"/>
    <w:rsid w:val="00DE1E5E"/>
    <w:rsid w:val="00DE2688"/>
    <w:rsid w:val="00DE2C74"/>
    <w:rsid w:val="00DE3056"/>
    <w:rsid w:val="00DE310D"/>
    <w:rsid w:val="00DE57AB"/>
    <w:rsid w:val="00DF0536"/>
    <w:rsid w:val="00DF14D5"/>
    <w:rsid w:val="00DF1617"/>
    <w:rsid w:val="00DF1C63"/>
    <w:rsid w:val="00DF20E5"/>
    <w:rsid w:val="00DF41F1"/>
    <w:rsid w:val="00DF50FF"/>
    <w:rsid w:val="00DF5AC9"/>
    <w:rsid w:val="00DF7BE4"/>
    <w:rsid w:val="00E00515"/>
    <w:rsid w:val="00E00B28"/>
    <w:rsid w:val="00E00B73"/>
    <w:rsid w:val="00E02586"/>
    <w:rsid w:val="00E02BA9"/>
    <w:rsid w:val="00E03213"/>
    <w:rsid w:val="00E04304"/>
    <w:rsid w:val="00E0454F"/>
    <w:rsid w:val="00E06003"/>
    <w:rsid w:val="00E062F0"/>
    <w:rsid w:val="00E06D16"/>
    <w:rsid w:val="00E074AE"/>
    <w:rsid w:val="00E0785F"/>
    <w:rsid w:val="00E07CD5"/>
    <w:rsid w:val="00E104A3"/>
    <w:rsid w:val="00E10D47"/>
    <w:rsid w:val="00E145BC"/>
    <w:rsid w:val="00E147C2"/>
    <w:rsid w:val="00E1481B"/>
    <w:rsid w:val="00E15B77"/>
    <w:rsid w:val="00E16D74"/>
    <w:rsid w:val="00E16FB4"/>
    <w:rsid w:val="00E170D7"/>
    <w:rsid w:val="00E241FC"/>
    <w:rsid w:val="00E24C1A"/>
    <w:rsid w:val="00E2563F"/>
    <w:rsid w:val="00E25B36"/>
    <w:rsid w:val="00E32C4D"/>
    <w:rsid w:val="00E33BE4"/>
    <w:rsid w:val="00E33CF3"/>
    <w:rsid w:val="00E35129"/>
    <w:rsid w:val="00E36433"/>
    <w:rsid w:val="00E3775F"/>
    <w:rsid w:val="00E37A15"/>
    <w:rsid w:val="00E4095C"/>
    <w:rsid w:val="00E44FB8"/>
    <w:rsid w:val="00E45241"/>
    <w:rsid w:val="00E464A1"/>
    <w:rsid w:val="00E476FA"/>
    <w:rsid w:val="00E47E49"/>
    <w:rsid w:val="00E5236B"/>
    <w:rsid w:val="00E53C43"/>
    <w:rsid w:val="00E573E6"/>
    <w:rsid w:val="00E57776"/>
    <w:rsid w:val="00E61789"/>
    <w:rsid w:val="00E62698"/>
    <w:rsid w:val="00E62D09"/>
    <w:rsid w:val="00E637E5"/>
    <w:rsid w:val="00E63ADD"/>
    <w:rsid w:val="00E63FFC"/>
    <w:rsid w:val="00E65658"/>
    <w:rsid w:val="00E66515"/>
    <w:rsid w:val="00E700DD"/>
    <w:rsid w:val="00E70311"/>
    <w:rsid w:val="00E70F88"/>
    <w:rsid w:val="00E71B7E"/>
    <w:rsid w:val="00E7302B"/>
    <w:rsid w:val="00E73A6C"/>
    <w:rsid w:val="00E75A30"/>
    <w:rsid w:val="00E764B1"/>
    <w:rsid w:val="00E76CBB"/>
    <w:rsid w:val="00E77044"/>
    <w:rsid w:val="00E81FD7"/>
    <w:rsid w:val="00E843D3"/>
    <w:rsid w:val="00E85325"/>
    <w:rsid w:val="00E857BD"/>
    <w:rsid w:val="00E85EAA"/>
    <w:rsid w:val="00E86379"/>
    <w:rsid w:val="00E86D3E"/>
    <w:rsid w:val="00E86DE1"/>
    <w:rsid w:val="00E878E2"/>
    <w:rsid w:val="00E87935"/>
    <w:rsid w:val="00E90007"/>
    <w:rsid w:val="00E90675"/>
    <w:rsid w:val="00E92744"/>
    <w:rsid w:val="00E93198"/>
    <w:rsid w:val="00E957F7"/>
    <w:rsid w:val="00E9777A"/>
    <w:rsid w:val="00EA24F5"/>
    <w:rsid w:val="00EA2FB4"/>
    <w:rsid w:val="00EA358B"/>
    <w:rsid w:val="00EA6284"/>
    <w:rsid w:val="00EA6CD6"/>
    <w:rsid w:val="00EA6E7E"/>
    <w:rsid w:val="00EA770A"/>
    <w:rsid w:val="00EB010F"/>
    <w:rsid w:val="00EB2DA7"/>
    <w:rsid w:val="00EB300B"/>
    <w:rsid w:val="00EB33B4"/>
    <w:rsid w:val="00EB3F02"/>
    <w:rsid w:val="00EB484F"/>
    <w:rsid w:val="00EB5B50"/>
    <w:rsid w:val="00EB5D11"/>
    <w:rsid w:val="00EB6767"/>
    <w:rsid w:val="00EB704A"/>
    <w:rsid w:val="00EC4E32"/>
    <w:rsid w:val="00EC53A8"/>
    <w:rsid w:val="00EC5D9D"/>
    <w:rsid w:val="00EC68E5"/>
    <w:rsid w:val="00EC6C46"/>
    <w:rsid w:val="00ED117D"/>
    <w:rsid w:val="00ED2BD8"/>
    <w:rsid w:val="00ED42C1"/>
    <w:rsid w:val="00ED58C4"/>
    <w:rsid w:val="00ED5B8D"/>
    <w:rsid w:val="00ED6C61"/>
    <w:rsid w:val="00ED74A0"/>
    <w:rsid w:val="00EE0B7E"/>
    <w:rsid w:val="00EE0E4B"/>
    <w:rsid w:val="00EE2AB5"/>
    <w:rsid w:val="00EE2F8D"/>
    <w:rsid w:val="00EE442F"/>
    <w:rsid w:val="00EE6BDE"/>
    <w:rsid w:val="00EE6F0E"/>
    <w:rsid w:val="00EE7123"/>
    <w:rsid w:val="00EF210B"/>
    <w:rsid w:val="00EF2971"/>
    <w:rsid w:val="00EF3293"/>
    <w:rsid w:val="00EF3701"/>
    <w:rsid w:val="00EF3CE9"/>
    <w:rsid w:val="00EF4CAD"/>
    <w:rsid w:val="00EF5A8C"/>
    <w:rsid w:val="00EF65D5"/>
    <w:rsid w:val="00EF6806"/>
    <w:rsid w:val="00EF7314"/>
    <w:rsid w:val="00F0109A"/>
    <w:rsid w:val="00F01513"/>
    <w:rsid w:val="00F0176B"/>
    <w:rsid w:val="00F01A03"/>
    <w:rsid w:val="00F02849"/>
    <w:rsid w:val="00F03C06"/>
    <w:rsid w:val="00F06A3A"/>
    <w:rsid w:val="00F06CF8"/>
    <w:rsid w:val="00F07ED8"/>
    <w:rsid w:val="00F10953"/>
    <w:rsid w:val="00F11BAB"/>
    <w:rsid w:val="00F12132"/>
    <w:rsid w:val="00F12677"/>
    <w:rsid w:val="00F129E7"/>
    <w:rsid w:val="00F12D07"/>
    <w:rsid w:val="00F12FAB"/>
    <w:rsid w:val="00F139B7"/>
    <w:rsid w:val="00F142A2"/>
    <w:rsid w:val="00F14302"/>
    <w:rsid w:val="00F14586"/>
    <w:rsid w:val="00F15E89"/>
    <w:rsid w:val="00F17381"/>
    <w:rsid w:val="00F177A8"/>
    <w:rsid w:val="00F179F4"/>
    <w:rsid w:val="00F2049B"/>
    <w:rsid w:val="00F21F80"/>
    <w:rsid w:val="00F24961"/>
    <w:rsid w:val="00F25C09"/>
    <w:rsid w:val="00F25F89"/>
    <w:rsid w:val="00F27143"/>
    <w:rsid w:val="00F27187"/>
    <w:rsid w:val="00F27887"/>
    <w:rsid w:val="00F301E5"/>
    <w:rsid w:val="00F30C35"/>
    <w:rsid w:val="00F31CBE"/>
    <w:rsid w:val="00F31E0E"/>
    <w:rsid w:val="00F32AC3"/>
    <w:rsid w:val="00F33B70"/>
    <w:rsid w:val="00F34D81"/>
    <w:rsid w:val="00F36C0F"/>
    <w:rsid w:val="00F406E9"/>
    <w:rsid w:val="00F41592"/>
    <w:rsid w:val="00F46FBF"/>
    <w:rsid w:val="00F508BF"/>
    <w:rsid w:val="00F50C8B"/>
    <w:rsid w:val="00F5115A"/>
    <w:rsid w:val="00F518C4"/>
    <w:rsid w:val="00F53480"/>
    <w:rsid w:val="00F53499"/>
    <w:rsid w:val="00F537E8"/>
    <w:rsid w:val="00F53B3A"/>
    <w:rsid w:val="00F55C49"/>
    <w:rsid w:val="00F57859"/>
    <w:rsid w:val="00F57E7D"/>
    <w:rsid w:val="00F607E3"/>
    <w:rsid w:val="00F6182A"/>
    <w:rsid w:val="00F631C5"/>
    <w:rsid w:val="00F63A84"/>
    <w:rsid w:val="00F65CEF"/>
    <w:rsid w:val="00F6640D"/>
    <w:rsid w:val="00F668A2"/>
    <w:rsid w:val="00F669BB"/>
    <w:rsid w:val="00F67068"/>
    <w:rsid w:val="00F67DD8"/>
    <w:rsid w:val="00F70A39"/>
    <w:rsid w:val="00F724A9"/>
    <w:rsid w:val="00F72794"/>
    <w:rsid w:val="00F72D05"/>
    <w:rsid w:val="00F7432F"/>
    <w:rsid w:val="00F75E9C"/>
    <w:rsid w:val="00F7687B"/>
    <w:rsid w:val="00F768A4"/>
    <w:rsid w:val="00F77ABA"/>
    <w:rsid w:val="00F80BFC"/>
    <w:rsid w:val="00F82990"/>
    <w:rsid w:val="00F834A5"/>
    <w:rsid w:val="00F842AE"/>
    <w:rsid w:val="00F842CE"/>
    <w:rsid w:val="00F84423"/>
    <w:rsid w:val="00F8489B"/>
    <w:rsid w:val="00F84EA4"/>
    <w:rsid w:val="00F92055"/>
    <w:rsid w:val="00F928E9"/>
    <w:rsid w:val="00F92E47"/>
    <w:rsid w:val="00F93B55"/>
    <w:rsid w:val="00F951B2"/>
    <w:rsid w:val="00F95F1C"/>
    <w:rsid w:val="00FA5299"/>
    <w:rsid w:val="00FB0E3C"/>
    <w:rsid w:val="00FB1AC9"/>
    <w:rsid w:val="00FB4C1C"/>
    <w:rsid w:val="00FB67E1"/>
    <w:rsid w:val="00FB6A00"/>
    <w:rsid w:val="00FB6E4B"/>
    <w:rsid w:val="00FB73A2"/>
    <w:rsid w:val="00FC0209"/>
    <w:rsid w:val="00FC1D79"/>
    <w:rsid w:val="00FC3534"/>
    <w:rsid w:val="00FC3B07"/>
    <w:rsid w:val="00FC4C7D"/>
    <w:rsid w:val="00FC5128"/>
    <w:rsid w:val="00FC540C"/>
    <w:rsid w:val="00FC5F6B"/>
    <w:rsid w:val="00FC6056"/>
    <w:rsid w:val="00FC76C1"/>
    <w:rsid w:val="00FD0817"/>
    <w:rsid w:val="00FD1011"/>
    <w:rsid w:val="00FD5C5D"/>
    <w:rsid w:val="00FD6F43"/>
    <w:rsid w:val="00FD780A"/>
    <w:rsid w:val="00FE07B8"/>
    <w:rsid w:val="00FE1562"/>
    <w:rsid w:val="00FE1B3F"/>
    <w:rsid w:val="00FE2983"/>
    <w:rsid w:val="00FE2AF6"/>
    <w:rsid w:val="00FE3263"/>
    <w:rsid w:val="00FE4DF1"/>
    <w:rsid w:val="00FE621C"/>
    <w:rsid w:val="00FE6509"/>
    <w:rsid w:val="00FF0508"/>
    <w:rsid w:val="00FF092A"/>
    <w:rsid w:val="00FF1051"/>
    <w:rsid w:val="00FF1207"/>
    <w:rsid w:val="00FF2804"/>
    <w:rsid w:val="00FF2C45"/>
    <w:rsid w:val="00FF4192"/>
    <w:rsid w:val="00FF62E6"/>
    <w:rsid w:val="00FF6CEC"/>
    <w:rsid w:val="00FF708E"/>
    <w:rsid w:val="00FF784B"/>
    <w:rsid w:val="01A58161"/>
    <w:rsid w:val="031F6CF5"/>
    <w:rsid w:val="05AA7359"/>
    <w:rsid w:val="08E2141B"/>
    <w:rsid w:val="09102797"/>
    <w:rsid w:val="0D1C899A"/>
    <w:rsid w:val="126FCE04"/>
    <w:rsid w:val="1309C0A5"/>
    <w:rsid w:val="179649BF"/>
    <w:rsid w:val="1E5859F9"/>
    <w:rsid w:val="2379B4C1"/>
    <w:rsid w:val="2A6C288A"/>
    <w:rsid w:val="32A5A7B8"/>
    <w:rsid w:val="32D9BCB8"/>
    <w:rsid w:val="343B802E"/>
    <w:rsid w:val="38DC615C"/>
    <w:rsid w:val="3D257FFA"/>
    <w:rsid w:val="3E1EB870"/>
    <w:rsid w:val="46F2D3FD"/>
    <w:rsid w:val="47A1A578"/>
    <w:rsid w:val="48E87275"/>
    <w:rsid w:val="4A180FE1"/>
    <w:rsid w:val="4E827731"/>
    <w:rsid w:val="4F2521E8"/>
    <w:rsid w:val="5DFCA704"/>
    <w:rsid w:val="6C253549"/>
    <w:rsid w:val="7E6DE09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C6802"/>
  <w15:chartTrackingRefBased/>
  <w15:docId w15:val="{7493D92B-C20C-4F30-9167-279D3AA7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6"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BoxText,DocPartner,GHKContacts,NormalLeftAligned,KeyMessage,Source,PopOutText,PopOutTextRight,PopOutTitle,PopOutTitleRight"/>
    <w:qFormat/>
    <w:rsid w:val="00132106"/>
    <w:pPr>
      <w:spacing w:before="120" w:after="120" w:line="240" w:lineRule="auto"/>
    </w:pPr>
    <w:rPr>
      <w:rFonts w:ascii="Arial" w:hAnsi="Arial"/>
      <w:color w:val="000000" w:themeColor="text1"/>
      <w:kern w:val="0"/>
      <w14:ligatures w14:val="none"/>
    </w:rPr>
  </w:style>
  <w:style w:type="paragraph" w:styleId="Heading1">
    <w:name w:val="heading 1"/>
    <w:aliases w:val="Heading1,AnnexHeading,AnnexHeading NoPage,ESHeading 1,Heading 1NoSpace"/>
    <w:basedOn w:val="Normal"/>
    <w:next w:val="Normal"/>
    <w:link w:val="Heading1Char"/>
    <w:qFormat/>
    <w:rsid w:val="00DE2688"/>
    <w:pPr>
      <w:keepNext/>
      <w:keepLines/>
      <w:numPr>
        <w:numId w:val="1"/>
      </w:numPr>
      <w:outlineLvl w:val="0"/>
    </w:pPr>
    <w:rPr>
      <w:rFonts w:eastAsiaTheme="majorEastAsia" w:cstheme="majorBidi"/>
      <w:bCs/>
      <w:color w:val="0C4DA2"/>
      <w:sz w:val="36"/>
      <w:szCs w:val="28"/>
    </w:rPr>
  </w:style>
  <w:style w:type="paragraph" w:styleId="Heading2">
    <w:name w:val="heading 2"/>
    <w:aliases w:val="Heading2,AnnexH2,ESHeading 2,BoxNumb,CaseStudy,Conclusion,Evidence,Recommendation"/>
    <w:basedOn w:val="Normal"/>
    <w:next w:val="Normal"/>
    <w:link w:val="Heading2Char"/>
    <w:qFormat/>
    <w:rsid w:val="00DE2688"/>
    <w:pPr>
      <w:keepNext/>
      <w:keepLines/>
      <w:numPr>
        <w:ilvl w:val="1"/>
        <w:numId w:val="1"/>
      </w:numPr>
      <w:outlineLvl w:val="1"/>
    </w:pPr>
    <w:rPr>
      <w:rFonts w:eastAsiaTheme="majorEastAsia" w:cstheme="majorBidi"/>
      <w:bCs/>
      <w:color w:val="0C4DA2"/>
      <w:sz w:val="32"/>
      <w:szCs w:val="26"/>
    </w:rPr>
  </w:style>
  <w:style w:type="paragraph" w:styleId="Heading3">
    <w:name w:val="heading 3"/>
    <w:aliases w:val="Heading3,AnnexH3,ESHeading 3,Box,Stage"/>
    <w:basedOn w:val="Normal"/>
    <w:next w:val="Normal"/>
    <w:link w:val="Heading3Char"/>
    <w:uiPriority w:val="6"/>
    <w:qFormat/>
    <w:rsid w:val="00DE2688"/>
    <w:pPr>
      <w:keepNext/>
      <w:keepLines/>
      <w:numPr>
        <w:ilvl w:val="2"/>
        <w:numId w:val="1"/>
      </w:numPr>
      <w:outlineLvl w:val="2"/>
    </w:pPr>
    <w:rPr>
      <w:rFonts w:eastAsiaTheme="majorEastAsia" w:cstheme="majorBidi"/>
      <w:bCs/>
      <w:color w:val="0C4DA2"/>
      <w:sz w:val="28"/>
    </w:rPr>
  </w:style>
  <w:style w:type="paragraph" w:styleId="Heading4">
    <w:name w:val="heading 4"/>
    <w:aliases w:val="Heading4,AnnexH4,ESHeading 4,GHKContactsHeading,Task"/>
    <w:basedOn w:val="Normal"/>
    <w:next w:val="Normal"/>
    <w:link w:val="Heading4Char"/>
    <w:qFormat/>
    <w:rsid w:val="00DE2688"/>
    <w:pPr>
      <w:keepNext/>
      <w:keepLines/>
      <w:numPr>
        <w:ilvl w:val="3"/>
        <w:numId w:val="1"/>
      </w:numPr>
      <w:outlineLvl w:val="3"/>
    </w:pPr>
    <w:rPr>
      <w:rFonts w:eastAsiaTheme="majorEastAsia" w:cstheme="majorBidi"/>
      <w:bCs/>
      <w:iCs/>
      <w:color w:val="0C4DA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AnnexHeading Char,AnnexHeading NoPage Char,ESHeading 1 Char,Heading 1NoSpace Char"/>
    <w:basedOn w:val="DefaultParagraphFont"/>
    <w:link w:val="Heading1"/>
    <w:rsid w:val="00DE2688"/>
    <w:rPr>
      <w:rFonts w:ascii="Arial" w:eastAsiaTheme="majorEastAsia" w:hAnsi="Arial" w:cstheme="majorBidi"/>
      <w:bCs/>
      <w:color w:val="0C4DA2"/>
      <w:kern w:val="0"/>
      <w:sz w:val="36"/>
      <w:szCs w:val="28"/>
      <w14:ligatures w14:val="none"/>
    </w:rPr>
  </w:style>
  <w:style w:type="character" w:customStyle="1" w:styleId="Heading2Char">
    <w:name w:val="Heading 2 Char"/>
    <w:aliases w:val="Heading2 Char,AnnexH2 Char,ESHeading 2 Char,BoxNumb Char,CaseStudy Char,Conclusion Char,Evidence Char,Recommendation Char"/>
    <w:basedOn w:val="DefaultParagraphFont"/>
    <w:link w:val="Heading2"/>
    <w:rsid w:val="00DE2688"/>
    <w:rPr>
      <w:rFonts w:ascii="Arial" w:eastAsiaTheme="majorEastAsia" w:hAnsi="Arial" w:cstheme="majorBidi"/>
      <w:bCs/>
      <w:color w:val="0C4DA2"/>
      <w:kern w:val="0"/>
      <w:sz w:val="32"/>
      <w:szCs w:val="26"/>
      <w14:ligatures w14:val="none"/>
    </w:rPr>
  </w:style>
  <w:style w:type="character" w:customStyle="1" w:styleId="Heading3Char">
    <w:name w:val="Heading 3 Char"/>
    <w:aliases w:val="Heading3 Char,AnnexH3 Char,ESHeading 3 Char,Box Char,Stage Char"/>
    <w:basedOn w:val="DefaultParagraphFont"/>
    <w:link w:val="Heading3"/>
    <w:uiPriority w:val="6"/>
    <w:rsid w:val="00DE2688"/>
    <w:rPr>
      <w:rFonts w:ascii="Arial" w:eastAsiaTheme="majorEastAsia" w:hAnsi="Arial" w:cstheme="majorBidi"/>
      <w:bCs/>
      <w:color w:val="0C4DA2"/>
      <w:kern w:val="0"/>
      <w:sz w:val="28"/>
      <w14:ligatures w14:val="none"/>
    </w:rPr>
  </w:style>
  <w:style w:type="character" w:customStyle="1" w:styleId="Heading4Char">
    <w:name w:val="Heading 4 Char"/>
    <w:aliases w:val="Heading4 Char,AnnexH4 Char,ESHeading 4 Char,GHKContactsHeading Char,Task Char"/>
    <w:basedOn w:val="DefaultParagraphFont"/>
    <w:link w:val="Heading4"/>
    <w:rsid w:val="00DE2688"/>
    <w:rPr>
      <w:rFonts w:ascii="Arial" w:eastAsiaTheme="majorEastAsia" w:hAnsi="Arial" w:cstheme="majorBidi"/>
      <w:bCs/>
      <w:iCs/>
      <w:color w:val="0C4DA2"/>
      <w:kern w:val="0"/>
      <w:sz w:val="28"/>
      <w14:ligatures w14:val="none"/>
    </w:rPr>
  </w:style>
  <w:style w:type="paragraph" w:styleId="Header">
    <w:name w:val="header"/>
    <w:aliases w:val="HeaderTitle"/>
    <w:basedOn w:val="Normal"/>
    <w:link w:val="HeaderChar"/>
    <w:uiPriority w:val="99"/>
    <w:rsid w:val="00DE2688"/>
    <w:pPr>
      <w:tabs>
        <w:tab w:val="center" w:pos="4513"/>
        <w:tab w:val="right" w:pos="9026"/>
      </w:tabs>
      <w:spacing w:after="0"/>
      <w:jc w:val="center"/>
    </w:pPr>
    <w:rPr>
      <w:i/>
      <w:color w:val="auto"/>
    </w:rPr>
  </w:style>
  <w:style w:type="character" w:customStyle="1" w:styleId="HeaderChar">
    <w:name w:val="Header Char"/>
    <w:aliases w:val="HeaderTitle Char"/>
    <w:basedOn w:val="DefaultParagraphFont"/>
    <w:link w:val="Header"/>
    <w:uiPriority w:val="99"/>
    <w:rsid w:val="00DE2688"/>
    <w:rPr>
      <w:rFonts w:ascii="Arial" w:hAnsi="Arial"/>
      <w:i/>
      <w:kern w:val="0"/>
      <w14:ligatures w14:val="none"/>
    </w:rPr>
  </w:style>
  <w:style w:type="paragraph" w:styleId="Footer">
    <w:name w:val="footer"/>
    <w:aliases w:val="FooterLand"/>
    <w:basedOn w:val="Header"/>
    <w:link w:val="FooterChar"/>
    <w:uiPriority w:val="99"/>
    <w:rsid w:val="00DE2688"/>
    <w:pPr>
      <w:jc w:val="right"/>
    </w:pPr>
    <w:rPr>
      <w:color w:val="000000" w:themeColor="text1"/>
      <w:sz w:val="16"/>
    </w:rPr>
  </w:style>
  <w:style w:type="character" w:customStyle="1" w:styleId="FooterChar">
    <w:name w:val="Footer Char"/>
    <w:aliases w:val="FooterLand Char"/>
    <w:basedOn w:val="DefaultParagraphFont"/>
    <w:link w:val="Footer"/>
    <w:uiPriority w:val="99"/>
    <w:rsid w:val="00DE2688"/>
    <w:rPr>
      <w:rFonts w:ascii="Arial" w:hAnsi="Arial"/>
      <w:i/>
      <w:color w:val="000000" w:themeColor="text1"/>
      <w:kern w:val="0"/>
      <w:sz w:val="16"/>
      <w14:ligatures w14:val="none"/>
    </w:rPr>
  </w:style>
  <w:style w:type="table" w:styleId="TableGrid">
    <w:name w:val="Table Grid"/>
    <w:aliases w:val="Table Format 1,HTG"/>
    <w:basedOn w:val="TableNormal"/>
    <w:uiPriority w:val="39"/>
    <w:rsid w:val="00DE268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sid w:val="00DE2688"/>
    <w:rPr>
      <w:color w:val="1A3F7C"/>
      <w:u w:val="none"/>
    </w:rPr>
  </w:style>
  <w:style w:type="paragraph" w:styleId="ListParagraph">
    <w:name w:val="List Paragraph"/>
    <w:aliases w:val="Bullet List Paragraph,List Paragraph1,Elenco a colori - Colore 11,Fiche List Paragraph,Conclusion de partie,Dot pt,No Spacing1,List Paragraph Char Char Char,Indicator Text,Numbered Para 1,Bullet Points,MAIN CONTENT,List Paragraph12,L"/>
    <w:basedOn w:val="Normal"/>
    <w:link w:val="ListParagraphChar"/>
    <w:uiPriority w:val="34"/>
    <w:qFormat/>
    <w:rsid w:val="00DE2688"/>
    <w:pPr>
      <w:ind w:left="720"/>
    </w:pPr>
  </w:style>
  <w:style w:type="paragraph" w:styleId="BodyText">
    <w:name w:val="Body Text"/>
    <w:basedOn w:val="Normal"/>
    <w:link w:val="BodyTextChar"/>
    <w:uiPriority w:val="1"/>
    <w:qFormat/>
    <w:rsid w:val="00DE2688"/>
  </w:style>
  <w:style w:type="character" w:customStyle="1" w:styleId="BodyTextChar">
    <w:name w:val="Body Text Char"/>
    <w:basedOn w:val="DefaultParagraphFont"/>
    <w:link w:val="BodyText"/>
    <w:uiPriority w:val="1"/>
    <w:rsid w:val="00DE2688"/>
    <w:rPr>
      <w:rFonts w:ascii="Arial" w:hAnsi="Arial"/>
      <w:color w:val="000000" w:themeColor="text1"/>
      <w:kern w:val="0"/>
      <w14:ligatures w14:val="none"/>
    </w:rPr>
  </w:style>
  <w:style w:type="character" w:styleId="CommentReference">
    <w:name w:val="annotation reference"/>
    <w:basedOn w:val="DefaultParagraphFont"/>
    <w:uiPriority w:val="99"/>
    <w:semiHidden/>
    <w:unhideWhenUsed/>
    <w:rsid w:val="00DE2688"/>
    <w:rPr>
      <w:sz w:val="16"/>
      <w:szCs w:val="16"/>
    </w:rPr>
  </w:style>
  <w:style w:type="paragraph" w:styleId="CommentText">
    <w:name w:val="annotation text"/>
    <w:basedOn w:val="Normal"/>
    <w:link w:val="CommentTextChar"/>
    <w:uiPriority w:val="99"/>
    <w:unhideWhenUsed/>
    <w:rsid w:val="00DE2688"/>
    <w:pPr>
      <w:spacing w:before="0" w:after="160"/>
    </w:pPr>
    <w:rPr>
      <w:rFonts w:asciiTheme="minorHAnsi" w:hAnsiTheme="minorHAnsi"/>
      <w:color w:val="auto"/>
      <w:sz w:val="20"/>
      <w:szCs w:val="20"/>
    </w:rPr>
  </w:style>
  <w:style w:type="character" w:customStyle="1" w:styleId="CommentTextChar">
    <w:name w:val="Comment Text Char"/>
    <w:basedOn w:val="DefaultParagraphFont"/>
    <w:link w:val="CommentText"/>
    <w:uiPriority w:val="99"/>
    <w:rsid w:val="00DE2688"/>
    <w:rPr>
      <w:kern w:val="0"/>
      <w:sz w:val="20"/>
      <w:szCs w:val="20"/>
      <w14:ligatures w14:val="none"/>
    </w:rPr>
  </w:style>
  <w:style w:type="character" w:customStyle="1" w:styleId="ListParagraphChar">
    <w:name w:val="List Paragraph Char"/>
    <w:aliases w:val="Bullet List Paragraph Char,List Paragraph1 Char,Elenco a colori - Colore 11 Char,Fiche List Paragraph Char,Conclusion de partie Char,Dot pt Char,No Spacing1 Char,List Paragraph Char Char Char Char,Indicator Text Char,L Char"/>
    <w:basedOn w:val="DefaultParagraphFont"/>
    <w:link w:val="ListParagraph"/>
    <w:uiPriority w:val="34"/>
    <w:rsid w:val="00DE2688"/>
    <w:rPr>
      <w:rFonts w:ascii="Arial" w:hAnsi="Arial"/>
      <w:color w:val="000000" w:themeColor="text1"/>
      <w:kern w:val="0"/>
      <w14:ligatures w14:val="none"/>
    </w:rPr>
  </w:style>
  <w:style w:type="table" w:customStyle="1" w:styleId="GridTable4-Accent11">
    <w:name w:val="Grid Table 4 - Accent 11"/>
    <w:basedOn w:val="TableNormal"/>
    <w:next w:val="GridTable4-Accent1"/>
    <w:uiPriority w:val="49"/>
    <w:rsid w:val="00DE2688"/>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20A5FF"/>
        <w:left w:val="single" w:sz="4" w:space="0" w:color="20A5FF"/>
        <w:bottom w:val="single" w:sz="4" w:space="0" w:color="20A5FF"/>
        <w:right w:val="single" w:sz="4" w:space="0" w:color="20A5FF"/>
        <w:insideH w:val="single" w:sz="4" w:space="0" w:color="20A5FF"/>
        <w:insideV w:val="single" w:sz="4" w:space="0" w:color="20A5FF"/>
      </w:tblBorders>
    </w:tblPr>
    <w:tblStylePr w:type="firstRow">
      <w:rPr>
        <w:b/>
        <w:bCs/>
        <w:color w:val="FFFFFF"/>
      </w:rPr>
      <w:tblPr/>
      <w:tcPr>
        <w:tcBorders>
          <w:top w:val="single" w:sz="4" w:space="0" w:color="00538B"/>
          <w:left w:val="single" w:sz="4" w:space="0" w:color="00538B"/>
          <w:bottom w:val="single" w:sz="4" w:space="0" w:color="00538B"/>
          <w:right w:val="single" w:sz="4" w:space="0" w:color="00538B"/>
          <w:insideH w:val="nil"/>
          <w:insideV w:val="nil"/>
        </w:tcBorders>
        <w:shd w:val="clear" w:color="auto" w:fill="00538B"/>
      </w:tcPr>
    </w:tblStylePr>
    <w:tblStylePr w:type="lastRow">
      <w:rPr>
        <w:b/>
        <w:bCs/>
      </w:rPr>
      <w:tblPr/>
      <w:tcPr>
        <w:tcBorders>
          <w:top w:val="double" w:sz="4" w:space="0" w:color="00538B"/>
        </w:tcBorders>
      </w:tcPr>
    </w:tblStylePr>
    <w:tblStylePr w:type="firstCol">
      <w:rPr>
        <w:b/>
        <w:bCs/>
      </w:rPr>
    </w:tblStylePr>
    <w:tblStylePr w:type="lastCol">
      <w:rPr>
        <w:b/>
        <w:bCs/>
      </w:rPr>
    </w:tblStylePr>
    <w:tblStylePr w:type="band1Vert">
      <w:tblPr/>
      <w:tcPr>
        <w:shd w:val="clear" w:color="auto" w:fill="B4E0FF"/>
      </w:tcPr>
    </w:tblStylePr>
    <w:tblStylePr w:type="band1Horz">
      <w:tblPr/>
      <w:tcPr>
        <w:shd w:val="clear" w:color="auto" w:fill="B4E0FF"/>
      </w:tcPr>
    </w:tblStylePr>
  </w:style>
  <w:style w:type="character" w:styleId="Strong">
    <w:name w:val="Strong"/>
    <w:basedOn w:val="DefaultParagraphFont"/>
    <w:uiPriority w:val="22"/>
    <w:qFormat/>
    <w:rsid w:val="00DE2688"/>
    <w:rPr>
      <w:b/>
      <w:bCs/>
    </w:rPr>
  </w:style>
  <w:style w:type="paragraph" w:styleId="NormalWeb">
    <w:name w:val="Normal (Web)"/>
    <w:basedOn w:val="Normal"/>
    <w:uiPriority w:val="99"/>
    <w:unhideWhenUsed/>
    <w:rsid w:val="00DE2688"/>
    <w:pPr>
      <w:spacing w:before="100" w:beforeAutospacing="1" w:after="100" w:afterAutospacing="1"/>
    </w:pPr>
    <w:rPr>
      <w:rFonts w:ascii="Times New Roman" w:eastAsia="Times New Roman" w:hAnsi="Times New Roman" w:cs="Times New Roman"/>
      <w:color w:val="auto"/>
      <w:sz w:val="24"/>
      <w:szCs w:val="24"/>
    </w:rPr>
  </w:style>
  <w:style w:type="paragraph" w:customStyle="1" w:styleId="Default">
    <w:name w:val="Default"/>
    <w:rsid w:val="00DE2688"/>
    <w:pPr>
      <w:autoSpaceDE w:val="0"/>
      <w:autoSpaceDN w:val="0"/>
      <w:adjustRightInd w:val="0"/>
      <w:spacing w:after="0" w:line="240" w:lineRule="auto"/>
    </w:pPr>
    <w:rPr>
      <w:rFonts w:ascii="Calibri" w:hAnsi="Calibri" w:cs="Calibri"/>
      <w:color w:val="000000"/>
      <w:kern w:val="0"/>
      <w:sz w:val="24"/>
      <w:szCs w:val="24"/>
      <w14:ligatures w14:val="none"/>
    </w:rPr>
  </w:style>
  <w:style w:type="table" w:styleId="GridTable4-Accent1">
    <w:name w:val="Grid Table 4 Accent 1"/>
    <w:basedOn w:val="TableNormal"/>
    <w:uiPriority w:val="49"/>
    <w:rsid w:val="00DE268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CommentSubject">
    <w:name w:val="annotation subject"/>
    <w:basedOn w:val="CommentText"/>
    <w:next w:val="CommentText"/>
    <w:link w:val="CommentSubjectChar"/>
    <w:uiPriority w:val="99"/>
    <w:semiHidden/>
    <w:unhideWhenUsed/>
    <w:rsid w:val="008C7010"/>
    <w:pPr>
      <w:spacing w:before="120" w:after="120"/>
    </w:pPr>
    <w:rPr>
      <w:rFonts w:ascii="Arial" w:hAnsi="Arial"/>
      <w:b/>
      <w:bCs/>
      <w:color w:val="000000" w:themeColor="text1"/>
    </w:rPr>
  </w:style>
  <w:style w:type="character" w:customStyle="1" w:styleId="CommentSubjectChar">
    <w:name w:val="Comment Subject Char"/>
    <w:basedOn w:val="CommentTextChar"/>
    <w:link w:val="CommentSubject"/>
    <w:uiPriority w:val="99"/>
    <w:semiHidden/>
    <w:rsid w:val="008C7010"/>
    <w:rPr>
      <w:rFonts w:ascii="Arial" w:hAnsi="Arial"/>
      <w:b/>
      <w:bCs/>
      <w:color w:val="000000" w:themeColor="text1"/>
      <w:kern w:val="0"/>
      <w:sz w:val="20"/>
      <w:szCs w:val="20"/>
      <w14:ligatures w14:val="none"/>
    </w:rPr>
  </w:style>
  <w:style w:type="paragraph" w:styleId="Revision">
    <w:name w:val="Revision"/>
    <w:hidden/>
    <w:uiPriority w:val="99"/>
    <w:semiHidden/>
    <w:rsid w:val="00F92055"/>
    <w:pPr>
      <w:spacing w:after="0" w:line="240" w:lineRule="auto"/>
    </w:pPr>
    <w:rPr>
      <w:rFonts w:ascii="Arial" w:hAnsi="Arial"/>
      <w:color w:val="000000" w:themeColor="text1"/>
      <w:kern w:val="0"/>
      <w14:ligatures w14:val="none"/>
    </w:rPr>
  </w:style>
  <w:style w:type="table" w:customStyle="1" w:styleId="HTG1">
    <w:name w:val="HTG1"/>
    <w:basedOn w:val="TableNormal"/>
    <w:next w:val="TableGrid"/>
    <w:uiPriority w:val="39"/>
    <w:rsid w:val="004E16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00E3B"/>
    <w:pPr>
      <w:spacing w:before="100" w:beforeAutospacing="1" w:after="100" w:afterAutospacing="1"/>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900E3B"/>
  </w:style>
  <w:style w:type="character" w:customStyle="1" w:styleId="eop">
    <w:name w:val="eop"/>
    <w:basedOn w:val="DefaultParagraphFont"/>
    <w:rsid w:val="00900E3B"/>
  </w:style>
  <w:style w:type="character" w:customStyle="1" w:styleId="cf01">
    <w:name w:val="cf01"/>
    <w:basedOn w:val="DefaultParagraphFont"/>
    <w:rsid w:val="00DB192C"/>
    <w:rPr>
      <w:rFonts w:ascii="Segoe UI" w:hAnsi="Segoe UI" w:cs="Segoe UI" w:hint="default"/>
      <w:sz w:val="18"/>
      <w:szCs w:val="18"/>
    </w:rPr>
  </w:style>
  <w:style w:type="character" w:styleId="UnresolvedMention">
    <w:name w:val="Unresolved Mention"/>
    <w:basedOn w:val="DefaultParagraphFont"/>
    <w:uiPriority w:val="99"/>
    <w:semiHidden/>
    <w:unhideWhenUsed/>
    <w:rsid w:val="007A7C30"/>
    <w:rPr>
      <w:color w:val="605E5C"/>
      <w:shd w:val="clear" w:color="auto" w:fill="E1DFDD"/>
    </w:rPr>
  </w:style>
  <w:style w:type="character" w:styleId="FollowedHyperlink">
    <w:name w:val="FollowedHyperlink"/>
    <w:basedOn w:val="DefaultParagraphFont"/>
    <w:uiPriority w:val="99"/>
    <w:semiHidden/>
    <w:unhideWhenUsed/>
    <w:rsid w:val="00E0454F"/>
    <w:rPr>
      <w:color w:val="954F72" w:themeColor="followedHyperlink"/>
      <w:u w:val="single"/>
    </w:rPr>
  </w:style>
  <w:style w:type="paragraph" w:styleId="FootnoteText">
    <w:name w:val="footnote text"/>
    <w:basedOn w:val="Normal"/>
    <w:link w:val="FootnoteTextChar"/>
    <w:uiPriority w:val="99"/>
    <w:semiHidden/>
    <w:unhideWhenUsed/>
    <w:rsid w:val="00083FFF"/>
    <w:pPr>
      <w:spacing w:before="0" w:after="0"/>
    </w:pPr>
    <w:rPr>
      <w:sz w:val="20"/>
      <w:szCs w:val="20"/>
    </w:rPr>
  </w:style>
  <w:style w:type="character" w:customStyle="1" w:styleId="FootnoteTextChar">
    <w:name w:val="Footnote Text Char"/>
    <w:basedOn w:val="DefaultParagraphFont"/>
    <w:link w:val="FootnoteText"/>
    <w:uiPriority w:val="99"/>
    <w:semiHidden/>
    <w:rsid w:val="00083FFF"/>
    <w:rPr>
      <w:rFonts w:ascii="Arial" w:hAnsi="Arial"/>
      <w:color w:val="000000" w:themeColor="text1"/>
      <w:kern w:val="0"/>
      <w:sz w:val="20"/>
      <w:szCs w:val="20"/>
      <w14:ligatures w14:val="none"/>
    </w:rPr>
  </w:style>
  <w:style w:type="character" w:styleId="FootnoteReference">
    <w:name w:val="footnote reference"/>
    <w:basedOn w:val="DefaultParagraphFont"/>
    <w:uiPriority w:val="99"/>
    <w:semiHidden/>
    <w:unhideWhenUsed/>
    <w:rsid w:val="00083FFF"/>
    <w:rPr>
      <w:vertAlign w:val="superscript"/>
    </w:rPr>
  </w:style>
  <w:style w:type="character" w:customStyle="1" w:styleId="gmail-msoins">
    <w:name w:val="gmail-msoins"/>
    <w:basedOn w:val="DefaultParagraphFont"/>
    <w:rsid w:val="00000C30"/>
  </w:style>
  <w:style w:type="character" w:customStyle="1" w:styleId="gmail-apple-converted-space">
    <w:name w:val="gmail-apple-converted-space"/>
    <w:basedOn w:val="DefaultParagraphFont"/>
    <w:rsid w:val="00000C30"/>
  </w:style>
  <w:style w:type="paragraph" w:styleId="TOCHeading">
    <w:name w:val="TOC Heading"/>
    <w:basedOn w:val="Heading1"/>
    <w:next w:val="Normal"/>
    <w:uiPriority w:val="39"/>
    <w:unhideWhenUsed/>
    <w:qFormat/>
    <w:rsid w:val="00800186"/>
    <w:pPr>
      <w:numPr>
        <w:numId w:val="0"/>
      </w:numPr>
      <w:spacing w:before="240" w:after="0" w:line="259" w:lineRule="auto"/>
      <w:outlineLvl w:val="9"/>
    </w:pPr>
    <w:rPr>
      <w:rFonts w:asciiTheme="majorHAnsi" w:hAnsiTheme="majorHAnsi"/>
      <w:bCs w:val="0"/>
      <w:color w:val="2F5496" w:themeColor="accent1" w:themeShade="BF"/>
      <w:sz w:val="32"/>
      <w:szCs w:val="32"/>
    </w:rPr>
  </w:style>
  <w:style w:type="paragraph" w:styleId="TOC1">
    <w:name w:val="toc 1"/>
    <w:basedOn w:val="Normal"/>
    <w:next w:val="Normal"/>
    <w:autoRedefine/>
    <w:uiPriority w:val="39"/>
    <w:unhideWhenUsed/>
    <w:rsid w:val="00800186"/>
    <w:pPr>
      <w:spacing w:after="100"/>
    </w:pPr>
  </w:style>
  <w:style w:type="paragraph" w:styleId="TOC2">
    <w:name w:val="toc 2"/>
    <w:basedOn w:val="Normal"/>
    <w:next w:val="Normal"/>
    <w:autoRedefine/>
    <w:uiPriority w:val="39"/>
    <w:unhideWhenUsed/>
    <w:rsid w:val="00800186"/>
    <w:pPr>
      <w:spacing w:after="100"/>
      <w:ind w:left="220"/>
    </w:pPr>
  </w:style>
  <w:style w:type="paragraph" w:customStyle="1" w:styleId="H3title">
    <w:name w:val="H3 title"/>
    <w:basedOn w:val="Normal"/>
    <w:rsid w:val="00FB73A2"/>
    <w:pPr>
      <w:suppressAutoHyphens/>
      <w:autoSpaceDN w:val="0"/>
      <w:spacing w:before="0" w:after="160" w:line="254" w:lineRule="auto"/>
    </w:pPr>
    <w:rPr>
      <w:rFonts w:ascii="Calibri" w:eastAsia="Avenir" w:hAnsi="Calibri" w:cs="Calibri"/>
      <w:color w:val="164194"/>
      <w:kern w:val="3"/>
    </w:rPr>
  </w:style>
  <w:style w:type="character" w:customStyle="1" w:styleId="Bodytext0">
    <w:name w:val="Bodytext"/>
    <w:basedOn w:val="DefaultParagraphFont"/>
    <w:uiPriority w:val="1"/>
    <w:qFormat/>
    <w:rsid w:val="00FB73A2"/>
  </w:style>
  <w:style w:type="character" w:styleId="Mention">
    <w:name w:val="Mention"/>
    <w:basedOn w:val="DefaultParagraphFont"/>
    <w:uiPriority w:val="99"/>
    <w:unhideWhenUsed/>
    <w:rsid w:val="005C12DB"/>
    <w:rPr>
      <w:color w:val="2B579A"/>
      <w:shd w:val="clear" w:color="auto" w:fill="E1DFDD"/>
    </w:rPr>
  </w:style>
  <w:style w:type="paragraph" w:customStyle="1" w:styleId="pf0">
    <w:name w:val="pf0"/>
    <w:basedOn w:val="Normal"/>
    <w:rsid w:val="00201D90"/>
    <w:pPr>
      <w:spacing w:before="100" w:beforeAutospacing="1" w:after="100" w:afterAutospacing="1"/>
    </w:pPr>
    <w:rPr>
      <w:rFonts w:ascii="Times New Roman" w:eastAsia="Times New Roman" w:hAnsi="Times New Roman" w:cs="Times New Roman"/>
      <w:color w:val="auto"/>
      <w:sz w:val="24"/>
      <w:szCs w:val="24"/>
    </w:rPr>
  </w:style>
  <w:style w:type="paragraph" w:customStyle="1" w:styleId="P68B1DB1-Normal1">
    <w:name w:val="P68B1DB1-Normal1"/>
    <w:basedOn w:val="Normal"/>
    <w:rPr>
      <w:color w:val="0C4DA2"/>
      <w:sz w:val="36"/>
      <w:szCs w:val="36"/>
    </w:rPr>
  </w:style>
  <w:style w:type="paragraph" w:customStyle="1" w:styleId="P68B1DB1-Normal2">
    <w:name w:val="P68B1DB1-Normal2"/>
    <w:basedOn w:val="Normal"/>
    <w:rPr>
      <w:szCs w:val="24"/>
    </w:rPr>
  </w:style>
  <w:style w:type="paragraph" w:customStyle="1" w:styleId="P68B1DB1-ListParagraph3">
    <w:name w:val="P68B1DB1-ListParagraph3"/>
    <w:basedOn w:val="ListParagraph"/>
    <w:rPr>
      <w:rFonts w:cs="Arial"/>
    </w:rPr>
  </w:style>
  <w:style w:type="paragraph" w:customStyle="1" w:styleId="P68B1DB1-Normal4">
    <w:name w:val="P68B1DB1-Normal4"/>
    <w:basedOn w:val="Normal"/>
    <w:rPr>
      <w:rFonts w:cs="Arial"/>
    </w:rPr>
  </w:style>
  <w:style w:type="paragraph" w:customStyle="1" w:styleId="P68B1DB1-ListParagraph5">
    <w:name w:val="P68B1DB1-ListParagraph5"/>
    <w:basedOn w:val="ListParagraph"/>
    <w:rPr>
      <w:rFonts w:cs="Arial"/>
      <w:i/>
    </w:rPr>
  </w:style>
  <w:style w:type="paragraph" w:customStyle="1" w:styleId="P68B1DB1-BodyText6">
    <w:name w:val="P68B1DB1-BodyText6"/>
    <w:basedOn w:val="BodyText"/>
    <w:rPr>
      <w:rFonts w:eastAsiaTheme="majorEastAsia" w:cs="Arial"/>
      <w:b/>
      <w:color w:val="0C4DA2"/>
      <w:sz w:val="24"/>
    </w:rPr>
  </w:style>
  <w:style w:type="paragraph" w:customStyle="1" w:styleId="P68B1DB1-Normal7">
    <w:name w:val="P68B1DB1-Normal7"/>
    <w:basedOn w:val="Normal"/>
    <w:rPr>
      <w:rFonts w:eastAsiaTheme="majorEastAsia" w:cs="Arial"/>
      <w:b/>
      <w:color w:val="0C4DA2"/>
      <w:szCs w:val="18"/>
    </w:rPr>
  </w:style>
  <w:style w:type="paragraph" w:customStyle="1" w:styleId="P68B1DB1-Normal8">
    <w:name w:val="P68B1DB1-Normal8"/>
    <w:basedOn w:val="Normal"/>
    <w:rPr>
      <w:rFonts w:cs="Arial"/>
      <w:color w:val="auto"/>
    </w:rPr>
  </w:style>
  <w:style w:type="paragraph" w:customStyle="1" w:styleId="P68B1DB1-Normal9">
    <w:name w:val="P68B1DB1-Normal9"/>
    <w:basedOn w:val="Normal"/>
    <w:rPr>
      <w:color w:val="auto"/>
      <w:szCs w:val="24"/>
    </w:rPr>
  </w:style>
  <w:style w:type="paragraph" w:customStyle="1" w:styleId="P68B1DB1-ListParagraph10">
    <w:name w:val="P68B1DB1-ListParagraph10"/>
    <w:basedOn w:val="ListParagraph"/>
    <w:rPr>
      <w:rFonts w:eastAsia="Calibri" w:cs="Arial"/>
      <w:color w:val="auto"/>
    </w:rPr>
  </w:style>
  <w:style w:type="paragraph" w:customStyle="1" w:styleId="P68B1DB1-Normal11">
    <w:name w:val="P68B1DB1-Normal11"/>
    <w:basedOn w:val="Normal"/>
    <w:rPr>
      <w:rFonts w:eastAsia="Calibri" w:cs="Arial"/>
      <w:color w:val="auto"/>
    </w:rPr>
  </w:style>
  <w:style w:type="paragraph" w:customStyle="1" w:styleId="P68B1DB1-ListParagraph12">
    <w:name w:val="P68B1DB1-ListParagraph12"/>
    <w:basedOn w:val="ListParagraph"/>
    <w:rPr>
      <w:rFonts w:cs="Arial"/>
      <w:b/>
    </w:rPr>
  </w:style>
  <w:style w:type="paragraph" w:customStyle="1" w:styleId="P68B1DB1-ListParagraph13">
    <w:name w:val="P68B1DB1-ListParagraph13"/>
    <w:basedOn w:val="ListParagraph"/>
    <w:rPr>
      <w:rFonts w:cs="Arial"/>
      <w:u w:val="single"/>
    </w:rPr>
  </w:style>
  <w:style w:type="paragraph" w:customStyle="1" w:styleId="P68B1DB1-Normal14">
    <w:name w:val="P68B1DB1-Normal14"/>
    <w:basedOn w:val="Normal"/>
    <w:rPr>
      <w:rFonts w:eastAsia="Calibri" w:cs="Arial"/>
      <w:color w:val="FFFFFF" w:themeColor="background1"/>
      <w:u w:val="single"/>
    </w:rPr>
  </w:style>
  <w:style w:type="paragraph" w:customStyle="1" w:styleId="P68B1DB1-Normal15">
    <w:name w:val="P68B1DB1-Normal15"/>
    <w:basedOn w:val="Normal"/>
    <w:rPr>
      <w:rFonts w:eastAsia="Calibri" w:cs="Arial"/>
      <w:color w:val="FFFFFF" w:themeColor="background1"/>
    </w:rPr>
  </w:style>
  <w:style w:type="paragraph" w:customStyle="1" w:styleId="P68B1DB1-Normal16">
    <w:name w:val="P68B1DB1-Normal16"/>
    <w:basedOn w:val="Normal"/>
    <w:rPr>
      <w:rFonts w:eastAsia="Calibri" w:cs="Arial"/>
      <w:b/>
      <w:color w:val="FFFFFF" w:themeColor="background1"/>
    </w:rPr>
  </w:style>
  <w:style w:type="paragraph" w:customStyle="1" w:styleId="P68B1DB1-Normal17">
    <w:name w:val="P68B1DB1-Normal17"/>
    <w:basedOn w:val="Normal"/>
    <w:rPr>
      <w:rFonts w:eastAsia="Calibri" w:cs="Arial"/>
    </w:rPr>
  </w:style>
  <w:style w:type="paragraph" w:customStyle="1" w:styleId="P68B1DB1-Normal18">
    <w:name w:val="P68B1DB1-Normal18"/>
    <w:basedOn w:val="Normal"/>
    <w:rPr>
      <w:rFonts w:cs="Arial"/>
      <w:b/>
      <w:u w:val="single"/>
    </w:rPr>
  </w:style>
  <w:style w:type="paragraph" w:customStyle="1" w:styleId="P68B1DB1-Normal19">
    <w:name w:val="P68B1DB1-Normal19"/>
    <w:basedOn w:val="Normal"/>
    <w:rPr>
      <w:rFonts w:cs="Arial"/>
      <w:b/>
    </w:rPr>
  </w:style>
  <w:style w:type="paragraph" w:customStyle="1" w:styleId="P68B1DB1-Normal20">
    <w:name w:val="P68B1DB1-Normal20"/>
    <w:basedOn w:val="Normal"/>
    <w:rPr>
      <w:rFonts w:cs="Arial"/>
      <w:i/>
      <w:u w:val="single"/>
    </w:rPr>
  </w:style>
  <w:style w:type="paragraph" w:customStyle="1" w:styleId="P68B1DB1-Normal21">
    <w:name w:val="P68B1DB1-Normal21"/>
    <w:basedOn w:val="Normal"/>
    <w:rPr>
      <w:color w:val="FFFFFF" w:themeColor="background1"/>
    </w:rPr>
  </w:style>
  <w:style w:type="paragraph" w:customStyle="1" w:styleId="P68B1DB1-Normal22">
    <w:name w:val="P68B1DB1-Normal22"/>
    <w:basedOn w:val="Normal"/>
    <w:rPr>
      <w:b/>
      <w:u w:val="single"/>
    </w:rPr>
  </w:style>
  <w:style w:type="paragraph" w:customStyle="1" w:styleId="P68B1DB1-ListParagraph23">
    <w:name w:val="P68B1DB1-ListParagraph23"/>
    <w:basedOn w:val="ListParagraph"/>
    <w:rPr>
      <w:rFonts w:eastAsia="Times New Roman"/>
    </w:rPr>
  </w:style>
  <w:style w:type="paragraph" w:customStyle="1" w:styleId="P68B1DB1-Normal24">
    <w:name w:val="P68B1DB1-Normal24"/>
    <w:basedOn w:val="Normal"/>
    <w:rPr>
      <w:rFonts w:cs="Arial"/>
      <w:sz w:val="24"/>
      <w:szCs w:val="24"/>
    </w:rPr>
  </w:style>
  <w:style w:type="paragraph" w:customStyle="1" w:styleId="P68B1DB1-Normal25">
    <w:name w:val="P68B1DB1-Normal25"/>
    <w:basedOn w:val="Normal"/>
    <w:rPr>
      <w:b/>
      <w:szCs w:val="24"/>
    </w:rPr>
  </w:style>
  <w:style w:type="paragraph" w:customStyle="1" w:styleId="P68B1DB1-ListParagraph26">
    <w:name w:val="P68B1DB1-ListParagraph26"/>
    <w:basedOn w:val="ListParagraph"/>
    <w:rPr>
      <w:b/>
      <w:szCs w:val="24"/>
    </w:rPr>
  </w:style>
  <w:style w:type="paragraph" w:customStyle="1" w:styleId="P68B1DB1-ListParagraph27">
    <w:name w:val="P68B1DB1-ListParagraph27"/>
    <w:basedOn w:val="ListParagraph"/>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55440">
      <w:bodyDiv w:val="1"/>
      <w:marLeft w:val="0"/>
      <w:marRight w:val="0"/>
      <w:marTop w:val="0"/>
      <w:marBottom w:val="0"/>
      <w:divBdr>
        <w:top w:val="none" w:sz="0" w:space="0" w:color="auto"/>
        <w:left w:val="none" w:sz="0" w:space="0" w:color="auto"/>
        <w:bottom w:val="none" w:sz="0" w:space="0" w:color="auto"/>
        <w:right w:val="none" w:sz="0" w:space="0" w:color="auto"/>
      </w:divBdr>
    </w:div>
    <w:div w:id="688607581">
      <w:bodyDiv w:val="1"/>
      <w:marLeft w:val="0"/>
      <w:marRight w:val="0"/>
      <w:marTop w:val="0"/>
      <w:marBottom w:val="0"/>
      <w:divBdr>
        <w:top w:val="none" w:sz="0" w:space="0" w:color="auto"/>
        <w:left w:val="none" w:sz="0" w:space="0" w:color="auto"/>
        <w:bottom w:val="none" w:sz="0" w:space="0" w:color="auto"/>
        <w:right w:val="none" w:sz="0" w:space="0" w:color="auto"/>
      </w:divBdr>
    </w:div>
    <w:div w:id="1142423645">
      <w:bodyDiv w:val="1"/>
      <w:marLeft w:val="0"/>
      <w:marRight w:val="0"/>
      <w:marTop w:val="0"/>
      <w:marBottom w:val="0"/>
      <w:divBdr>
        <w:top w:val="none" w:sz="0" w:space="0" w:color="auto"/>
        <w:left w:val="none" w:sz="0" w:space="0" w:color="auto"/>
        <w:bottom w:val="none" w:sz="0" w:space="0" w:color="auto"/>
        <w:right w:val="none" w:sz="0" w:space="0" w:color="auto"/>
      </w:divBdr>
    </w:div>
    <w:div w:id="1145664979">
      <w:bodyDiv w:val="1"/>
      <w:marLeft w:val="0"/>
      <w:marRight w:val="0"/>
      <w:marTop w:val="0"/>
      <w:marBottom w:val="0"/>
      <w:divBdr>
        <w:top w:val="none" w:sz="0" w:space="0" w:color="auto"/>
        <w:left w:val="none" w:sz="0" w:space="0" w:color="auto"/>
        <w:bottom w:val="none" w:sz="0" w:space="0" w:color="auto"/>
        <w:right w:val="none" w:sz="0" w:space="0" w:color="auto"/>
      </w:divBdr>
    </w:div>
    <w:div w:id="1224676454">
      <w:bodyDiv w:val="1"/>
      <w:marLeft w:val="0"/>
      <w:marRight w:val="0"/>
      <w:marTop w:val="0"/>
      <w:marBottom w:val="0"/>
      <w:divBdr>
        <w:top w:val="none" w:sz="0" w:space="0" w:color="auto"/>
        <w:left w:val="none" w:sz="0" w:space="0" w:color="auto"/>
        <w:bottom w:val="none" w:sz="0" w:space="0" w:color="auto"/>
        <w:right w:val="none" w:sz="0" w:space="0" w:color="auto"/>
      </w:divBdr>
    </w:div>
    <w:div w:id="1269700725">
      <w:bodyDiv w:val="1"/>
      <w:marLeft w:val="0"/>
      <w:marRight w:val="0"/>
      <w:marTop w:val="0"/>
      <w:marBottom w:val="0"/>
      <w:divBdr>
        <w:top w:val="none" w:sz="0" w:space="0" w:color="auto"/>
        <w:left w:val="none" w:sz="0" w:space="0" w:color="auto"/>
        <w:bottom w:val="none" w:sz="0" w:space="0" w:color="auto"/>
        <w:right w:val="none" w:sz="0" w:space="0" w:color="auto"/>
      </w:divBdr>
    </w:div>
    <w:div w:id="1719932010">
      <w:bodyDiv w:val="1"/>
      <w:marLeft w:val="0"/>
      <w:marRight w:val="0"/>
      <w:marTop w:val="0"/>
      <w:marBottom w:val="0"/>
      <w:divBdr>
        <w:top w:val="none" w:sz="0" w:space="0" w:color="auto"/>
        <w:left w:val="none" w:sz="0" w:space="0" w:color="auto"/>
        <w:bottom w:val="none" w:sz="0" w:space="0" w:color="auto"/>
        <w:right w:val="none" w:sz="0" w:space="0" w:color="auto"/>
      </w:divBdr>
    </w:div>
    <w:div w:id="1756782034">
      <w:bodyDiv w:val="1"/>
      <w:marLeft w:val="0"/>
      <w:marRight w:val="0"/>
      <w:marTop w:val="0"/>
      <w:marBottom w:val="0"/>
      <w:divBdr>
        <w:top w:val="none" w:sz="0" w:space="0" w:color="auto"/>
        <w:left w:val="none" w:sz="0" w:space="0" w:color="auto"/>
        <w:bottom w:val="none" w:sz="0" w:space="0" w:color="auto"/>
        <w:right w:val="none" w:sz="0" w:space="0" w:color="auto"/>
      </w:divBdr>
    </w:div>
    <w:div w:id="1774940522">
      <w:bodyDiv w:val="1"/>
      <w:marLeft w:val="0"/>
      <w:marRight w:val="0"/>
      <w:marTop w:val="0"/>
      <w:marBottom w:val="0"/>
      <w:divBdr>
        <w:top w:val="none" w:sz="0" w:space="0" w:color="auto"/>
        <w:left w:val="none" w:sz="0" w:space="0" w:color="auto"/>
        <w:bottom w:val="none" w:sz="0" w:space="0" w:color="auto"/>
        <w:right w:val="none" w:sz="0" w:space="0" w:color="auto"/>
      </w:divBdr>
    </w:div>
    <w:div w:id="2031251252">
      <w:bodyDiv w:val="1"/>
      <w:marLeft w:val="0"/>
      <w:marRight w:val="0"/>
      <w:marTop w:val="0"/>
      <w:marBottom w:val="0"/>
      <w:divBdr>
        <w:top w:val="none" w:sz="0" w:space="0" w:color="auto"/>
        <w:left w:val="none" w:sz="0" w:space="0" w:color="auto"/>
        <w:bottom w:val="none" w:sz="0" w:space="0" w:color="auto"/>
        <w:right w:val="none" w:sz="0" w:space="0" w:color="auto"/>
      </w:divBdr>
    </w:div>
    <w:div w:id="2145851480">
      <w:bodyDiv w:val="1"/>
      <w:marLeft w:val="0"/>
      <w:marRight w:val="0"/>
      <w:marTop w:val="0"/>
      <w:marBottom w:val="0"/>
      <w:divBdr>
        <w:top w:val="none" w:sz="0" w:space="0" w:color="auto"/>
        <w:left w:val="none" w:sz="0" w:space="0" w:color="auto"/>
        <w:bottom w:val="none" w:sz="0" w:space="0" w:color="auto"/>
        <w:right w:val="none" w:sz="0" w:space="0" w:color="auto"/>
      </w:divBdr>
      <w:divsChild>
        <w:div w:id="466357903">
          <w:marLeft w:val="0"/>
          <w:marRight w:val="0"/>
          <w:marTop w:val="0"/>
          <w:marBottom w:val="0"/>
          <w:divBdr>
            <w:top w:val="none" w:sz="0" w:space="0" w:color="auto"/>
            <w:left w:val="none" w:sz="0" w:space="0" w:color="auto"/>
            <w:bottom w:val="none" w:sz="0" w:space="0" w:color="auto"/>
            <w:right w:val="none" w:sz="0" w:space="0" w:color="auto"/>
          </w:divBdr>
        </w:div>
        <w:div w:id="664669633">
          <w:marLeft w:val="0"/>
          <w:marRight w:val="0"/>
          <w:marTop w:val="0"/>
          <w:marBottom w:val="0"/>
          <w:divBdr>
            <w:top w:val="none" w:sz="0" w:space="0" w:color="auto"/>
            <w:left w:val="none" w:sz="0" w:space="0" w:color="auto"/>
            <w:bottom w:val="none" w:sz="0" w:space="0" w:color="auto"/>
            <w:right w:val="none" w:sz="0" w:space="0" w:color="auto"/>
          </w:divBdr>
        </w:div>
        <w:div w:id="891844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orizons.confirmit.eu/extwix/test_p322366389313.aspx?__etk=AUSKLNSOXMXP&amp;l=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for-children.europa.eu/eu-childrens-participation-platform_e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ochild.org/uploads/2023/06/The-EU-Child-Guarantee-Game.pdf" TargetMode="External"/><Relationship Id="rId1" Type="http://schemas.openxmlformats.org/officeDocument/2006/relationships/hyperlink" Target="https://eurochild.org/uploads/2023/06/The-EU-Child-Guarantee-Gam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5D878E40A7A945ABFCCFF4995D9D70" ma:contentTypeVersion="16" ma:contentTypeDescription="Create a new document." ma:contentTypeScope="" ma:versionID="826514c53a50821894a5b8862072011d">
  <xsd:schema xmlns:xsd="http://www.w3.org/2001/XMLSchema" xmlns:xs="http://www.w3.org/2001/XMLSchema" xmlns:p="http://schemas.microsoft.com/office/2006/metadata/properties" xmlns:ns2="8f56a4a2-32d5-43ad-a88f-9c3adb6b6b79" xmlns:ns3="87fad616-3f38-4566-b4cc-419719b6e5eb" targetNamespace="http://schemas.microsoft.com/office/2006/metadata/properties" ma:root="true" ma:fieldsID="f992dead2c2188a627a9ad4f9bc1325c" ns2:_="" ns3:_="">
    <xsd:import namespace="8f56a4a2-32d5-43ad-a88f-9c3adb6b6b79"/>
    <xsd:import namespace="87fad616-3f38-4566-b4cc-419719b6e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a4a2-32d5-43ad-a88f-9c3adb6b6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ad616-3f38-4566-b4cc-419719b6e5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88b54b-b51f-488e-8731-c8da4ed0fef8}" ma:internalName="TaxCatchAll" ma:showField="CatchAllData" ma:web="87fad616-3f38-4566-b4cc-419719b6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56a4a2-32d5-43ad-a88f-9c3adb6b6b79">
      <Terms xmlns="http://schemas.microsoft.com/office/infopath/2007/PartnerControls"/>
    </lcf76f155ced4ddcb4097134ff3c332f>
    <TaxCatchAll xmlns="87fad616-3f38-4566-b4cc-419719b6e5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C2FA7-DE78-4F46-92E3-BDD1640DD2C3}"/>
</file>

<file path=customXml/itemProps2.xml><?xml version="1.0" encoding="utf-8"?>
<ds:datastoreItem xmlns:ds="http://schemas.openxmlformats.org/officeDocument/2006/customXml" ds:itemID="{21321F1C-73A1-4FCD-9FBB-E5BB1FAF7225}">
  <ds:schemaRefs>
    <ds:schemaRef ds:uri="http://schemas.microsoft.com/office/2006/metadata/properties"/>
    <ds:schemaRef ds:uri="http://schemas.microsoft.com/office/infopath/2007/PartnerControls"/>
    <ds:schemaRef ds:uri="1b282202-4f91-4b87-9067-a004280bdfc3"/>
    <ds:schemaRef ds:uri="80f18724-18ff-4c97-8880-5fcd67142aa0"/>
  </ds:schemaRefs>
</ds:datastoreItem>
</file>

<file path=customXml/itemProps3.xml><?xml version="1.0" encoding="utf-8"?>
<ds:datastoreItem xmlns:ds="http://schemas.openxmlformats.org/officeDocument/2006/customXml" ds:itemID="{092B9412-B1F1-4E09-8CDC-220B4E1A83D7}">
  <ds:schemaRefs>
    <ds:schemaRef ds:uri="http://schemas.microsoft.com/sharepoint/v3/contenttype/forms"/>
  </ds:schemaRefs>
</ds:datastoreItem>
</file>

<file path=customXml/itemProps4.xml><?xml version="1.0" encoding="utf-8"?>
<ds:datastoreItem xmlns:ds="http://schemas.openxmlformats.org/officeDocument/2006/customXml" ds:itemID="{8FA50BE0-A057-4AF7-9CFC-0F096FFEE955}">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30</Pages>
  <Words>10699</Words>
  <Characters>60346</Characters>
  <Application>Microsoft Office Word</Application>
  <DocSecurity>0</DocSecurity>
  <Lines>1183</Lines>
  <Paragraphs>683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70362</CharactersWithSpaces>
  <SharedDoc>false</SharedDoc>
  <HLinks>
    <vt:vector size="24" baseType="variant">
      <vt:variant>
        <vt:i4>7798784</vt:i4>
      </vt:variant>
      <vt:variant>
        <vt:i4>6</vt:i4>
      </vt:variant>
      <vt:variant>
        <vt:i4>0</vt:i4>
      </vt:variant>
      <vt:variant>
        <vt:i4>5</vt:i4>
      </vt:variant>
      <vt:variant>
        <vt:lpwstr>https://commission.europa.eu/strategy-and-policy/policies/justice-and-fundamental-rights/rights-child/eu-childrens-participation-platform_en</vt:lpwstr>
      </vt:variant>
      <vt:variant>
        <vt:lpwstr/>
      </vt:variant>
      <vt:variant>
        <vt:i4>3932202</vt:i4>
      </vt:variant>
      <vt:variant>
        <vt:i4>3</vt:i4>
      </vt:variant>
      <vt:variant>
        <vt:i4>0</vt:i4>
      </vt:variant>
      <vt:variant>
        <vt:i4>5</vt:i4>
      </vt:variant>
      <vt:variant>
        <vt:lpwstr>https://icfonlineeur.sharepoint.com/:w:/r/sites/EUChildrensParticipationPlatforminternal/Shared Documents/General/Task 1 - Work Programme, consultative and research activities/Consultations preparation/Consultation package/Annex J Reporting template for CEOs.docx?d=wf8e1488c10b945e7971d7834ce75ddfd&amp;csf=1&amp;web=1&amp;e=6e9ayz</vt:lpwstr>
      </vt:variant>
      <vt:variant>
        <vt:lpwstr/>
      </vt:variant>
      <vt:variant>
        <vt:i4>6881342</vt:i4>
      </vt:variant>
      <vt:variant>
        <vt:i4>0</vt:i4>
      </vt:variant>
      <vt:variant>
        <vt:i4>0</vt:i4>
      </vt:variant>
      <vt:variant>
        <vt:i4>5</vt:i4>
      </vt:variant>
      <vt:variant>
        <vt:lpwstr>https://icfonlineeur.sharepoint.com/:f:/r/sites/EUChildrensParticipationPlatforminternal/Shared Documents/General/Task 1 - Work Programme, consultative and research activities/Consultations preparation/Consultation package/Consultation Outputs?csf=1&amp;web=1&amp;e=1bEr5E</vt:lpwstr>
      </vt:variant>
      <vt:variant>
        <vt:lpwstr/>
      </vt:variant>
      <vt:variant>
        <vt:i4>2883705</vt:i4>
      </vt:variant>
      <vt:variant>
        <vt:i4>0</vt:i4>
      </vt:variant>
      <vt:variant>
        <vt:i4>0</vt:i4>
      </vt:variant>
      <vt:variant>
        <vt:i4>5</vt:i4>
      </vt:variant>
      <vt:variant>
        <vt:lpwstr>https://www.europarl.europa.eu/RegData/etudes/ATAG/2023/749767/EPRS_ATA(2023)749767_EN.pdf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Janta</dc:creator>
  <cp:keywords/>
  <dc:description/>
  <cp:lastModifiedBy>Barbara Janta</cp:lastModifiedBy>
  <cp:revision>3</cp:revision>
  <dcterms:created xsi:type="dcterms:W3CDTF">2025-10-15T11:05:00Z</dcterms:created>
  <dcterms:modified xsi:type="dcterms:W3CDTF">2025-10-15T11:05:00Z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0x010100CD5D878E40A7A945ABFCCFF4995D9D70</vt:lpwstr>
  </property>
  <property fmtid="{D5CDD505-2E9C-101B-9397-08002B2CF9AE}" pid="3" name="MediaServiceImageTags">
    <vt:lpwstr/>
  </property>
  <property fmtid="{D5CDD505-2E9C-101B-9397-08002B2CF9AE}" pid="4" name="MSIP_Label_6bd9ddd1-4d20-43f6-abfa-fc3c07406f94_Enabled">
    <vt:lpwstr>true</vt:lpwstr>
  </property>
  <property fmtid="{D5CDD505-2E9C-101B-9397-08002B2CF9AE}" pid="5" name="MSIP_Label_6bd9ddd1-4d20-43f6-abfa-fc3c07406f94_SetDate">
    <vt:lpwstr>2024-02-08T07:58:22Z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bafa5b5d-5c9b-437f-b0b6-24df5082d926</vt:lpwstr>
  </property>
  <property fmtid="{D5CDD505-2E9C-101B-9397-08002B2CF9AE}" pid="10" name="MSIP_Label_6bd9ddd1-4d20-43f6-abfa-fc3c07406f94_ContentBits">
    <vt:lpwstr>0</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Order">
    <vt:r8>1326000</vt:r8>
  </property>
</Properties>
</file>