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5E4D" w14:textId="4E9EE247">
      <w:pPr>
        <w:pStyle w:val="Heading2"/>
      </w:pPr>
      <w:r>
        <w:t xml:space="preserve">Додаток 3 Форма згоди на консультації для дітей</w:t>
      </w:r>
    </w:p>
    <w:p w14:paraId="3AE0EBC9" w14:textId="77777777">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p>
    <w:p w14:paraId="12E974E5" w14:textId="0E179CA4">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Форма згоди для дітей </w:t>
      </w:r>
    </w:p>
    <w:p w14:paraId="175B350A" w14:textId="6A917411">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Участь в інтерв'ю та фокус-групах</w:t>
      </w:r>
    </w:p>
    <w:p w14:paraId="49A67BD5" w14:textId="77777777">
      <w:pPr>
        <w:spacing w:after="0" w:line="240" w:lineRule="auto"/>
        <w:jc w:val="both"/>
        <w:rPr>
          <w:rFonts w:ascii="Arial" w:hAnsi="Arial" w:cs="Arial"/>
          <w:b/>
          <w:bCs/>
        </w:rPr>
      </w:pPr>
    </w:p>
    <w:p w14:paraId="29109DE9" w14:textId="29735C3E">
      <w:pPr>
        <w:spacing w:after="0" w:line="240" w:lineRule="auto"/>
        <w:jc w:val="both"/>
        <w:rPr>
          <w:rFonts w:ascii="Arial" w:hAnsi="Arial" w:cs="Arial"/>
          <w:b/>
          <w:bCs/>
        </w:rPr>
        <w:pStyle w:val="P68B1DB1-Normal1"/>
      </w:pPr>
      <w:r>
        <w:t xml:space="preserve">Привіт! </w:t>
      </w:r>
    </w:p>
    <w:p w14:paraId="7D86B85A" w14:textId="77777777">
      <w:pPr>
        <w:spacing w:after="0" w:line="240" w:lineRule="auto"/>
        <w:jc w:val="both"/>
        <w:rPr>
          <w:rFonts w:ascii="Arial" w:hAnsi="Arial" w:cs="Arial"/>
          <w:b/>
          <w:bCs/>
        </w:rPr>
      </w:pPr>
    </w:p>
    <w:p w14:paraId="345B4431" w14:textId="1E29A656">
      <w:pPr>
        <w:spacing w:after="0" w:line="240" w:lineRule="auto"/>
        <w:jc w:val="both"/>
        <w:rPr>
          <w:rFonts w:ascii="Arial" w:hAnsi="Arial" w:cs="Arial"/>
        </w:rPr>
        <w:pStyle w:val="P68B1DB1-Normal2"/>
      </w:pPr>
      <w:r>
        <w:t xml:space="preserve">Ми працюємо з Платформою участі дітей (Платформою), безпечним місцем для всіх дітей, щоб діти могли поділитися з особами, які приймають рішення, тим, що вони думають про важливі питання, які впливають на їхнє життя. Ця Платформа створена у тісній співпраці з Європейською Комісією. </w:t>
      </w:r>
    </w:p>
    <w:p w14:paraId="2C53CA11" w14:textId="77777777">
      <w:pPr>
        <w:spacing w:after="0" w:line="240" w:lineRule="auto"/>
        <w:jc w:val="both"/>
        <w:rPr>
          <w:rFonts w:ascii="Arial" w:hAnsi="Arial" w:cs="Arial"/>
        </w:rPr>
      </w:pPr>
    </w:p>
    <w:p w14:paraId="0CA2E31E" w14:textId="58C879A6">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Ми ділимося цією формою згоди з вами, тому що ми хотіли б запросити вас взяти участь у консультаційній діяльності, яку організовує Платформа. </w:t>
      </w:r>
    </w:p>
    <w:p w14:paraId="257BC5D8" w14:textId="1B12653B">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Перш ніж прийняти рішення, важливо, щоб ви знали, про що консультаційна діяльність і яка ваша участь і внесок. </w:t>
      </w:r>
    </w:p>
    <w:p w14:paraId="2A19899F" w14:textId="77777777">
      <w:pPr>
        <w:spacing w:after="0"/>
        <w:jc w:val="both"/>
        <w:rPr>
          <w:rFonts w:ascii="Arial" w:hAnsi="Arial" w:cs="Arial"/>
          <w:b/>
          <w:bCs/>
          <w:color w:val="1F3864" w:themeColor="accent1" w:themeShade="80"/>
        </w:rPr>
      </w:pPr>
    </w:p>
    <w:p w14:paraId="0B9E3E7B" w14:textId="7F0CD377">
      <w:pPr>
        <w:spacing w:after="0"/>
        <w:jc w:val="both"/>
        <w:rPr>
          <w:rFonts w:ascii="Arial" w:hAnsi="Arial" w:cs="Arial"/>
          <w:b/>
          <w:bCs/>
          <w:color w:val="1F3864" w:themeColor="accent1" w:themeShade="80"/>
        </w:rPr>
        <w:pStyle w:val="P68B1DB1-Normal3"/>
      </w:pPr>
      <w:bookmarkStart w:id="0" w:name="_Hlk136593300"/>
      <w:r>
        <w:t xml:space="preserve">Загальний опис діяльності Платформи </w:t>
      </w:r>
    </w:p>
    <w:p w14:paraId="50CFB618" w14:textId="77777777">
      <w:pPr>
        <w:spacing w:after="0"/>
        <w:jc w:val="both"/>
        <w:rPr>
          <w:rFonts w:ascii="Arial" w:hAnsi="Arial" w:cs="Arial"/>
          <w:b/>
          <w:bCs/>
        </w:rPr>
      </w:pPr>
    </w:p>
    <w:p w14:paraId="4B89A683" w14:textId="7BD51170">
      <w:pPr>
        <w:spacing w:after="0"/>
        <w:jc w:val="both"/>
        <w:rPr>
          <w:rFonts w:ascii="Arial" w:hAnsi="Arial" w:cs="Arial"/>
        </w:rPr>
        <w:pStyle w:val="P68B1DB1-Normal2"/>
      </w:pPr>
      <w:r>
        <w:t xml:space="preserve">Платформа пропонує серйозні та веселі інтерактивні заходи для дітей, щоб поділитися своїми думками, ідеями та досвідом на важливі для них теми. Це може включати відповіді на опитування, участь в інтерв'ю та обговореннях у фокус-групах, участь у опитуваннях, обмін малюнками чи історіями тощо. Участь є добровільною, і дитина/підліток може припинити участь у будь-який час. </w:t>
      </w:r>
    </w:p>
    <w:p w14:paraId="7AC5C9BA" w14:textId="77777777">
      <w:pPr>
        <w:spacing w:after="0"/>
        <w:jc w:val="both"/>
        <w:rPr>
          <w:rFonts w:ascii="Arial" w:hAnsi="Arial" w:cs="Arial"/>
          <w:b/>
          <w:bCs/>
        </w:rPr>
      </w:pPr>
    </w:p>
    <w:p w14:paraId="10D8D21E" w14:textId="3F343B78">
      <w:pPr>
        <w:spacing w:after="0"/>
        <w:jc w:val="both"/>
        <w:rPr>
          <w:rFonts w:ascii="Arial" w:hAnsi="Arial" w:cs="Arial"/>
          <w:b/>
          <w:bCs/>
          <w:color w:val="1F3864" w:themeColor="accent1" w:themeShade="80"/>
        </w:rPr>
        <w:pStyle w:val="P68B1DB1-Normal3"/>
      </w:pPr>
      <w:r>
        <w:t xml:space="preserve">Про що йдеться у консультаціях? </w:t>
      </w:r>
    </w:p>
    <w:p w14:paraId="690191F4" w14:textId="77777777">
      <w:pPr>
        <w:spacing w:after="0"/>
        <w:jc w:val="both"/>
        <w:rPr>
          <w:rFonts w:ascii="Arial" w:hAnsi="Arial" w:cs="Arial"/>
        </w:rPr>
      </w:pPr>
    </w:p>
    <w:p w14:paraId="10338ADF" w14:textId="43779C34">
      <w:pPr>
        <w:rPr>
          <w:rFonts w:ascii="Arial" w:hAnsi="Arial" w:cs="Arial"/>
        </w:rPr>
        <w:pStyle w:val="P68B1DB1-Normal2"/>
      </w:pPr>
      <w:r>
        <w:t xml:space="preserve">Консультація - це процес, під час якого дорослий задасть вам запитання, щоб вони могли дізнатися більше про ваші погляди та досвід щодо політичного питання, яке намагається вирішити Європейський Союз. Цього року консультація Платформи - про Європейську </w:t>
      </w:r>
      <w:r>
        <w:rPr>
          <w:u w:val="single"/>
        </w:rPr>
        <w:t xml:space="preserve">гарантію на дитину.</w:t>
      </w:r>
      <w:r>
        <w:t xml:space="preserve"> </w:t>
      </w:r>
    </w:p>
    <w:p w14:paraId="4DEE4EB8" w14:textId="5D1C8EDB">
      <w:pPr>
        <w:rPr>
          <w:rFonts w:ascii="Arial" w:hAnsi="Arial" w:cs="Arial"/>
        </w:rPr>
      </w:pPr>
      <w:r>
        <w:rPr>
          <w:rFonts w:ascii="Arial" w:hAnsi="Arial" w:cs="Arial"/>
        </w:rPr>
        <w:t xml:space="preserve">ЄС написав документ (під назвою </w:t>
      </w:r>
      <w:hyperlink r:id="rId11" w:tgtFrame="_blank" w:history="1">
        <w:r>
          <w:rPr>
            <w:rStyle w:val="Hyperlink"/>
            <w:rFonts w:ascii="Arial" w:hAnsi="Arial" w:cs="Arial"/>
          </w:rPr>
          <w:t xml:space="preserve">«Європейська гарантія дитини»),</w:t>
        </w:r>
      </w:hyperlink>
      <w:r>
        <w:rPr>
          <w:rFonts w:ascii="Arial" w:hAnsi="Arial" w:cs="Arial"/>
        </w:rPr>
        <w:t xml:space="preserve">в якому говориться, що всі країни ЄС повинні скласти план, щоб переконатися, що діти та підлітки, які живуть у злиднях або складних ситуаціях по всьому ЄС, отримують необхідну їм допомогу.</w:t>
      </w:r>
    </w:p>
    <w:p w14:paraId="081DEF59" w14:textId="0E28CA87">
      <w:pPr>
        <w:rPr>
          <w:rFonts w:ascii="Arial" w:hAnsi="Arial" w:cs="Arial"/>
        </w:rPr>
        <w:pStyle w:val="P68B1DB1-Normal2"/>
      </w:pPr>
      <w:r>
        <w:t xml:space="preserve">Ми хочемо почути, як живеться дітям та підліткам у вашій громаді, особливо тим, у кого не завжди є те, що їм потрібно. Наприклад, чи можуть діти отримати доступ до шкільних заходів Education &amp;;;; Охорона здоров'я; Досить гарне житло і здорове харчування &amp; одне шкільне харчування в день. І що може зробити ЄС, щоб зробити речі кращими для дітей? Люди, які працюють над цією темою політики ЄС, дійсно хочуть знати, що таке погляди дітей, і пообіцяли серйозно ставитися до них під час роботи над цією темою. </w:t>
      </w:r>
    </w:p>
    <w:p w14:paraId="36C2276B" w14:textId="6A416C80">
      <w:pPr>
        <w:rPr>
          <w:rFonts w:ascii="Arial" w:hAnsi="Arial" w:cs="Arial"/>
        </w:rPr>
        <w:pStyle w:val="P68B1DB1-Normal2"/>
      </w:pPr>
      <w:r>
        <w:t xml:space="preserve">Ми хочемо, щоб ви могли прийняти обґрунтоване рішення про те, чи берете ви участь у консультаційних заходах. Будь ласка, прочитайте цей документ, щоб допомогти вам розглянути, чи є участь доречною, і зв'яжіться з особою, яка надіслала вам цей інформаційний лист, якщо у вас виникнуть запитання. </w:t>
      </w:r>
    </w:p>
    <w:p w14:paraId="323CD80E" w14:textId="660EBE62">
      <w:pPr>
        <w:rPr>
          <w:rFonts w:ascii="Arial" w:hAnsi="Arial" w:cs="Arial"/>
        </w:rPr>
        <w:pStyle w:val="P68B1DB1-Normal2"/>
      </w:pPr>
      <w:r>
        <w:t xml:space="preserve">На Платформі ми будемо проводити 3 види консультаційних заходів. Ці заходи включають в себе: опитування, інтерв'ю та групові дискусії. Сьогодні ми просимо вас про вашу зацікавленість і згоду на участь в інтерв'ю або груповому обговоренні.</w:t>
      </w:r>
    </w:p>
    <w:p w14:paraId="1BA934C3" w14:textId="52A678B1">
      <w:pPr>
        <w:rPr>
          <w:rFonts w:ascii="Arial" w:hAnsi="Arial" w:cs="Arial"/>
        </w:rPr>
        <w:pStyle w:val="P68B1DB1-Normal3"/>
      </w:pPr>
      <w:r>
        <w:t xml:space="preserve">Про інтерв'ю та групові дискусії </w:t>
      </w:r>
    </w:p>
    <w:p w14:paraId="4559E3F2" w14:textId="42A248B8">
      <w:pPr>
        <w:rPr>
          <w:rFonts w:ascii="Arial" w:hAnsi="Arial" w:cs="Arial"/>
        </w:rPr>
        <w:pStyle w:val="P68B1DB1-Normal2"/>
      </w:pPr>
      <w:r>
        <w:t xml:space="preserve">Інтерв'ю та групові дискусії складаються з набору питань, які дорослий попросить вас дізнатися більше про ваші погляди та досвід на тему. Метою інтерв'ю та групової дискусії буде зібрати ваші погляди на Європейську гарантію дитини, які будуть враховані при розробці документів та комунікаційних заходів щодо її прогресу. Усі інтерв'ю та фокус-групи будуть реалізовані в країнах-членах ЄС. Ви можете взяти участь, якщо живете в одній з країн-членів ЄС. </w:t>
      </w:r>
    </w:p>
    <w:p w14:paraId="248AA337" w14:textId="4F099BDE">
      <w:pPr>
        <w:rPr>
          <w:rFonts w:ascii="Arial" w:hAnsi="Arial" w:cs="Arial"/>
        </w:rPr>
        <w:pStyle w:val="P68B1DB1-Normal2"/>
      </w:pPr>
      <w:r>
        <w:t xml:space="preserve">Ці інтерв'ю та групові обговорення будуть полегшені людьми, яких ви вже знаєте, від організації, яка надіслала вам цю інформацію, або співробітниками Платформи з розширення прав і можливостей дітей (CEO ⁇ s) вашою рідною мовою або англійською мовою. Це навчені фахівці по роботі з дітьми. Вони також гарантують, що будуть вжиті всі захисні заходи, щоб забезпечити безпечну, змістовну та інклюзивну участь усіх дітей. Під час реєстрації та згоди на участь у цій діяльності, будь ласка, повідомте нас, якщо вам потрібні спеціальні захисні заходи для участі в цій діяльності. </w:t>
      </w:r>
    </w:p>
    <w:p w14:paraId="75A448D3" w14:textId="262135FC">
      <w:pPr>
        <w:rPr>
          <w:rFonts w:ascii="Arial" w:hAnsi="Arial" w:cs="Arial" w:eastAsia="Times New Roman"/>
          <w:b/>
          <w:bCs/>
        </w:rPr>
        <w:pStyle w:val="P68B1DB1-Normal4"/>
      </w:pPr>
      <w:r>
        <w:t xml:space="preserve">Місце та час проведення інтерв'ю та групових обговорень</w:t>
      </w:r>
    </w:p>
    <w:p w14:paraId="3A8AAA4F" w14:textId="4714B5DC">
      <w:pPr>
        <w:rPr>
          <w:rFonts w:ascii="Arial" w:hAnsi="Arial" w:cs="Arial" w:eastAsia="Times New Roman"/>
        </w:rPr>
        <w:pStyle w:val="P68B1DB1-Normal5"/>
      </w:pPr>
      <w:r>
        <w:t xml:space="preserve">Інтерв'ю та групові дискусії будуть проходити онлайн або особисто:</w:t>
      </w:r>
    </w:p>
    <w:p w14:paraId="32CF7AB9" w14:textId="53ABB25C">
      <w:pPr>
        <w:pStyle w:val="P68B1DB1-ListParagraph6"/>
        <w:numPr>
          <w:ilvl w:val="0"/>
          <w:numId w:val="13"/>
        </w:numPr>
        <w:spacing w:after="0" w:line="240" w:lineRule="auto"/>
        <w:rPr>
          <w:rFonts w:cs="Arial" w:eastAsia="Times New Roman"/>
        </w:rPr>
      </w:pPr>
      <w:r>
        <w:t xml:space="preserve">Коли: між жовтнем та груднем 2025 року у зручний для вас та супроводжуючого дорослого час.</w:t>
      </w:r>
    </w:p>
    <w:p w14:paraId="3AB3845D" w14:textId="77777777">
      <w:pPr>
        <w:pStyle w:val="P68B1DB1-ListParagraph6"/>
        <w:numPr>
          <w:ilvl w:val="0"/>
          <w:numId w:val="13"/>
        </w:numPr>
        <w:rPr>
          <w:rFonts w:cs="Arial"/>
        </w:rPr>
      </w:pPr>
      <w:r>
        <w:t xml:space="preserve">Де: </w:t>
      </w:r>
    </w:p>
    <w:p w14:paraId="7B87AB15" w14:textId="4D4B4CD2">
      <w:pPr>
        <w:pStyle w:val="P68B1DB1-ListParagraph6"/>
        <w:numPr>
          <w:ilvl w:val="1"/>
          <w:numId w:val="13"/>
        </w:numPr>
        <w:rPr>
          <w:rFonts w:cs="Arial"/>
        </w:rPr>
      </w:pPr>
      <w:r>
        <w:t xml:space="preserve">Інтернет  ⁇  вам знадобиться доступ до Інтернету (за допомогою телефонного ноутбука або комп'ютера), щоб підключитися до зустрічі через Microsoft Teams.</w:t>
      </w:r>
    </w:p>
    <w:p w14:paraId="3929F037" w14:textId="07D5E116">
      <w:pPr>
        <w:pStyle w:val="P68B1DB1-ListParagraph6"/>
        <w:numPr>
          <w:ilvl w:val="1"/>
          <w:numId w:val="13"/>
        </w:numPr>
        <w:rPr>
          <w:rFonts w:cs="Arial"/>
        </w:rPr>
      </w:pPr>
      <w:r>
        <w:t xml:space="preserve">У офісі Save the Children або SOS Village у вашій країні. </w:t>
      </w:r>
    </w:p>
    <w:p w14:paraId="6CC5DE12" w14:textId="2F413054">
      <w:pPr>
        <w:pStyle w:val="P68B1DB1-ListParagraph6"/>
        <w:numPr>
          <w:ilvl w:val="0"/>
          <w:numId w:val="13"/>
        </w:numPr>
        <w:rPr>
          <w:rFonts w:cs="Arial"/>
        </w:rPr>
      </w:pPr>
      <w:r>
        <w:t xml:space="preserve">Як довго: Співбесіди триватимуть не більше 45 хвилин, а групові дискусії - не більше 1 години 30 хвилин. Максимум 12 дітей візьмуть участь у груповому обговоренні. </w:t>
      </w:r>
    </w:p>
    <w:p w14:paraId="22DBB6C1" w14:textId="45914F66">
      <w:pPr>
        <w:pStyle w:val="ListParagraph"/>
        <w:spacing w:after="0" w:line="240" w:lineRule="auto"/>
        <w:rPr>
          <w:rFonts w:eastAsia="Times New Roman"/>
        </w:rPr>
      </w:pPr>
    </w:p>
    <w:bookmarkEnd w:id="0"/>
    <w:p w14:paraId="59523187" w14:textId="77777777">
      <w:pPr>
        <w:rPr>
          <w:rFonts w:ascii="Arial" w:hAnsi="Arial" w:cs="Arial"/>
          <w:b/>
          <w:bCs/>
        </w:rPr>
        <w:pStyle w:val="P68B1DB1-Normal1"/>
      </w:pPr>
      <w:r>
        <w:t xml:space="preserve">Ваша участь є добровільною</w:t>
      </w:r>
    </w:p>
    <w:p w14:paraId="4142DFDC" w14:textId="77777777">
      <w:pPr>
        <w:pStyle w:val="ListParagraph"/>
        <w:numPr>
          <w:ilvl w:val="0"/>
          <w:numId w:val="20"/>
        </w:numPr>
        <w:rPr>
          <w:rStyle w:val="normaltextrun"/>
          <w:rFonts w:cs="Arial" w:eastAsiaTheme="majorEastAsia"/>
        </w:rPr>
      </w:pPr>
      <w:r>
        <w:rPr>
          <w:rStyle w:val="normaltextrun"/>
          <w:rFonts w:cs="Arial" w:eastAsiaTheme="majorEastAsia"/>
        </w:rPr>
        <w:t xml:space="preserve">Ваша участь у діяльності є добровільною, і ви маєте повноваження та право вирішувати, як довго ви є її частиною. </w:t>
      </w:r>
    </w:p>
    <w:p w14:paraId="3D92D044" w14:textId="77777777">
      <w:pPr>
        <w:pStyle w:val="ListParagraph"/>
        <w:numPr>
          <w:ilvl w:val="0"/>
          <w:numId w:val="20"/>
        </w:numPr>
        <w:rPr>
          <w:rStyle w:val="normaltextrun"/>
          <w:rFonts w:cs="Arial" w:eastAsiaTheme="majorEastAsia"/>
        </w:rPr>
      </w:pPr>
      <w:r>
        <w:rPr>
          <w:rStyle w:val="normaltextrun"/>
          <w:rFonts w:cs="Arial" w:eastAsiaTheme="majorEastAsia"/>
        </w:rPr>
        <w:t xml:space="preserve">Ви можете змінити свою думку в будь-який момент і вирішити не брати участі в діяльності, не даючи нам приводу. </w:t>
      </w:r>
    </w:p>
    <w:p w14:paraId="444C9645" w14:textId="77777777">
      <w:pPr>
        <w:pStyle w:val="ListParagraph"/>
        <w:numPr>
          <w:ilvl w:val="0"/>
          <w:numId w:val="20"/>
        </w:numPr>
        <w:rPr>
          <w:rStyle w:val="normaltextrun"/>
          <w:rFonts w:cs="Arial" w:eastAsiaTheme="majorEastAsia"/>
        </w:rPr>
      </w:pPr>
      <w:r>
        <w:rPr>
          <w:rStyle w:val="normaltextrun"/>
          <w:rFonts w:cs="Arial" w:eastAsiaTheme="majorEastAsia"/>
        </w:rPr>
        <w:t xml:space="preserve">Якщо ви відчуваєте себе некомфортно з будь-якої причини, будь ласка, повідомте співробітника якомога швидше. Ми розберемося з вашою турботою безпечно і конфіденційно. </w:t>
      </w:r>
    </w:p>
    <w:p w14:paraId="7E8C1F6F" w14:textId="77777777">
      <w:pPr>
        <w:spacing w:after="0" w:line="240" w:lineRule="auto"/>
        <w:rPr>
          <w:rFonts w:ascii="Arial" w:hAnsi="Arial" w:cs="Arial" w:eastAsia="Times New Roman"/>
          <w:b/>
          <w:bCs/>
        </w:rPr>
      </w:pPr>
    </w:p>
    <w:p w14:paraId="286827A7" w14:textId="77777777">
      <w:pPr>
        <w:spacing w:after="0" w:line="240" w:lineRule="auto"/>
        <w:rPr>
          <w:rFonts w:ascii="Arial" w:hAnsi="Arial" w:cs="Arial" w:eastAsia="Times New Roman"/>
          <w:b/>
          <w:bCs/>
        </w:rPr>
        <w:pStyle w:val="P68B1DB1-Normal4"/>
      </w:pPr>
      <w:r>
        <w:t xml:space="preserve">Як забезпечити безпеку дітей?</w:t>
      </w:r>
    </w:p>
    <w:p w14:paraId="3EC60D15" w14:textId="77777777">
      <w:pPr>
        <w:spacing w:after="0" w:line="240" w:lineRule="auto"/>
        <w:rPr>
          <w:rFonts w:ascii="Arial" w:hAnsi="Arial" w:cs="Arial" w:eastAsia="Times New Roman"/>
          <w:b/>
          <w:bCs/>
        </w:rPr>
      </w:pPr>
    </w:p>
    <w:p w14:paraId="4EF0A92F" w14:textId="50327B29">
      <w:pPr>
        <w:spacing w:after="0" w:line="240" w:lineRule="auto"/>
        <w:rPr>
          <w:rStyle w:val="Hyperlink"/>
          <w:rFonts w:ascii="Arial" w:hAnsi="Arial" w:cs="Arial" w:eastAsia="Times New Roman"/>
        </w:rPr>
      </w:pPr>
      <w:r>
        <w:rPr>
          <w:rFonts w:ascii="Arial" w:hAnsi="Arial" w:cs="Arial" w:eastAsia="Times New Roman"/>
        </w:rPr>
        <w:t xml:space="preserve">Платформа прагне підтримувати та сприяти добробуту всіх дітей, які є членами Платформи. У нас є політика нульової терпимості до будь-яких форм домагань, дискримінації, знущань, сексуальної експлуатації, насильства або порушення прав дітей. Ми також гарантуємо, що поважаємо право на приватність. Ми розробили низку політик захисту та захисту дітей, які будуть керувати всіма діями Платформи, також у форматі, зручному для дітей. Крім того, ми призначили офіцерів із захисту дітей, які наглядають за аспектами захисту дітей від усіх втручань з дітьми та забезпечують відповідні домовленості. Для отримання додаткової інформації про наше зобов'язання щодо захисту та ознайомлення з нашою Політикою захисту дітей, будь ласка, напишіть нам за адресою </w:t>
      </w:r>
      <w:hyperlink r:id="rId12" w:history="1">
        <w:r>
          <w:rPr>
            <w:rStyle w:val="Hyperlink"/>
            <w:rFonts w:ascii="Arial" w:hAnsi="Arial" w:cs="Arial" w:eastAsia="Times New Roman"/>
          </w:rPr>
          <w:t>cppsafeguarding@icf.com</w:t>
        </w:r>
      </w:hyperlink>
    </w:p>
    <w:p w14:paraId="63ED3A9D" w14:textId="77777777">
      <w:pPr>
        <w:spacing w:after="0" w:line="240" w:lineRule="auto"/>
        <w:rPr>
          <w:rStyle w:val="Hyperlink"/>
          <w:rFonts w:ascii="Arial" w:hAnsi="Arial" w:cs="Arial" w:eastAsia="Times New Roman"/>
        </w:rPr>
      </w:pPr>
    </w:p>
    <w:p w14:paraId="1F8D0ACB" w14:textId="77777777">
      <w:pPr>
        <w:spacing w:after="0" w:line="240" w:lineRule="auto"/>
        <w:rPr>
          <w:rFonts w:ascii="Arial" w:hAnsi="Arial" w:cs="Arial" w:eastAsia="Times New Roman"/>
        </w:rPr>
        <w:pStyle w:val="P68B1DB1-Normal5"/>
      </w:pPr>
      <w:r>
        <w:t xml:space="preserve">Будь ласка, допоможіть нам зрозуміти, чи є якісь проблеми, які можуть бути особливо чутливими для вас. Будь ласка, скажіть людині, яка організовує інтерв'ю з вами про все, що ви думаєте, що вони повинні знати, щоб допомогти їм зберегти вас у безпеці. Інтерв'ю можуть бути адаптовані для задоволення потреб окремих дітей.</w:t>
      </w:r>
    </w:p>
    <w:p w14:paraId="4B347AFF" w14:textId="77777777">
      <w:pPr>
        <w:spacing w:after="0" w:line="240" w:lineRule="auto"/>
        <w:rPr>
          <w:rFonts w:ascii="Arial" w:hAnsi="Arial" w:cs="Arial" w:eastAsia="Times New Roman"/>
        </w:rPr>
      </w:pPr>
    </w:p>
    <w:p w14:paraId="3D261FB4" w14:textId="4AC672B0">
      <w:pPr>
        <w:spacing w:after="0" w:line="240" w:lineRule="auto"/>
        <w:rPr>
          <w:rFonts w:ascii="Arial" w:hAnsi="Arial" w:cs="Arial" w:eastAsia="Times New Roman"/>
        </w:rPr>
        <w:pStyle w:val="P68B1DB1-Normal5"/>
      </w:pPr>
      <w:r>
        <w:t xml:space="preserve">Все, що ви скажете під час консультацій, буде анонімним. Єдині винятки з цієї області, якщо ви говорите нам про те, що ви або хтось інший постраждав або знаходиться в небезпеці. Потім ми повинні дотримуватися правил захисту або повідомляти про те, що ви нам сказали, особі, яка надала вам цей інформаційний лист.  </w:t>
      </w:r>
    </w:p>
    <w:p w14:paraId="481ADD58" w14:textId="77777777">
      <w:pPr>
        <w:spacing w:after="0" w:line="240" w:lineRule="auto"/>
        <w:rPr>
          <w:rFonts w:ascii="Arial" w:hAnsi="Arial" w:cs="Arial" w:eastAsia="Times New Roman"/>
          <w:b/>
          <w:bCs/>
        </w:rPr>
      </w:pPr>
    </w:p>
    <w:p w14:paraId="61FED950" w14:textId="2C3767EB">
      <w:pPr>
        <w:spacing w:after="0" w:line="240" w:lineRule="auto"/>
        <w:rPr>
          <w:rFonts w:ascii="Arial" w:hAnsi="Arial" w:cs="Arial" w:eastAsia="Times New Roman"/>
          <w:b/>
          <w:bCs/>
        </w:rPr>
        <w:pStyle w:val="P68B1DB1-Normal4"/>
      </w:pPr>
      <w:r>
        <w:t xml:space="preserve">Контактна інформація</w:t>
      </w:r>
    </w:p>
    <w:p w14:paraId="08E3ABAE" w14:textId="77777777">
      <w:pPr>
        <w:spacing w:after="0" w:line="240" w:lineRule="auto"/>
        <w:rPr>
          <w:rFonts w:ascii="Arial" w:hAnsi="Arial" w:cs="Arial" w:eastAsia="Times New Roman"/>
          <w:b/>
          <w:bCs/>
        </w:rPr>
      </w:pPr>
    </w:p>
    <w:p w14:paraId="5965C359" w14:textId="4860E4AC">
      <w:pPr>
        <w:spacing w:after="0" w:line="240" w:lineRule="auto"/>
        <w:rPr>
          <w:rFonts w:ascii="Arial" w:hAnsi="Arial" w:cs="Arial" w:eastAsia="Times New Roman"/>
        </w:rPr>
      </w:pPr>
      <w:r>
        <w:rPr>
          <w:rFonts w:ascii="Arial" w:hAnsi="Arial" w:cs="Arial" w:eastAsia="Times New Roman"/>
        </w:rPr>
        <w:t xml:space="preserve">Для отримання додаткової інформації, будь ласка, зв'яжіться</w:t>
      </w:r>
      <w:commentRangeEnd w:id="1"/>
      <w:r>
        <w:rPr>
          <w:rStyle w:val="CommentReference"/>
        </w:rPr>
        <w:commentReference w:id="1"/>
      </w:r>
      <w:r>
        <w:rPr>
          <w:rFonts w:ascii="Arial" w:hAnsi="Arial" w:cs="Arial" w:eastAsia="Times New Roman"/>
        </w:rPr>
        <w:t xml:space="preserve">з </w:t>
      </w:r>
      <w:commentRangeStart w:id="1"/>
      <w:r>
        <w:rPr>
          <w:rFonts w:ascii="Arial" w:hAnsi="Arial" w:cs="Arial" w:eastAsia="Times New Roman"/>
          <w:highlight w:val="yellow"/>
        </w:rPr>
        <w:t xml:space="preserve">XXX ⁇</w:t>
      </w:r>
      <w:r>
        <w:rPr>
          <w:rFonts w:ascii="Arial" w:hAnsi="Arial" w:cs="Arial" w:eastAsia="Times New Roman"/>
        </w:rPr>
        <w:t xml:space="preserve"> особою, яка надала вам цей інформаційний лист. Ви також можете зв'язатися з нашим захисним представником Arianna Tripodi та Roxana Andrei за адресою </w:t>
      </w:r>
      <w:hyperlink r:id="rId17">
        <w:r>
          <w:rPr>
            <w:rStyle w:val="Hyperlink"/>
            <w:rFonts w:ascii="Arial" w:hAnsi="Arial" w:cs="Arial" w:eastAsia="Times New Roman"/>
          </w:rPr>
          <w:t>cppsafeguarding@icf.com</w:t>
        </w:r>
      </w:hyperlink>
      <w:r>
        <w:rPr>
          <w:rFonts w:ascii="Arial" w:hAnsi="Arial" w:cs="Arial" w:eastAsia="Times New Roman"/>
        </w:rPr>
        <w:t xml:space="preserve"> або нашим представником від Європейської Комісії за адресою </w:t>
      </w:r>
      <w:hyperlink r:id="rId18">
        <w:r>
          <w:rPr>
            <w:rStyle w:val="Hyperlink"/>
            <w:rFonts w:ascii="Arial" w:hAnsi="Arial" w:cs="Arial" w:eastAsia="Times New Roman"/>
          </w:rPr>
          <w:t>EU-CHILDPARTICIPATION@ec.europa.eu.</w:t>
        </w:r>
      </w:hyperlink>
      <w:r>
        <w:rPr>
          <w:rFonts w:ascii="Arial" w:hAnsi="Arial" w:cs="Arial" w:eastAsia="Times New Roman"/>
        </w:rPr>
        <w:t xml:space="preserve"> </w:t>
      </w:r>
    </w:p>
    <w:p w14:paraId="67CFBCDA" w14:textId="77777777">
      <w:pPr>
        <w:spacing w:after="0" w:line="240" w:lineRule="auto"/>
        <w:rPr>
          <w:rFonts w:ascii="Arial" w:hAnsi="Arial" w:cs="Arial"/>
          <w:b/>
          <w:bCs/>
        </w:rPr>
      </w:pPr>
    </w:p>
    <w:p w14:paraId="38A12EFD" w14:textId="77777777">
      <w:pPr>
        <w:spacing w:after="0" w:line="240" w:lineRule="auto"/>
        <w:jc w:val="both"/>
        <w:rPr>
          <w:rFonts w:ascii="Arial" w:hAnsi="Arial" w:cs="Arial"/>
          <w:b/>
          <w:bCs/>
        </w:rPr>
        <w:pStyle w:val="P68B1DB1-Normal1"/>
      </w:pPr>
      <w:r>
        <w:t xml:space="preserve">Конфіденційність вашої інформації </w:t>
      </w:r>
    </w:p>
    <w:p w14:paraId="1A947841" w14:textId="77777777">
      <w:pPr>
        <w:spacing w:after="0" w:line="240" w:lineRule="auto"/>
        <w:jc w:val="both"/>
        <w:rPr>
          <w:rFonts w:ascii="Arial" w:hAnsi="Arial" w:cs="Arial"/>
          <w:b/>
          <w:bCs/>
        </w:rPr>
      </w:pPr>
    </w:p>
    <w:p w14:paraId="4CD60F02" w14:textId="77777777">
      <w:pPr>
        <w:spacing w:after="0" w:line="240" w:lineRule="auto"/>
        <w:jc w:val="both"/>
        <w:rPr>
          <w:rFonts w:ascii="Arial" w:hAnsi="Arial" w:cs="Arial"/>
        </w:rPr>
        <w:pStyle w:val="P68B1DB1-Normal2"/>
      </w:pPr>
      <w:r>
        <w:t xml:space="preserve">Коли ви взаємодієте з нами, ми можемо збирати та обробляти інформацію про вас. Це включає ваше ім'я, адресу, адресу електронної пошти, номер телефону та дату народження. </w:t>
      </w:r>
    </w:p>
    <w:p w14:paraId="4B0A9ECF" w14:textId="26B85535">
      <w:pPr>
        <w:pStyle w:val="P68B1DB1-ListParagraph7"/>
        <w:numPr>
          <w:ilvl w:val="0"/>
          <w:numId w:val="4"/>
        </w:numPr>
        <w:spacing w:after="0" w:line="240" w:lineRule="auto"/>
        <w:contextualSpacing w:val="0"/>
        <w:jc w:val="both"/>
        <w:rPr>
          <w:rFonts w:cs="Arial"/>
          <w:szCs w:val="22"/>
        </w:rPr>
      </w:pPr>
      <w:r>
        <w:t xml:space="preserve">Вся інформація, яку ми збираємо про вас, буде </w:t>
      </w:r>
      <w:r>
        <w:rPr>
          <w:b/>
        </w:rPr>
        <w:t xml:space="preserve">суворо конфіденційною,</w:t>
      </w:r>
      <w:r>
        <w:t xml:space="preserve"> і ми попросимо інших, які будуть взаємодіяти з вами під час діяльності, також поважати вашу конфіденційність. </w:t>
      </w:r>
    </w:p>
    <w:p w14:paraId="717B584B" w14:textId="014AF068">
      <w:pPr>
        <w:pStyle w:val="P68B1DB1-ListParagraph7"/>
        <w:numPr>
          <w:ilvl w:val="0"/>
          <w:numId w:val="4"/>
        </w:numPr>
        <w:spacing w:after="0" w:line="240" w:lineRule="auto"/>
        <w:contextualSpacing w:val="0"/>
        <w:jc w:val="both"/>
        <w:rPr>
          <w:rFonts w:cs="Arial"/>
          <w:szCs w:val="22"/>
        </w:rPr>
      </w:pPr>
      <w:r>
        <w:t xml:space="preserve">Ніякі коментарі або цитати не будуть пов'язані з вашим ім'ям. Якщо діяльність вимагатиме від нас використовувати ваше ім'я (лише ім'я), зображення або голос, ми пояснимо це вам і попросимо вашої згоди та згоди батьків або опікунів, окремо. </w:t>
      </w:r>
    </w:p>
    <w:p w14:paraId="23F72112" w14:textId="77777777">
      <w:pPr>
        <w:pStyle w:val="P68B1DB1-ListParagraph7"/>
        <w:numPr>
          <w:ilvl w:val="0"/>
          <w:numId w:val="4"/>
        </w:numPr>
        <w:spacing w:after="0" w:line="240" w:lineRule="auto"/>
        <w:contextualSpacing w:val="0"/>
        <w:jc w:val="both"/>
        <w:rPr>
          <w:rFonts w:cs="Arial"/>
          <w:szCs w:val="22"/>
        </w:rPr>
      </w:pPr>
      <w:r>
        <w:t xml:space="preserve">Якщо ми почуємо, що ви або хтось інший може постраждати, нам доведеться передати інформацію комусь іншому, щоб допомогти захистити вас та інших. </w:t>
      </w:r>
    </w:p>
    <w:p w14:paraId="5ABC71B3" w14:textId="77777777">
      <w:pPr>
        <w:spacing w:after="0" w:line="240" w:lineRule="auto"/>
        <w:jc w:val="both"/>
        <w:rPr>
          <w:rFonts w:ascii="Arial" w:hAnsi="Arial" w:cs="Arial"/>
        </w:rPr>
      </w:pPr>
    </w:p>
    <w:p w14:paraId="0A62C8C8" w14:textId="4FC3FDBE">
      <w:pPr>
        <w:spacing w:after="0" w:line="240" w:lineRule="auto"/>
        <w:jc w:val="both"/>
        <w:rPr>
          <w:rFonts w:ascii="Arial" w:hAnsi="Arial" w:cs="Arial"/>
        </w:rPr>
        <w:pStyle w:val="P68B1DB1-Normal2"/>
      </w:pPr>
      <w:r>
        <w:t xml:space="preserve">Щоб гарантувати, що ви, а також ваш батько або опікун були проінформовані про види діяльності (інтерв'ю та фокус-групи), вашу участь і те, як ми будемо використовувати вашу інформацію, нам потрібні як ваші угоди, так і письмова згода ваших батьків або опікуна.</w:t>
      </w:r>
    </w:p>
    <w:p w14:paraId="0ABD5197" w14:textId="77777777">
      <w:pPr>
        <w:spacing w:after="0" w:line="240" w:lineRule="auto"/>
        <w:jc w:val="both"/>
        <w:rPr>
          <w:rFonts w:ascii="Arial" w:hAnsi="Arial" w:cs="Arial"/>
          <w:b/>
          <w:bCs/>
        </w:rPr>
      </w:pPr>
    </w:p>
    <w:p w14:paraId="559CA549" w14:textId="2F2C67AE">
      <w:pPr>
        <w:spacing w:after="0" w:line="240" w:lineRule="auto"/>
        <w:jc w:val="both"/>
        <w:rPr>
          <w:rFonts w:ascii="Arial" w:hAnsi="Arial" w:cs="Arial"/>
          <w:b/>
          <w:bCs/>
        </w:rPr>
        <w:pStyle w:val="P68B1DB1-Normal1"/>
      </w:pPr>
      <w:r>
        <w:t xml:space="preserve">Угода про згоду  ⁇  Консультаційні заходи щодо Європейської гарантії дитини  </w:t>
      </w:r>
    </w:p>
    <w:p w14:paraId="757DC95E" w14:textId="77777777">
      <w:pPr>
        <w:spacing w:after="0" w:line="240" w:lineRule="auto"/>
        <w:jc w:val="both"/>
        <w:rPr>
          <w:rFonts w:ascii="Arial" w:hAnsi="Arial" w:cs="Arial"/>
        </w:rPr>
      </w:pPr>
    </w:p>
    <w:p w14:paraId="75A311E8" w14:textId="649A7BE9">
      <w:pPr>
        <w:spacing w:after="0" w:line="240" w:lineRule="auto"/>
        <w:jc w:val="both"/>
        <w:rPr>
          <w:rFonts w:ascii="Arial" w:hAnsi="Arial" w:cs="Arial"/>
        </w:rPr>
        <w:pStyle w:val="P68B1DB1-Normal2"/>
      </w:pPr>
      <w:r>
        <w:t xml:space="preserve">Я хотів би взяти участь у цій діяльності  ⁇  інтерв'ю та групову дискусію.</w:t>
      </w:r>
    </w:p>
    <w:p w14:paraId="0BF2EDBE"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09E56ADA" w14:textId="77777777">
        <w:tc>
          <w:tcPr>
            <w:tcW w:w="704" w:type="dxa"/>
          </w:tcPr>
          <w:p w14:paraId="269C87A1"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ТАК</w:t>
            </w:r>
          </w:p>
        </w:tc>
        <w:tc>
          <w:tcPr>
            <w:tcW w:w="851" w:type="dxa"/>
          </w:tcPr>
          <w:p w14:paraId="5E0BE88E"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21A2E493" w14:textId="77777777">
      <w:pPr>
        <w:spacing w:after="0" w:line="240" w:lineRule="auto"/>
        <w:jc w:val="both"/>
        <w:rPr>
          <w:rFonts w:ascii="Arial" w:hAnsi="Arial" w:cs="Arial"/>
        </w:rPr>
      </w:pPr>
    </w:p>
    <w:p w14:paraId="012792C8" w14:textId="71650AD2">
      <w:pPr>
        <w:spacing w:after="0" w:line="240" w:lineRule="auto"/>
        <w:jc w:val="both"/>
        <w:rPr>
          <w:rFonts w:ascii="Arial" w:hAnsi="Arial" w:cs="Arial"/>
        </w:rPr>
      </w:pPr>
      <w:r>
        <w:rPr>
          <w:rFonts w:ascii="Arial" w:hAnsi="Arial" w:cs="Arial"/>
        </w:rPr>
        <w:t xml:space="preserve">Я погоджуюсь брати участь у діяльності Платформи та даю згоду на обробку моїх персональних даних відповідно до </w:t>
      </w:r>
      <w:hyperlink r:id="rId19" w:anchor=":~:text=Regulation%20%28EU%29%202018%2F1725%20of%20the%20European%20Parliament%20and,and%20Decision%20No%201247%2F2002%2FEC%20%28Text%20with%20EEA%20relevance%29." w:history="1">
        <w:r>
          <w:rPr>
            <w:rStyle w:val="Hyperlink"/>
            <w:rFonts w:ascii="Arial" w:hAnsi="Arial" w:cs="Arial"/>
          </w:rPr>
          <w:t xml:space="preserve">Регламенту ЄС (ЄС) 2018/1725.</w:t>
        </w:r>
      </w:hyperlink>
      <w:r>
        <w:rPr>
          <w:rFonts w:ascii="Arial" w:hAnsi="Arial" w:cs="Arial"/>
        </w:rPr>
        <w:t xml:space="preserve"> </w:t>
      </w:r>
    </w:p>
    <w:p w14:paraId="6636A42F"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34DA7203" w14:textId="77777777">
        <w:tc>
          <w:tcPr>
            <w:tcW w:w="704" w:type="dxa"/>
          </w:tcPr>
          <w:p w14:paraId="0186669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ТАК</w:t>
            </w:r>
          </w:p>
        </w:tc>
        <w:tc>
          <w:tcPr>
            <w:tcW w:w="851" w:type="dxa"/>
          </w:tcPr>
          <w:p w14:paraId="1C1A37C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DBEA241"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681"/>
        <w:gridCol w:w="5335"/>
      </w:tblGrid>
      <w:tr w14:paraId="030A5017" w14:textId="77777777">
        <w:tc>
          <w:tcPr>
            <w:tcW w:w="3681" w:type="dxa"/>
          </w:tcPr>
          <w:p w14:paraId="3B85D720" w14:textId="56819448">
            <w:pPr>
              <w:pStyle w:val="P68B1DB1-paragraph8"/>
              <w:spacing w:before="0" w:beforeAutospacing="0" w:after="0" w:afterAutospacing="0"/>
              <w:jc w:val="both"/>
              <w:textAlignment w:val="baseline"/>
              <w:rPr>
                <w:rFonts w:ascii="Arial" w:hAnsi="Arial" w:cs="Arial"/>
                <w:sz w:val="22"/>
                <w:szCs w:val="22"/>
              </w:rPr>
            </w:pPr>
            <w:r>
              <w:t xml:space="preserve">Ім'я та прізвище:</w:t>
            </w:r>
          </w:p>
        </w:tc>
        <w:tc>
          <w:tcPr>
            <w:tcW w:w="5335" w:type="dxa"/>
          </w:tcPr>
          <w:p w14:paraId="189ABB2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1FE7D4F" w14:textId="77777777">
        <w:tc>
          <w:tcPr>
            <w:tcW w:w="3681" w:type="dxa"/>
          </w:tcPr>
          <w:p w14:paraId="0DB1E8E1" w14:textId="1C8277DB">
            <w:pPr>
              <w:pStyle w:val="P68B1DB1-paragraph8"/>
              <w:spacing w:before="0" w:beforeAutospacing="0" w:after="0" w:afterAutospacing="0"/>
              <w:jc w:val="both"/>
              <w:textAlignment w:val="baseline"/>
              <w:rPr>
                <w:rFonts w:ascii="Arial" w:hAnsi="Arial" w:cs="Arial"/>
                <w:sz w:val="22"/>
                <w:szCs w:val="22"/>
              </w:rPr>
            </w:pPr>
            <w:r>
              <w:t xml:space="preserve">Дата проведення: </w:t>
            </w:r>
          </w:p>
        </w:tc>
        <w:tc>
          <w:tcPr>
            <w:tcW w:w="5335" w:type="dxa"/>
          </w:tcPr>
          <w:p w14:paraId="7D3FC1E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5DFACA8" w14:textId="77777777">
        <w:tc>
          <w:tcPr>
            <w:tcW w:w="3681" w:type="dxa"/>
          </w:tcPr>
          <w:p w14:paraId="3DAF2712" w14:textId="77777777">
            <w:pPr>
              <w:pStyle w:val="P68B1DB1-paragraph8"/>
              <w:spacing w:before="0" w:beforeAutospacing="0" w:after="0" w:afterAutospacing="0"/>
              <w:jc w:val="both"/>
              <w:textAlignment w:val="baseline"/>
              <w:rPr>
                <w:rFonts w:ascii="Arial" w:hAnsi="Arial" w:cs="Arial"/>
                <w:sz w:val="22"/>
                <w:szCs w:val="22"/>
              </w:rPr>
            </w:pPr>
            <w:r>
              <w:t>Підпис:</w:t>
            </w:r>
          </w:p>
        </w:tc>
        <w:tc>
          <w:tcPr>
            <w:tcW w:w="5335" w:type="dxa"/>
          </w:tcPr>
          <w:p w14:paraId="037AB789"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E5787A5" w14:textId="77777777">
      <w:pPr>
        <w:pStyle w:val="paragraph"/>
        <w:spacing w:before="0" w:beforeAutospacing="0" w:after="0" w:afterAutospacing="0"/>
        <w:jc w:val="both"/>
        <w:textAlignment w:val="baseline"/>
        <w:rPr>
          <w:rFonts w:ascii="Arial" w:hAnsi="Arial" w:cs="Arial"/>
          <w:sz w:val="22"/>
          <w:szCs w:val="22"/>
        </w:rPr>
      </w:pPr>
    </w:p>
    <w:p w14:paraId="34EC7429" w14:textId="77777777">
      <w:pPr>
        <w:pStyle w:val="paragraph"/>
        <w:spacing w:before="0" w:beforeAutospacing="0" w:after="0" w:afterAutospacing="0"/>
        <w:jc w:val="both"/>
        <w:textAlignment w:val="baseline"/>
        <w:rPr>
          <w:rFonts w:ascii="Arial" w:hAnsi="Arial" w:cs="Arial"/>
          <w:sz w:val="22"/>
          <w:szCs w:val="22"/>
        </w:rPr>
      </w:pPr>
    </w:p>
    <w:sectPr>
      <w:footerReference w:type="default" r:id="rId20"/>
      <w:pgSz w:w="11906" w:h="16838"/>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bara Janta" w:date="2024-03-07T15:46:00Z" w:initials="BJ">
    <w:p w14:paraId="63BC5200" w14:textId="3F527523">
      <w:pPr>
        <w:pStyle w:val="CommentText"/>
      </w:pPr>
      <w:r>
        <w:rPr>
          <w:rStyle w:val="CommentReference"/>
        </w:rPr>
        <w:annotationRef/>
      </w:r>
      <w:r>
        <w:t xml:space="preserve">Будь ласка, додайте своє ім'я / ім'я керівника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C5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74F57" w16cex:dateUtc="2024-03-07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C5200" w16cid:durableId="3F174F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0EE" w14:textId="77777777">
      <w:pPr>
        <w:spacing w:after="0" w:line="240" w:lineRule="auto"/>
      </w:pPr>
      <w:r>
        <w:separator/>
      </w:r>
    </w:p>
  </w:endnote>
  <w:endnote w:type="continuationSeparator" w:id="0">
    <w:p w14:paraId="62022555" w14:textId="77777777">
      <w:pPr>
        <w:spacing w:after="0" w:line="240" w:lineRule="auto"/>
      </w:pPr>
      <w:r>
        <w:continuationSeparator/>
      </w:r>
    </w:p>
  </w:endnote>
  <w:endnote w:type="continuationNotice" w:id="1">
    <w:p w14:paraId="67D400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spacing w:after="0" w:line="240" w:lineRule="auto"/>
            <w:rPr>
              <w:rFonts w:ascii="Verdana" w:hAnsi="Verdana"/>
              <w:color w:val="444444"/>
              <w:sz w:val="15"/>
              <w:szCs w:val="15"/>
            </w:rPr>
            <w:pStyle w:val="P68B1DB1-Normal9"/>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Малюнок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spacing w:after="0" w:line="240" w:lineRule="auto"/>
            <w:rPr>
              <w:rFonts w:ascii="Calibri" w:hAnsi="Calibri"/>
              <w:color w:val="1F497D"/>
              <w:sz w:val="16"/>
              <w:szCs w:val="16"/>
            </w:rPr>
            <w:pStyle w:val="P68B1DB1-Normal10"/>
          </w:pPr>
          <w:r>
            <w:t xml:space="preserve">Створення, управління та координація Платформи участі дітей ЄС є сервісним контрактом Європейського Союзу. Договірна довідка Ні: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8A7F" w14:textId="77777777">
      <w:pPr>
        <w:spacing w:after="0" w:line="240" w:lineRule="auto"/>
      </w:pPr>
      <w:r>
        <w:separator/>
      </w:r>
    </w:p>
  </w:footnote>
  <w:footnote w:type="continuationSeparator" w:id="0">
    <w:p w14:paraId="16370228" w14:textId="77777777">
      <w:pPr>
        <w:spacing w:after="0" w:line="240" w:lineRule="auto"/>
      </w:pPr>
      <w:r>
        <w:continuationSeparator/>
      </w:r>
    </w:p>
  </w:footnote>
  <w:footnote w:type="continuationNotice" w:id="1">
    <w:p w14:paraId="41AC68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87D"/>
    <w:multiLevelType w:val="hybridMultilevel"/>
    <w:tmpl w:val="2C9E1688"/>
    <w:lvl w:ilvl="0" w:tplc="C5B444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25155D"/>
    <w:multiLevelType w:val="hybridMultilevel"/>
    <w:tmpl w:val="B062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3" w15:restartNumberingAfterBreak="0">
    <w:nsid w:val="2AEC4B05"/>
    <w:multiLevelType w:val="hybridMultilevel"/>
    <w:tmpl w:val="8EB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F66A3"/>
    <w:multiLevelType w:val="hybridMultilevel"/>
    <w:tmpl w:val="7F6E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93063"/>
    <w:multiLevelType w:val="hybridMultilevel"/>
    <w:tmpl w:val="2A149A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608C9"/>
    <w:multiLevelType w:val="hybridMultilevel"/>
    <w:tmpl w:val="01F2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9"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10" w15:restartNumberingAfterBreak="0">
    <w:nsid w:val="4F1061FA"/>
    <w:multiLevelType w:val="hybridMultilevel"/>
    <w:tmpl w:val="0C7C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12" w15:restartNumberingAfterBreak="0">
    <w:nsid w:val="5A496967"/>
    <w:multiLevelType w:val="hybridMultilevel"/>
    <w:tmpl w:val="CA40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42B3F"/>
    <w:multiLevelType w:val="hybridMultilevel"/>
    <w:tmpl w:val="89EA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242038"/>
    <w:multiLevelType w:val="hybridMultilevel"/>
    <w:tmpl w:val="5D96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16" w15:restartNumberingAfterBreak="0">
    <w:nsid w:val="70194A1C"/>
    <w:multiLevelType w:val="hybridMultilevel"/>
    <w:tmpl w:val="CA8C1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E61EB6"/>
    <w:multiLevelType w:val="hybridMultilevel"/>
    <w:tmpl w:val="BEB2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702844">
    <w:abstractNumId w:val="12"/>
  </w:num>
  <w:num w:numId="2" w16cid:durableId="1804418746">
    <w:abstractNumId w:val="4"/>
  </w:num>
  <w:num w:numId="3" w16cid:durableId="1785491410">
    <w:abstractNumId w:val="3"/>
  </w:num>
  <w:num w:numId="4" w16cid:durableId="623538305">
    <w:abstractNumId w:val="17"/>
  </w:num>
  <w:num w:numId="5" w16cid:durableId="94205208">
    <w:abstractNumId w:val="13"/>
  </w:num>
  <w:num w:numId="6" w16cid:durableId="355884349">
    <w:abstractNumId w:val="7"/>
  </w:num>
  <w:num w:numId="7" w16cid:durableId="460223378">
    <w:abstractNumId w:val="0"/>
  </w:num>
  <w:num w:numId="8" w16cid:durableId="542987102">
    <w:abstractNumId w:val="0"/>
  </w:num>
  <w:num w:numId="9" w16cid:durableId="899436398">
    <w:abstractNumId w:val="18"/>
  </w:num>
  <w:num w:numId="10" w16cid:durableId="1806893344">
    <w:abstractNumId w:val="14"/>
  </w:num>
  <w:num w:numId="11" w16cid:durableId="367611250">
    <w:abstractNumId w:val="8"/>
  </w:num>
  <w:num w:numId="12" w16cid:durableId="472599210">
    <w:abstractNumId w:val="5"/>
  </w:num>
  <w:num w:numId="13" w16cid:durableId="1246108325">
    <w:abstractNumId w:val="16"/>
  </w:num>
  <w:num w:numId="14" w16cid:durableId="1408918935">
    <w:abstractNumId w:val="1"/>
  </w:num>
  <w:num w:numId="15" w16cid:durableId="1453940584">
    <w:abstractNumId w:val="11"/>
  </w:num>
  <w:num w:numId="16" w16cid:durableId="1736926831">
    <w:abstractNumId w:val="2"/>
  </w:num>
  <w:num w:numId="17" w16cid:durableId="1459835104">
    <w:abstractNumId w:val="15"/>
  </w:num>
  <w:num w:numId="18" w16cid:durableId="2103525594">
    <w:abstractNumId w:val="9"/>
  </w:num>
  <w:num w:numId="19" w16cid:durableId="1122648883">
    <w:abstractNumId w:val="6"/>
  </w:num>
  <w:num w:numId="20" w16cid:durableId="13992876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275D"/>
    <w:rsid w:val="000060E1"/>
    <w:rsid w:val="000175DA"/>
    <w:rsid w:val="00026FDD"/>
    <w:rsid w:val="0003668C"/>
    <w:rsid w:val="00040719"/>
    <w:rsid w:val="00047300"/>
    <w:rsid w:val="00051E7B"/>
    <w:rsid w:val="00087363"/>
    <w:rsid w:val="00087BFA"/>
    <w:rsid w:val="00087D64"/>
    <w:rsid w:val="000B3A1D"/>
    <w:rsid w:val="000E431B"/>
    <w:rsid w:val="000E6559"/>
    <w:rsid w:val="000F3EA5"/>
    <w:rsid w:val="000F514C"/>
    <w:rsid w:val="000F63A4"/>
    <w:rsid w:val="0011391E"/>
    <w:rsid w:val="001219DB"/>
    <w:rsid w:val="00131D5C"/>
    <w:rsid w:val="00156C6C"/>
    <w:rsid w:val="00165D56"/>
    <w:rsid w:val="001804F4"/>
    <w:rsid w:val="00182FDE"/>
    <w:rsid w:val="00184F8A"/>
    <w:rsid w:val="0019484E"/>
    <w:rsid w:val="001956DC"/>
    <w:rsid w:val="001A486C"/>
    <w:rsid w:val="001B151E"/>
    <w:rsid w:val="001C3DAB"/>
    <w:rsid w:val="001C7611"/>
    <w:rsid w:val="001E3550"/>
    <w:rsid w:val="001F6F81"/>
    <w:rsid w:val="00201F79"/>
    <w:rsid w:val="00210571"/>
    <w:rsid w:val="00212FB9"/>
    <w:rsid w:val="002131EC"/>
    <w:rsid w:val="00227B15"/>
    <w:rsid w:val="00232CF2"/>
    <w:rsid w:val="00251D18"/>
    <w:rsid w:val="0025266D"/>
    <w:rsid w:val="00261B7A"/>
    <w:rsid w:val="002679F6"/>
    <w:rsid w:val="0027279C"/>
    <w:rsid w:val="00274306"/>
    <w:rsid w:val="0028047B"/>
    <w:rsid w:val="002848C6"/>
    <w:rsid w:val="002A0A44"/>
    <w:rsid w:val="002A4F3B"/>
    <w:rsid w:val="002B6EFC"/>
    <w:rsid w:val="002C55B3"/>
    <w:rsid w:val="002C6C60"/>
    <w:rsid w:val="002D18C1"/>
    <w:rsid w:val="002E0BB6"/>
    <w:rsid w:val="002E744D"/>
    <w:rsid w:val="002F2D9B"/>
    <w:rsid w:val="002F3B2E"/>
    <w:rsid w:val="00307C6B"/>
    <w:rsid w:val="00324C3D"/>
    <w:rsid w:val="00354763"/>
    <w:rsid w:val="00364C2F"/>
    <w:rsid w:val="00366980"/>
    <w:rsid w:val="00374D5F"/>
    <w:rsid w:val="00381DE5"/>
    <w:rsid w:val="003859AC"/>
    <w:rsid w:val="00385F26"/>
    <w:rsid w:val="00387812"/>
    <w:rsid w:val="003A73A8"/>
    <w:rsid w:val="003C097B"/>
    <w:rsid w:val="003C0A59"/>
    <w:rsid w:val="003D2835"/>
    <w:rsid w:val="003D70D0"/>
    <w:rsid w:val="003E2DAC"/>
    <w:rsid w:val="003E34F5"/>
    <w:rsid w:val="003E461C"/>
    <w:rsid w:val="003E4B8A"/>
    <w:rsid w:val="003F0983"/>
    <w:rsid w:val="003F2812"/>
    <w:rsid w:val="004039D3"/>
    <w:rsid w:val="00406D4A"/>
    <w:rsid w:val="004105A0"/>
    <w:rsid w:val="00424DBD"/>
    <w:rsid w:val="0042685B"/>
    <w:rsid w:val="00430D78"/>
    <w:rsid w:val="00444A78"/>
    <w:rsid w:val="00450FC2"/>
    <w:rsid w:val="004618EA"/>
    <w:rsid w:val="00471F42"/>
    <w:rsid w:val="00473828"/>
    <w:rsid w:val="004755D3"/>
    <w:rsid w:val="00483C09"/>
    <w:rsid w:val="0049051D"/>
    <w:rsid w:val="00495D6B"/>
    <w:rsid w:val="004B2260"/>
    <w:rsid w:val="004B5AC8"/>
    <w:rsid w:val="004B65EF"/>
    <w:rsid w:val="004C4FAC"/>
    <w:rsid w:val="004E4589"/>
    <w:rsid w:val="004F368B"/>
    <w:rsid w:val="004F4CC0"/>
    <w:rsid w:val="004F6E00"/>
    <w:rsid w:val="00504EE9"/>
    <w:rsid w:val="00507E70"/>
    <w:rsid w:val="00510FED"/>
    <w:rsid w:val="00514296"/>
    <w:rsid w:val="0054339D"/>
    <w:rsid w:val="0054630D"/>
    <w:rsid w:val="0054693D"/>
    <w:rsid w:val="005469A6"/>
    <w:rsid w:val="005507D5"/>
    <w:rsid w:val="005522D0"/>
    <w:rsid w:val="00554D02"/>
    <w:rsid w:val="005A1ED3"/>
    <w:rsid w:val="005A556E"/>
    <w:rsid w:val="005D0BD2"/>
    <w:rsid w:val="005D658F"/>
    <w:rsid w:val="005F252B"/>
    <w:rsid w:val="0060405D"/>
    <w:rsid w:val="0061165C"/>
    <w:rsid w:val="00613E59"/>
    <w:rsid w:val="00616392"/>
    <w:rsid w:val="00636691"/>
    <w:rsid w:val="00647A25"/>
    <w:rsid w:val="00656112"/>
    <w:rsid w:val="006617C0"/>
    <w:rsid w:val="006620C4"/>
    <w:rsid w:val="00665F2E"/>
    <w:rsid w:val="00680D8C"/>
    <w:rsid w:val="00681374"/>
    <w:rsid w:val="006A35BB"/>
    <w:rsid w:val="006A7C73"/>
    <w:rsid w:val="006B208E"/>
    <w:rsid w:val="006B628F"/>
    <w:rsid w:val="006C5FAD"/>
    <w:rsid w:val="006D194A"/>
    <w:rsid w:val="006D1D77"/>
    <w:rsid w:val="006E5C0A"/>
    <w:rsid w:val="006F5852"/>
    <w:rsid w:val="007046B9"/>
    <w:rsid w:val="00717808"/>
    <w:rsid w:val="00720979"/>
    <w:rsid w:val="00724386"/>
    <w:rsid w:val="00732257"/>
    <w:rsid w:val="00733C3F"/>
    <w:rsid w:val="007460E1"/>
    <w:rsid w:val="00753542"/>
    <w:rsid w:val="00755E61"/>
    <w:rsid w:val="0076650B"/>
    <w:rsid w:val="007733DC"/>
    <w:rsid w:val="00776716"/>
    <w:rsid w:val="00793387"/>
    <w:rsid w:val="007947C2"/>
    <w:rsid w:val="007A084F"/>
    <w:rsid w:val="007A566A"/>
    <w:rsid w:val="007A5CC4"/>
    <w:rsid w:val="007B690D"/>
    <w:rsid w:val="007C19A4"/>
    <w:rsid w:val="007C508B"/>
    <w:rsid w:val="007D4B24"/>
    <w:rsid w:val="007F3BC7"/>
    <w:rsid w:val="007F67C7"/>
    <w:rsid w:val="00807D48"/>
    <w:rsid w:val="00820ECE"/>
    <w:rsid w:val="00832509"/>
    <w:rsid w:val="0083675E"/>
    <w:rsid w:val="0083742E"/>
    <w:rsid w:val="00837A97"/>
    <w:rsid w:val="00844DF9"/>
    <w:rsid w:val="00847C45"/>
    <w:rsid w:val="00855C3C"/>
    <w:rsid w:val="00860428"/>
    <w:rsid w:val="00861D4D"/>
    <w:rsid w:val="0087125B"/>
    <w:rsid w:val="0088054C"/>
    <w:rsid w:val="00882B1D"/>
    <w:rsid w:val="00883A13"/>
    <w:rsid w:val="00893716"/>
    <w:rsid w:val="008C2D6A"/>
    <w:rsid w:val="008D5907"/>
    <w:rsid w:val="008F2DD9"/>
    <w:rsid w:val="00910AC2"/>
    <w:rsid w:val="00927FA7"/>
    <w:rsid w:val="0093551C"/>
    <w:rsid w:val="0094545A"/>
    <w:rsid w:val="00950B6A"/>
    <w:rsid w:val="0095288F"/>
    <w:rsid w:val="0095660D"/>
    <w:rsid w:val="00971262"/>
    <w:rsid w:val="00990C1D"/>
    <w:rsid w:val="009B1349"/>
    <w:rsid w:val="009B44FB"/>
    <w:rsid w:val="009C6519"/>
    <w:rsid w:val="009D2DCB"/>
    <w:rsid w:val="009F5367"/>
    <w:rsid w:val="00A0133A"/>
    <w:rsid w:val="00A0429C"/>
    <w:rsid w:val="00A073D9"/>
    <w:rsid w:val="00A10168"/>
    <w:rsid w:val="00A13E4A"/>
    <w:rsid w:val="00A1440A"/>
    <w:rsid w:val="00A2183A"/>
    <w:rsid w:val="00A230D6"/>
    <w:rsid w:val="00A34A5B"/>
    <w:rsid w:val="00A35FCE"/>
    <w:rsid w:val="00A36533"/>
    <w:rsid w:val="00A43A88"/>
    <w:rsid w:val="00A45DA4"/>
    <w:rsid w:val="00A53766"/>
    <w:rsid w:val="00A566A6"/>
    <w:rsid w:val="00A5764E"/>
    <w:rsid w:val="00A635BB"/>
    <w:rsid w:val="00A67235"/>
    <w:rsid w:val="00A95346"/>
    <w:rsid w:val="00A95582"/>
    <w:rsid w:val="00AB3871"/>
    <w:rsid w:val="00AB6A9C"/>
    <w:rsid w:val="00AC5830"/>
    <w:rsid w:val="00AD0C06"/>
    <w:rsid w:val="00AD334E"/>
    <w:rsid w:val="00AD4BEA"/>
    <w:rsid w:val="00AD5570"/>
    <w:rsid w:val="00AD6F9A"/>
    <w:rsid w:val="00B13665"/>
    <w:rsid w:val="00B166E0"/>
    <w:rsid w:val="00B23FC9"/>
    <w:rsid w:val="00B26C48"/>
    <w:rsid w:val="00B41AB2"/>
    <w:rsid w:val="00B41EB4"/>
    <w:rsid w:val="00B5435F"/>
    <w:rsid w:val="00B56B72"/>
    <w:rsid w:val="00B63E46"/>
    <w:rsid w:val="00B704F1"/>
    <w:rsid w:val="00B742B6"/>
    <w:rsid w:val="00B77F7D"/>
    <w:rsid w:val="00B8440E"/>
    <w:rsid w:val="00B965B0"/>
    <w:rsid w:val="00B97A5B"/>
    <w:rsid w:val="00BA4280"/>
    <w:rsid w:val="00BB0021"/>
    <w:rsid w:val="00BB73E3"/>
    <w:rsid w:val="00BC4096"/>
    <w:rsid w:val="00BE2F09"/>
    <w:rsid w:val="00BF285C"/>
    <w:rsid w:val="00BF3CC3"/>
    <w:rsid w:val="00BF482A"/>
    <w:rsid w:val="00BF66AC"/>
    <w:rsid w:val="00C0370B"/>
    <w:rsid w:val="00C04CFE"/>
    <w:rsid w:val="00C17387"/>
    <w:rsid w:val="00C21873"/>
    <w:rsid w:val="00C24532"/>
    <w:rsid w:val="00C31999"/>
    <w:rsid w:val="00C42C6D"/>
    <w:rsid w:val="00C435C3"/>
    <w:rsid w:val="00C43A7F"/>
    <w:rsid w:val="00C467AB"/>
    <w:rsid w:val="00C5635C"/>
    <w:rsid w:val="00C572DC"/>
    <w:rsid w:val="00C67FFA"/>
    <w:rsid w:val="00C70F83"/>
    <w:rsid w:val="00C74575"/>
    <w:rsid w:val="00C9026A"/>
    <w:rsid w:val="00C958F7"/>
    <w:rsid w:val="00CA48CD"/>
    <w:rsid w:val="00CC0D85"/>
    <w:rsid w:val="00CC1DBF"/>
    <w:rsid w:val="00CC688A"/>
    <w:rsid w:val="00CD61BC"/>
    <w:rsid w:val="00CE2A31"/>
    <w:rsid w:val="00CF4109"/>
    <w:rsid w:val="00CF63DE"/>
    <w:rsid w:val="00D27853"/>
    <w:rsid w:val="00D30288"/>
    <w:rsid w:val="00D40CAC"/>
    <w:rsid w:val="00D51E33"/>
    <w:rsid w:val="00D606BA"/>
    <w:rsid w:val="00D672BA"/>
    <w:rsid w:val="00D71F7A"/>
    <w:rsid w:val="00D73ECF"/>
    <w:rsid w:val="00D77A02"/>
    <w:rsid w:val="00DB0D95"/>
    <w:rsid w:val="00DC5DD4"/>
    <w:rsid w:val="00DD0A0F"/>
    <w:rsid w:val="00DD2C03"/>
    <w:rsid w:val="00DD64B8"/>
    <w:rsid w:val="00DE1E71"/>
    <w:rsid w:val="00DE39A5"/>
    <w:rsid w:val="00DE3E57"/>
    <w:rsid w:val="00DE4FA1"/>
    <w:rsid w:val="00DE6417"/>
    <w:rsid w:val="00DF178D"/>
    <w:rsid w:val="00DF5162"/>
    <w:rsid w:val="00E06E84"/>
    <w:rsid w:val="00E112B6"/>
    <w:rsid w:val="00E12C83"/>
    <w:rsid w:val="00E15B20"/>
    <w:rsid w:val="00E25779"/>
    <w:rsid w:val="00E26A1B"/>
    <w:rsid w:val="00E310A4"/>
    <w:rsid w:val="00E344F6"/>
    <w:rsid w:val="00E35F01"/>
    <w:rsid w:val="00E4458C"/>
    <w:rsid w:val="00E53979"/>
    <w:rsid w:val="00E73DD4"/>
    <w:rsid w:val="00E74C8B"/>
    <w:rsid w:val="00E85DC8"/>
    <w:rsid w:val="00E902A6"/>
    <w:rsid w:val="00E9225E"/>
    <w:rsid w:val="00E94D25"/>
    <w:rsid w:val="00E94F00"/>
    <w:rsid w:val="00EB6E32"/>
    <w:rsid w:val="00EE732A"/>
    <w:rsid w:val="00EF793D"/>
    <w:rsid w:val="00F0026E"/>
    <w:rsid w:val="00F109B2"/>
    <w:rsid w:val="00F11887"/>
    <w:rsid w:val="00F144C4"/>
    <w:rsid w:val="00F34AA9"/>
    <w:rsid w:val="00F47B7A"/>
    <w:rsid w:val="00F54E58"/>
    <w:rsid w:val="00F57282"/>
    <w:rsid w:val="00F75B5C"/>
    <w:rsid w:val="00F846E3"/>
    <w:rsid w:val="00F86A29"/>
    <w:rsid w:val="00FC2C15"/>
    <w:rsid w:val="00FC7E8B"/>
    <w:rsid w:val="00FD474A"/>
    <w:rsid w:val="00FE12B9"/>
    <w:rsid w:val="00FE3417"/>
    <w:rsid w:val="00FE4805"/>
    <w:rsid w:val="00FE6F3E"/>
    <w:rsid w:val="05088B9E"/>
    <w:rsid w:val="06B8C69D"/>
    <w:rsid w:val="084294D8"/>
    <w:rsid w:val="0A325214"/>
    <w:rsid w:val="0F706831"/>
    <w:rsid w:val="0F7A6BD2"/>
    <w:rsid w:val="116F6C6E"/>
    <w:rsid w:val="16E8E9A4"/>
    <w:rsid w:val="1752E3F8"/>
    <w:rsid w:val="1D08CB73"/>
    <w:rsid w:val="1E541ECD"/>
    <w:rsid w:val="26E5951B"/>
    <w:rsid w:val="29F67C9E"/>
    <w:rsid w:val="2AFEFDED"/>
    <w:rsid w:val="32C2C4CC"/>
    <w:rsid w:val="389FC6C2"/>
    <w:rsid w:val="3A301DC8"/>
    <w:rsid w:val="3A3B9723"/>
    <w:rsid w:val="3A4C3788"/>
    <w:rsid w:val="3BE807E9"/>
    <w:rsid w:val="3CDFF2A2"/>
    <w:rsid w:val="3D64C095"/>
    <w:rsid w:val="3E54AFFF"/>
    <w:rsid w:val="3FBCCA99"/>
    <w:rsid w:val="4128F086"/>
    <w:rsid w:val="4132C8D6"/>
    <w:rsid w:val="41643C2A"/>
    <w:rsid w:val="4300241E"/>
    <w:rsid w:val="43C0816E"/>
    <w:rsid w:val="45B03F7A"/>
    <w:rsid w:val="4BE00509"/>
    <w:rsid w:val="4D0F8D7C"/>
    <w:rsid w:val="50B0C586"/>
    <w:rsid w:val="515D625E"/>
    <w:rsid w:val="51A7FB67"/>
    <w:rsid w:val="51D75F71"/>
    <w:rsid w:val="520FD1FC"/>
    <w:rsid w:val="53512443"/>
    <w:rsid w:val="55D538FC"/>
    <w:rsid w:val="5B116688"/>
    <w:rsid w:val="5E077871"/>
    <w:rsid w:val="5FCE969C"/>
    <w:rsid w:val="6763525F"/>
    <w:rsid w:val="680097E4"/>
    <w:rsid w:val="6826B13A"/>
    <w:rsid w:val="6FC030F7"/>
    <w:rsid w:val="74E2CB2B"/>
    <w:rsid w:val="75CFBCA0"/>
    <w:rsid w:val="75EF2AD4"/>
    <w:rsid w:val="76922FB9"/>
    <w:rsid w:val="76E655C5"/>
    <w:rsid w:val="76E6D272"/>
    <w:rsid w:val="7AA084F3"/>
    <w:rsid w:val="7DF0A533"/>
    <w:rsid w:val="7EEB8218"/>
  </w:rsids>
  <m:mathPr>
    <m:mathFont m:val="Cambria Math"/>
    <m:brkBin m:val="before"/>
    <m:brkBinSub m:val="--"/>
    <m:smallFrac m:val="0"/>
    <m:dispDef/>
    <m:lMargin m:val="0"/>
    <m:rMargin m:val="0"/>
    <m:defJc m:val="centerGroup"/>
    <m:wrapIndent m:val="1440"/>
    <m:intLim m:val="subSup"/>
    <m:naryLim m:val="undOvr"/>
  </m:mathPr>
  <w:themeFontLang w:val="u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42297BB9-E532-42C0-BB8C-BC1B91066C2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uk"/>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customStyle="1" w:styleId="paragraph">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customStyle="1" w:styleId="normaltextrun">
    <w:name w:val="normaltextrun"/>
    <w:basedOn w:val="DefaultParagraphFont"/>
    <w:rsid w:val="00BF3CC3"/>
  </w:style>
  <w:style w:type="character" w:customStyle="1" w:styleId="eop">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customStyle="1" w:styleId="CommentTextChar">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customStyle="1" w:styleId="CommentSubjectChar">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6A35BB"/>
    <w:pPr>
      <w:spacing w:after="0" w:line="240" w:lineRule="auto"/>
    </w:pPr>
  </w:style>
  <w:style w:type="paragraph" w:styleId="P68B1DB1-Normal1">
    <w:name w:val="P68B1DB1-Normal1"/>
    <w:basedOn w:val="Normal"/>
    <w:rPr>
      <w:rFonts w:ascii="Arial" w:hAnsi="Arial" w:cs="Arial"/>
      <w:b/>
    </w:rPr>
  </w:style>
  <w:style w:type="paragraph" w:styleId="P68B1DB1-Normal2">
    <w:name w:val="P68B1DB1-Normal2"/>
    <w:basedOn w:val="Normal"/>
    <w:rPr>
      <w:rFonts w:ascii="Arial" w:hAnsi="Arial" w:cs="Arial"/>
    </w:rPr>
  </w:style>
  <w:style w:type="paragraph" w:styleId="P68B1DB1-Normal3">
    <w:name w:val="P68B1DB1-Normal3"/>
    <w:basedOn w:val="Normal"/>
    <w:rPr>
      <w:rFonts w:ascii="Arial" w:hAnsi="Arial" w:cs="Arial"/>
      <w:b/>
      <w:color w:val="1F3864" w:themeColor="accent1" w:themeShade="80"/>
    </w:rPr>
  </w:style>
  <w:style w:type="paragraph" w:styleId="P68B1DB1-Normal4">
    <w:name w:val="P68B1DB1-Normal4"/>
    <w:basedOn w:val="Normal"/>
    <w:rPr>
      <w:rFonts w:ascii="Arial" w:hAnsi="Arial" w:cs="Arial" w:eastAsia="Times New Roman"/>
      <w:b/>
    </w:rPr>
  </w:style>
  <w:style w:type="paragraph" w:styleId="P68B1DB1-Normal5">
    <w:name w:val="P68B1DB1-Normal5"/>
    <w:basedOn w:val="Normal"/>
    <w:rPr>
      <w:rFonts w:ascii="Arial" w:hAnsi="Arial" w:cs="Arial" w:eastAsia="Times New Roman"/>
    </w:rPr>
  </w:style>
  <w:style w:type="paragraph" w:styleId="P68B1DB1-ListParagraph6">
    <w:name w:val="P68B1DB1-ListParagraph6"/>
    <w:basedOn w:val="ListParagraph"/>
    <w:rPr>
      <w:rFonts w:cs="Arial"/>
    </w:rPr>
  </w:style>
  <w:style w:type="paragraph" w:styleId="P68B1DB1-ListParagraph7">
    <w:name w:val="P68B1DB1-ListParagraph7"/>
    <w:basedOn w:val="ListParagraph"/>
    <w:rPr>
      <w:rFonts w:cs="Arial"/>
      <w:szCs w:val="22"/>
    </w:rPr>
  </w:style>
  <w:style w:type="paragraph" w:styleId="P68B1DB1-paragraph8">
    <w:name w:val="P68B1DB1-paragraph8"/>
    <w:basedOn w:val="paragraph"/>
    <w:rPr>
      <w:rFonts w:ascii="Arial" w:hAnsi="Arial" w:cs="Arial"/>
      <w:sz w:val="22"/>
      <w:szCs w:val="22"/>
    </w:rPr>
  </w:style>
  <w:style w:type="paragraph" w:styleId="P68B1DB1-Normal9">
    <w:name w:val="P68B1DB1-Normal9"/>
    <w:basedOn w:val="Normal"/>
    <w:rPr>
      <w:rFonts w:ascii="Verdana" w:hAnsi="Verdana"/>
      <w:color w:val="444444"/>
      <w:sz w:val="15"/>
      <w:szCs w:val="15"/>
    </w:rPr>
  </w:style>
  <w:style w:type="paragraph" w:styleId="P68B1DB1-Normal10">
    <w:name w:val="P68B1DB1-Normal10"/>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EU-CHILDPARTICIPATION@ec.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ppsafeguarding@icf.com" TargetMode="External"/><Relationship Id="rId17" Type="http://schemas.openxmlformats.org/officeDocument/2006/relationships/hyperlink" Target="mailto:cppsafeguarding@icf.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ment-social-affairs.ec.europa.eu/document/download/5307cc11-6413-482c-84f4-17d4b5ef97a6_en"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ps.europa.eu/data-protection/our-work/publications/legislation/regulation-eu-20181725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2.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3.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4.xml><?xml version="1.0" encoding="utf-8"?>
<ds:datastoreItem xmlns:ds="http://schemas.openxmlformats.org/officeDocument/2006/customXml" ds:itemID="{A2F2C995-1151-449F-9424-C6FA002D1F1D}"/>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6786</Characters>
  <Application>Microsoft Office Word</Application>
  <DocSecurity>0</DocSecurity>
  <Lines>147</Lines>
  <Paragraphs>49</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Barbara Janta</cp:lastModifiedBy>
  <cp:revision>3</cp:revision>
  <dcterms:created xsi:type="dcterms:W3CDTF">2025-10-15T11:00:00Z</dcterms:created>
  <dcterms:modified xsi:type="dcterms:W3CDTF">2025-10-15T11:00:00Z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4ad5f5dd2aecb975136f3d4cedf8fe4e27d0c0f4b27d5d5e2ae77ebafad8741d</vt:lpwstr>
  </property>
</Properties>
</file>