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9CA3" w14:textId="6596FE2D" w:rsidR="00B953C1" w:rsidRDefault="000E22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Шановні </w:t>
      </w:r>
      <w:commentRangeStart w:id="0"/>
      <w:r>
        <w:rPr>
          <w:rStyle w:val="normaltextrun"/>
          <w:rFonts w:ascii="Calibri" w:eastAsiaTheme="majorEastAsia" w:hAnsi="Calibri" w:cs="Calibri"/>
          <w:sz w:val="22"/>
          <w:szCs w:val="22"/>
        </w:rPr>
        <w:t>[члени Платформи],</w:t>
      </w:r>
      <w:commentRangeEnd w:id="0"/>
      <w:r>
        <w:rPr>
          <w:rStyle w:val="CommentReference"/>
          <w:rFonts w:asciiTheme="minorHAnsi" w:eastAsiaTheme="minorHAnsi" w:hAnsiTheme="minorHAnsi" w:cstheme="minorBidi"/>
          <w:kern w:val="2"/>
          <w14:ligatures w14:val="standardContextual"/>
        </w:rPr>
        <w:commentReference w:id="0"/>
      </w:r>
    </w:p>
    <w:p w14:paraId="28958C3D" w14:textId="77777777" w:rsidR="00B953C1" w:rsidRDefault="00B953C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FB021BB" w14:textId="4729E73C" w:rsidR="00B953C1" w:rsidRDefault="000E22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Сподіваюся, у вас все добре.</w:t>
      </w:r>
    </w:p>
    <w:p w14:paraId="162B08A3" w14:textId="61A9D7A6" w:rsidR="00B953C1" w:rsidRDefault="00B953C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BF70C84" w14:textId="26883E21" w:rsidR="00B953C1" w:rsidRDefault="000E22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Ми цінуємо вашу участь і хотіли б поділитися з вами інформацією про поточну діяльність Платформи, яка, на нашу думку, може зацікавити вас і дітей, з якими ви працюєте.</w:t>
      </w:r>
    </w:p>
    <w:p w14:paraId="58836CFA" w14:textId="77777777" w:rsidR="00B953C1" w:rsidRDefault="00B953C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FA7D961" w14:textId="6848C37F" w:rsidR="00B953C1" w:rsidRDefault="000E22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Як ви знаєте, Платформа участі дітей ЄС присвячена забезпеченню того, щоб голоси дітей по всій Європі були почуті та враховані при формуванні політики, яка впливає на їхнє життя.</w:t>
      </w:r>
    </w:p>
    <w:p w14:paraId="0A6CAB43" w14:textId="77777777" w:rsidR="00B953C1" w:rsidRDefault="00B953C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54B2546" w14:textId="5CD399B3" w:rsidR="00B953C1" w:rsidRDefault="000E22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З огляду на це, у жовтні 2025 року ми розпочнемо консультації, де ЄС консультує дітей, щоб отримати їхні уявлення про Європейську гарантію дитини та обговорити, яким є життя дітей та підлітків у їхній громаді, особливо якщо вони не завжди мають те, що їм потрібно.</w:t>
      </w:r>
      <w:r>
        <w:rPr>
          <w:rFonts w:ascii="Arial" w:eastAsia="Arial" w:hAnsi="Arial" w:cs="Arial"/>
          <w:color w:val="000000" w:themeColor="text1"/>
        </w:rPr>
        <w:t xml:space="preserve">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І те, що ЄС може зробити, щоб зробити речі кращими для них. Наші консультації вже тривають, і ми раді поділитися тим, що діти по всій Європі вже діляться своїми ідеями через інтерв'ю та фокус-групи. Опитування також буде розпочато в жовтні 2025 року. Запрошуємо вас та дітей, з якими ви працюєте, взяти участь!</w:t>
      </w:r>
    </w:p>
    <w:p w14:paraId="2EE1A966" w14:textId="2A5A1CDA" w:rsidR="00B953C1" w:rsidRDefault="00B953C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50B6759" w14:textId="614467EE" w:rsidR="00B953C1" w:rsidRDefault="000E22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sz w:val="22"/>
          <w:szCs w:val="22"/>
        </w:rPr>
        <w:t>Як можуть брати участь діти?</w:t>
      </w:r>
    </w:p>
    <w:p w14:paraId="418899BF" w14:textId="519E37F2" w:rsidR="00B953C1" w:rsidRDefault="000E22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sz w:val="22"/>
          <w:szCs w:val="22"/>
        </w:rPr>
        <w:t>Опитування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: Діти зможуть безпосередньо поділитися своїми думками, заповнивши наше </w:t>
      </w:r>
      <w:hyperlink r:id="rId13" w:history="1"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онлайн-опитування.</w:t>
        </w:r>
      </w:hyperlink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Це потужний інструмент для них, щоб зробити свій голос почутим і внести свій внесок у рішення на рівні ЄС. Підготовка не потрібна, і діти можуть завершити її на дозвіллі в будь-який час до 8</w:t>
      </w:r>
      <w:r>
        <w:rPr>
          <w:rStyle w:val="normaltextrun"/>
          <w:rFonts w:ascii="Calibri" w:eastAsiaTheme="majorEastAsia" w:hAnsi="Calibri" w:cs="Calibri"/>
          <w:sz w:val="22"/>
          <w:szCs w:val="22"/>
          <w:vertAlign w:val="superscript"/>
        </w:rPr>
        <w:t>грудня.</w:t>
      </w:r>
    </w:p>
    <w:p w14:paraId="307F1B1D" w14:textId="6C1DB472" w:rsidR="00B953C1" w:rsidRDefault="000E22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sz w:val="22"/>
          <w:szCs w:val="22"/>
        </w:rPr>
        <w:t>Фокус-групи та інтерв'ю: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Ваша організація може організувати фокус-групу (до 15 дітей) або інтерв'ю (1-2 дитини), щоб обговорити з дітьми їхні думки з цього питання та поділитися своїми ідеями, які будуть розглянуті для процесу розробки політики на рівні ЄС (що ця консультація є частиною). Цей спільний підхід гарантує, що перспективи дітей посилюються і точно представлені у відповідній політиці ЄС. Щоб допомогти з цим, у нас є ресурси, якими ми можемо поділитися з вами (див. нижче), щоб полегшити процес для вас і дітей, яких ви про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консультуєте.</w:t>
      </w:r>
    </w:p>
    <w:p w14:paraId="0901FB56" w14:textId="77777777" w:rsidR="00B953C1" w:rsidRDefault="00B953C1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17400280" w14:textId="07610B6D" w:rsidR="00B953C1" w:rsidRDefault="000E22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sz w:val="22"/>
          <w:szCs w:val="22"/>
        </w:rPr>
        <w:t>Як ви можете допомогти?</w:t>
      </w:r>
    </w:p>
    <w:p w14:paraId="7516F424" w14:textId="77777777" w:rsidR="00B953C1" w:rsidRDefault="00B953C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0DACAF9C" w14:textId="6226B653" w:rsidR="00B953C1" w:rsidRDefault="000E22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Ми вважаємо, що ця консультація може бути цікавою для вашої організації та дітей, з якими ви працюєте. Ми хотіли б і надалі надавати дітям з вашої організації можливість долучитися до життя Платформи та її діяльності. </w:t>
      </w:r>
    </w:p>
    <w:p w14:paraId="16F1212F" w14:textId="77777777" w:rsidR="00B953C1" w:rsidRDefault="00B953C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4D9B59C" w14:textId="6020220B" w:rsidR="00B953C1" w:rsidRDefault="000E22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Будь ласка, повідомте нас, якщо у вас виникнуть запитання щодо процесу проведення консультацій та якщо вам буде цікаво консультувати дітей, з якими ви працюєте через формат групового обговорення (до 15 дітей) або формат інтерв'ю (бажано з 1-2 дітьми). Ваш налагоджений зв'язок з дітьми, з якими ви працюєте, також допоможе переконатися, що консультація є безпечною та значущою.</w:t>
      </w:r>
    </w:p>
    <w:p w14:paraId="1372BCB4" w14:textId="77777777" w:rsidR="00B953C1" w:rsidRDefault="00B953C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F18F585" w14:textId="4B3B0C79" w:rsidR="00B953C1" w:rsidRDefault="000E22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b/>
          <w:bCs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sz w:val="22"/>
          <w:szCs w:val="22"/>
        </w:rPr>
        <w:t>Як ми можемо допомогти?</w:t>
      </w:r>
    </w:p>
    <w:p w14:paraId="40FF8E34" w14:textId="77777777" w:rsidR="00B953C1" w:rsidRDefault="00B953C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2EDE8D3" w14:textId="6C09B6F9" w:rsidR="00B953C1" w:rsidRDefault="000E2277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strike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Якщо ви вирішили провести фокус-групу або співбесіду, ми тут, щоб підтримати вас на кожному кроці. Наш комплексний інструментарій, включаючи тематичні посібники, які діляться порадами щодо того, як можна провести консультацію з дітьми (включаючи ігри для організації та запитання), шаблони та довідкову інформацію з теми консультацій, забезпечать вас ресурсами, необхідними для успішного та результативного залучення. Ці ресурси доступні для довідки та використання, і ми більш ніж готові надати будь-яку допомог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у, яка вам може знадобитися; Вам просто потрібно повідомити нам про це. </w:t>
      </w:r>
    </w:p>
    <w:p w14:paraId="19DF560B" w14:textId="77777777" w:rsidR="00B953C1" w:rsidRDefault="00B953C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</w:p>
    <w:p w14:paraId="71DDA679" w14:textId="335A607D" w:rsidR="00B953C1" w:rsidRDefault="000E22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sz w:val="22"/>
          <w:szCs w:val="22"/>
        </w:rPr>
        <w:t>Коли?</w:t>
      </w:r>
    </w:p>
    <w:p w14:paraId="3BAD2DC4" w14:textId="77777777" w:rsidR="00B953C1" w:rsidRDefault="00B953C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trike/>
          <w:sz w:val="22"/>
          <w:szCs w:val="22"/>
        </w:rPr>
      </w:pPr>
    </w:p>
    <w:p w14:paraId="5F486CF0" w14:textId="6F27B2AC" w:rsidR="00B953C1" w:rsidRDefault="000E22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Усі консультаційні процеси завершаться</w:t>
      </w:r>
      <w:r>
        <w:rPr>
          <w:rStyle w:val="normaltextrun"/>
          <w:rFonts w:ascii="Calibri" w:eastAsiaTheme="majorEastAsia" w:hAnsi="Calibri" w:cs="Calibri"/>
          <w:strike/>
          <w:sz w:val="22"/>
          <w:szCs w:val="22"/>
        </w:rPr>
        <w:t xml:space="preserve">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8</w:t>
      </w:r>
      <w:r>
        <w:rPr>
          <w:rStyle w:val="normaltextrun"/>
          <w:rFonts w:ascii="Calibri" w:eastAsiaTheme="majorEastAsia" w:hAnsi="Calibri" w:cs="Calibri"/>
          <w:sz w:val="22"/>
          <w:szCs w:val="22"/>
          <w:vertAlign w:val="superscript"/>
        </w:rPr>
        <w:t>грудня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2025 року. </w:t>
      </w:r>
    </w:p>
    <w:p w14:paraId="03F8B999" w14:textId="77777777" w:rsidR="00B953C1" w:rsidRDefault="00B953C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78880C20" w14:textId="2D346FC8" w:rsidR="00B953C1" w:rsidRDefault="000E22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b/>
          <w:bCs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sz w:val="22"/>
          <w:szCs w:val="22"/>
        </w:rPr>
        <w:t>Чому?</w:t>
      </w:r>
    </w:p>
    <w:p w14:paraId="060EA1A8" w14:textId="77777777" w:rsidR="00B953C1" w:rsidRDefault="00B953C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64618C5" w14:textId="03E7545C" w:rsidR="00B953C1" w:rsidRDefault="000E22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Ваша активна участь може посилити голоси дітей у розробці політики ЄС і, зрештою, через розробку цієї політики - сприяти впровадженню Європейської гарантії дитини. Це також була б можливість залишатися залученими до спільноти Платформи.</w:t>
      </w:r>
    </w:p>
    <w:p w14:paraId="77B43B83" w14:textId="77777777" w:rsidR="00B953C1" w:rsidRDefault="00B953C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trike/>
          <w:sz w:val="22"/>
          <w:szCs w:val="22"/>
        </w:rPr>
      </w:pPr>
    </w:p>
    <w:p w14:paraId="1E077DC5" w14:textId="5F1CC84A" w:rsidR="00B953C1" w:rsidRDefault="000E22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sz w:val="22"/>
          <w:szCs w:val="22"/>
        </w:rPr>
        <w:t>Детальніше про предмет консультації</w:t>
      </w:r>
    </w:p>
    <w:p w14:paraId="497D3B47" w14:textId="77777777" w:rsidR="00B953C1" w:rsidRDefault="00B953C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61E1F21F" w14:textId="77777777" w:rsidR="00B953C1" w:rsidRDefault="000E2277">
      <w:pPr>
        <w:pStyle w:val="P68B1DB1-Normal1"/>
        <w:spacing w:after="0"/>
        <w:jc w:val="both"/>
      </w:pPr>
      <w:r>
        <w:t xml:space="preserve">Тема цієї консультації - Європейська гарантія дитини. ЄС написав документ (під назвою Європейська гарантія дитини), в якому говориться, що всі країни ЄС повинні скласти план, щоб переконатися, що діти та підлітки, які живуть у злиднях або складних ситуаціях по всьому ЄС, отримують необхідну допомогу. Це включає в себе: </w:t>
      </w:r>
    </w:p>
    <w:p w14:paraId="510C99C1" w14:textId="77777777" w:rsidR="00B953C1" w:rsidRDefault="000E2277">
      <w:pPr>
        <w:pStyle w:val="P68B1DB1-Normal1"/>
        <w:spacing w:after="0"/>
        <w:jc w:val="both"/>
      </w:pPr>
      <w:r>
        <w:t>Вільний доступ до:</w:t>
      </w:r>
    </w:p>
    <w:p w14:paraId="459B2AF9" w14:textId="028C079C" w:rsidR="00B953C1" w:rsidRDefault="000E2277">
      <w:pPr>
        <w:pStyle w:val="P68B1DB1-ListParagraph2"/>
        <w:numPr>
          <w:ilvl w:val="0"/>
          <w:numId w:val="12"/>
        </w:numPr>
        <w:spacing w:after="0"/>
        <w:jc w:val="both"/>
      </w:pPr>
      <w:r>
        <w:t>Освіта (наприклад, шкільні книги, шкільні матеріали та ІТ-обладнання)</w:t>
      </w:r>
    </w:p>
    <w:p w14:paraId="6CCC72BD" w14:textId="77777777" w:rsidR="00B953C1" w:rsidRDefault="000E2277">
      <w:pPr>
        <w:pStyle w:val="P68B1DB1-Normal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Шкільні заходи (наприклад, екскурсії, спортивні або культурні заходи в школі)</w:t>
      </w:r>
    </w:p>
    <w:p w14:paraId="7A5AA628" w14:textId="77777777" w:rsidR="00B953C1" w:rsidRDefault="000E22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</w:rPr>
      </w:pPr>
      <w:sdt>
        <w:sdtPr>
          <w:rPr>
            <w:rFonts w:ascii="Calibri" w:eastAsia="Arial" w:hAnsi="Calibri" w:cs="Calibri"/>
          </w:rPr>
          <w:tag w:val="goog_rdk_13"/>
          <w:id w:val="120424398"/>
        </w:sdtPr>
        <w:sdtEndPr/>
        <w:sdtContent/>
      </w:sdt>
      <w:sdt>
        <w:sdtPr>
          <w:rPr>
            <w:rFonts w:ascii="Calibri" w:eastAsia="Arial" w:hAnsi="Calibri" w:cs="Calibri"/>
          </w:rPr>
          <w:tag w:val="goog_rdk_14"/>
          <w:id w:val="1211222397"/>
        </w:sdtPr>
        <w:sdtEndPr/>
        <w:sdtContent/>
      </w:sdt>
      <w:r>
        <w:rPr>
          <w:rFonts w:ascii="Calibri" w:eastAsia="Calibri" w:hAnsi="Calibri" w:cs="Calibri"/>
        </w:rPr>
        <w:t xml:space="preserve">Охорона здоров' </w:t>
      </w:r>
    </w:p>
    <w:p w14:paraId="02A54326" w14:textId="77777777" w:rsidR="00B953C1" w:rsidRDefault="000E2277">
      <w:pPr>
        <w:pStyle w:val="P68B1DB1-Normal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Один шкільний прийом їжі на день</w:t>
      </w:r>
    </w:p>
    <w:p w14:paraId="190DAA9A" w14:textId="77777777" w:rsidR="00B953C1" w:rsidRDefault="000E2277">
      <w:pPr>
        <w:pStyle w:val="P68B1DB1-Normal3"/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І легкий і не дорогий доступ до:</w:t>
      </w:r>
    </w:p>
    <w:p w14:paraId="3C56865A" w14:textId="77777777" w:rsidR="00B953C1" w:rsidRDefault="000E2277">
      <w:pPr>
        <w:pStyle w:val="P68B1DB1-Normal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Здорове харчування</w:t>
      </w:r>
    </w:p>
    <w:p w14:paraId="5E6D0236" w14:textId="77777777" w:rsidR="00B953C1" w:rsidRDefault="000E2277">
      <w:pPr>
        <w:pStyle w:val="P68B1DB1-Normal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Достатньо гарне житло (комфортний і безпечний будинок)</w:t>
      </w:r>
    </w:p>
    <w:p w14:paraId="16FAB174" w14:textId="36E57A94" w:rsidR="00B953C1" w:rsidRDefault="000E2277">
      <w:pPr>
        <w:pStyle w:val="P68B1DB1-Normal4"/>
        <w:spacing w:after="0"/>
        <w:jc w:val="both"/>
      </w:pPr>
      <w:r>
        <w:t xml:space="preserve">Ми хочемо почути, яким є життя дітей та підлітків у їхній громаді, особливо для тих, хто не завжди має те, що їм потрібно, і що ЄС може зробити, щоб покращити ситуацію для них. </w:t>
      </w:r>
    </w:p>
    <w:p w14:paraId="2CB786E2" w14:textId="77777777" w:rsidR="00B953C1" w:rsidRDefault="00B953C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1CA4C544" w14:textId="77777777" w:rsidR="00B953C1" w:rsidRDefault="00B953C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560B5FD1" w14:textId="77777777" w:rsidR="00B953C1" w:rsidRDefault="000E22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trike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Ми щиро цінуємо вашу відданість правам дітей та ваше подальше партнерство з Платформою участі дітей ЄС. Давайте працювати разом, щоб забезпечити постійну та конструктивну участь дітей на рівні ЄС.</w:t>
      </w:r>
    </w:p>
    <w:p w14:paraId="7DE7292F" w14:textId="77777777" w:rsidR="00B953C1" w:rsidRDefault="00B953C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0847E73C" w14:textId="2FB8FA6F" w:rsidR="00B953C1" w:rsidRDefault="000E22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Дякую.</w:t>
      </w:r>
    </w:p>
    <w:p w14:paraId="497E9381" w14:textId="30C11571" w:rsidR="00B953C1" w:rsidRDefault="000E22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Теплі вітання,</w:t>
      </w:r>
    </w:p>
    <w:p w14:paraId="5DD9D7DF" w14:textId="77777777" w:rsidR="00B953C1" w:rsidRDefault="00B953C1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</w:p>
    <w:p w14:paraId="0857B378" w14:textId="77777777" w:rsidR="00B953C1" w:rsidRDefault="00B953C1"/>
    <w:sectPr w:rsidR="00B953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arbara Janta" w:date="2024-03-08T12:21:00Z" w:initials="BJ">
    <w:p w14:paraId="6CA1FC88" w14:textId="77777777" w:rsidR="00B953C1" w:rsidRDefault="000E2277">
      <w:pPr>
        <w:pStyle w:val="CommentText"/>
      </w:pPr>
      <w:r>
        <w:rPr>
          <w:rStyle w:val="CommentReference"/>
        </w:rPr>
        <w:annotationRef/>
      </w:r>
      <w:r>
        <w:t xml:space="preserve">Будь ласка, додайте як релевантний.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A1FC8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B0C9C2" w16cex:dateUtc="2024-03-08T1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A1FC88" w16cid:durableId="1EB0C9C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9D2"/>
    <w:multiLevelType w:val="hybridMultilevel"/>
    <w:tmpl w:val="38AEE23C"/>
    <w:lvl w:ilvl="0" w:tplc="A852F5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F3A7A"/>
    <w:multiLevelType w:val="hybridMultilevel"/>
    <w:tmpl w:val="4694EBD6"/>
    <w:lvl w:ilvl="0" w:tplc="993E51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E9125C"/>
    <w:multiLevelType w:val="multilevel"/>
    <w:tmpl w:val="110A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3932BB"/>
    <w:multiLevelType w:val="multilevel"/>
    <w:tmpl w:val="B6D6A192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1E0A53"/>
    <w:multiLevelType w:val="hybridMultilevel"/>
    <w:tmpl w:val="A0882EC0"/>
    <w:lvl w:ilvl="0" w:tplc="A852F5E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265036"/>
    <w:multiLevelType w:val="hybridMultilevel"/>
    <w:tmpl w:val="D5FE21A4"/>
    <w:lvl w:ilvl="0" w:tplc="A852F5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A7442"/>
    <w:multiLevelType w:val="hybridMultilevel"/>
    <w:tmpl w:val="C428DB9C"/>
    <w:lvl w:ilvl="0" w:tplc="A852F5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235A7"/>
    <w:multiLevelType w:val="hybridMultilevel"/>
    <w:tmpl w:val="B6927BBC"/>
    <w:lvl w:ilvl="0" w:tplc="A852F5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F6B8E"/>
    <w:multiLevelType w:val="hybridMultilevel"/>
    <w:tmpl w:val="D8F26720"/>
    <w:lvl w:ilvl="0" w:tplc="A852F5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C1670"/>
    <w:multiLevelType w:val="hybridMultilevel"/>
    <w:tmpl w:val="38B4DFD6"/>
    <w:lvl w:ilvl="0" w:tplc="980A5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67F34"/>
    <w:multiLevelType w:val="multilevel"/>
    <w:tmpl w:val="9B32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08737A"/>
    <w:multiLevelType w:val="hybridMultilevel"/>
    <w:tmpl w:val="DCD0C698"/>
    <w:lvl w:ilvl="0" w:tplc="A852F5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711776">
    <w:abstractNumId w:val="2"/>
  </w:num>
  <w:num w:numId="2" w16cid:durableId="1971089755">
    <w:abstractNumId w:val="3"/>
  </w:num>
  <w:num w:numId="3" w16cid:durableId="947201993">
    <w:abstractNumId w:val="10"/>
  </w:num>
  <w:num w:numId="4" w16cid:durableId="359018379">
    <w:abstractNumId w:val="4"/>
  </w:num>
  <w:num w:numId="5" w16cid:durableId="1075203231">
    <w:abstractNumId w:val="5"/>
  </w:num>
  <w:num w:numId="6" w16cid:durableId="770929874">
    <w:abstractNumId w:val="11"/>
  </w:num>
  <w:num w:numId="7" w16cid:durableId="1083332875">
    <w:abstractNumId w:val="6"/>
  </w:num>
  <w:num w:numId="8" w16cid:durableId="1454905797">
    <w:abstractNumId w:val="8"/>
  </w:num>
  <w:num w:numId="9" w16cid:durableId="231821196">
    <w:abstractNumId w:val="9"/>
  </w:num>
  <w:num w:numId="10" w16cid:durableId="424108993">
    <w:abstractNumId w:val="1"/>
  </w:num>
  <w:num w:numId="11" w16cid:durableId="1648316289">
    <w:abstractNumId w:val="0"/>
  </w:num>
  <w:num w:numId="12" w16cid:durableId="97256264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ara Janta">
    <w15:presenceInfo w15:providerId="AD" w15:userId="S::barbara.janta@rpaltd.co.uk::7256ca17-2532-4d92-ac4d-6978703ce4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97"/>
    <w:rsid w:val="0002022E"/>
    <w:rsid w:val="000A18DE"/>
    <w:rsid w:val="000E2277"/>
    <w:rsid w:val="000E28FE"/>
    <w:rsid w:val="000E57E1"/>
    <w:rsid w:val="001711A0"/>
    <w:rsid w:val="00270C6F"/>
    <w:rsid w:val="00272355"/>
    <w:rsid w:val="002D0ACA"/>
    <w:rsid w:val="0041496F"/>
    <w:rsid w:val="004150EE"/>
    <w:rsid w:val="00445C55"/>
    <w:rsid w:val="00471F42"/>
    <w:rsid w:val="004824CB"/>
    <w:rsid w:val="004B2260"/>
    <w:rsid w:val="004E1844"/>
    <w:rsid w:val="00521180"/>
    <w:rsid w:val="0054509A"/>
    <w:rsid w:val="00546831"/>
    <w:rsid w:val="005C5340"/>
    <w:rsid w:val="005D4723"/>
    <w:rsid w:val="00662551"/>
    <w:rsid w:val="0068447A"/>
    <w:rsid w:val="006D1D77"/>
    <w:rsid w:val="0078197F"/>
    <w:rsid w:val="00783DBA"/>
    <w:rsid w:val="007C0216"/>
    <w:rsid w:val="007C2305"/>
    <w:rsid w:val="007E7252"/>
    <w:rsid w:val="00821062"/>
    <w:rsid w:val="00841D59"/>
    <w:rsid w:val="00873C97"/>
    <w:rsid w:val="0088194F"/>
    <w:rsid w:val="00904047"/>
    <w:rsid w:val="009F2597"/>
    <w:rsid w:val="00A0414A"/>
    <w:rsid w:val="00A74420"/>
    <w:rsid w:val="00AC0BC5"/>
    <w:rsid w:val="00AC60E9"/>
    <w:rsid w:val="00AD2F46"/>
    <w:rsid w:val="00B47C92"/>
    <w:rsid w:val="00B70931"/>
    <w:rsid w:val="00B953C1"/>
    <w:rsid w:val="00C26340"/>
    <w:rsid w:val="00C75EE9"/>
    <w:rsid w:val="00CC5363"/>
    <w:rsid w:val="00D770A9"/>
    <w:rsid w:val="00D85E22"/>
    <w:rsid w:val="00DD0A0F"/>
    <w:rsid w:val="00E05AE0"/>
    <w:rsid w:val="00E57B9E"/>
    <w:rsid w:val="00E714FC"/>
    <w:rsid w:val="00F1035E"/>
    <w:rsid w:val="00F11FEB"/>
    <w:rsid w:val="00F16D0F"/>
    <w:rsid w:val="00F23286"/>
    <w:rsid w:val="00F95A5E"/>
    <w:rsid w:val="00FB2E45"/>
    <w:rsid w:val="3A0AE80D"/>
    <w:rsid w:val="574B4464"/>
    <w:rsid w:val="7A573EF2"/>
    <w:rsid w:val="7B81A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6C77E"/>
  <w15:chartTrackingRefBased/>
  <w15:docId w15:val="{2C191A56-46D7-4DC9-9A28-0839D8FA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C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C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C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C97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C97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C97"/>
    <w:pPr>
      <w:numPr>
        <w:ilvl w:val="1"/>
      </w:numPr>
    </w:pPr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C97"/>
    <w:rPr>
      <w:rFonts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C97"/>
    <w:rPr>
      <w:i/>
      <w:iCs/>
      <w:color w:val="404040" w:themeColor="text1" w:themeTint="BF"/>
    </w:r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873C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C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C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C97"/>
    <w:rPr>
      <w:b/>
      <w:bCs/>
      <w:smallCaps/>
      <w:color w:val="0F4761" w:themeColor="accent1" w:themeShade="BF"/>
    </w:rPr>
  </w:style>
  <w:style w:type="paragraph" w:customStyle="1" w:styleId="paragraph">
    <w:name w:val="paragraph"/>
    <w:basedOn w:val="Normal"/>
    <w:rsid w:val="00873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73C97"/>
  </w:style>
  <w:style w:type="character" w:customStyle="1" w:styleId="eop">
    <w:name w:val="eop"/>
    <w:basedOn w:val="DefaultParagraphFont"/>
    <w:rsid w:val="00873C97"/>
  </w:style>
  <w:style w:type="character" w:styleId="CommentReference">
    <w:name w:val="annotation reference"/>
    <w:basedOn w:val="DefaultParagraphFont"/>
    <w:uiPriority w:val="99"/>
    <w:semiHidden/>
    <w:unhideWhenUsed/>
    <w:rsid w:val="00873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3C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3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C9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68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8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5AE0"/>
    <w:pPr>
      <w:spacing w:after="0" w:line="240" w:lineRule="auto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C75EE9"/>
  </w:style>
  <w:style w:type="paragraph" w:customStyle="1" w:styleId="P68B1DB1-Normal1">
    <w:name w:val="P68B1DB1-Normal1"/>
    <w:basedOn w:val="Normal"/>
    <w:rPr>
      <w:rFonts w:ascii="Calibri" w:hAnsi="Calibri" w:cs="Calibri"/>
      <w:szCs w:val="24"/>
    </w:rPr>
  </w:style>
  <w:style w:type="paragraph" w:customStyle="1" w:styleId="P68B1DB1-ListParagraph2">
    <w:name w:val="P68B1DB1-ListParagraph2"/>
    <w:basedOn w:val="ListParagraph"/>
    <w:rPr>
      <w:rFonts w:ascii="Calibri" w:eastAsia="Calibri" w:hAnsi="Calibri" w:cs="Calibri"/>
    </w:rPr>
  </w:style>
  <w:style w:type="paragraph" w:customStyle="1" w:styleId="P68B1DB1-Normal3">
    <w:name w:val="P68B1DB1-Normal3"/>
    <w:basedOn w:val="Normal"/>
    <w:rPr>
      <w:rFonts w:ascii="Calibri" w:eastAsia="Calibri" w:hAnsi="Calibri" w:cs="Calibri"/>
    </w:rPr>
  </w:style>
  <w:style w:type="paragraph" w:customStyle="1" w:styleId="P68B1DB1-Normal4">
    <w:name w:val="P68B1DB1-Normal4"/>
    <w:basedOn w:val="Normal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orizons.confirmit.eu/extwix/test_p322366389313.aspx?__etk=AUSKLNSOXMXP&amp;l=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17371-DEB3-4FCC-9990-59BDE1E22A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132D60-AD22-4DC2-8132-24FBBF415653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87fad616-3f38-4566-b4cc-419719b6e5eb"/>
    <ds:schemaRef ds:uri="http://purl.org/dc/dcmitype/"/>
    <ds:schemaRef ds:uri="http://schemas.microsoft.com/office/infopath/2007/PartnerControls"/>
    <ds:schemaRef ds:uri="8f56a4a2-32d5-43ad-a88f-9c3adb6b6b79"/>
    <ds:schemaRef ds:uri="http://schemas.microsoft.com/office/2006/metadata/properties"/>
    <ds:schemaRef ds:uri="1b282202-4f91-4b87-9067-a004280bdfc3"/>
    <ds:schemaRef ds:uri="80f18724-18ff-4c97-8880-5fcd67142aa0"/>
  </ds:schemaRefs>
</ds:datastoreItem>
</file>

<file path=customXml/itemProps3.xml><?xml version="1.0" encoding="utf-8"?>
<ds:datastoreItem xmlns:ds="http://schemas.openxmlformats.org/officeDocument/2006/customXml" ds:itemID="{44205594-D04E-4B1C-89C9-BA286C9B5E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579A0D-19A5-4020-B0CC-C491116585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3800</Characters>
  <Application>Microsoft Office Word</Application>
  <DocSecurity>0</DocSecurity>
  <Lines>88</Lines>
  <Paragraphs>31</Paragraphs>
  <ScaleCrop>false</ScaleCrop>
  <Company>ICF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Vigliola, Agustina</dc:creator>
  <cp:keywords/>
  <dc:description/>
  <cp:lastModifiedBy>Barbara Janta</cp:lastModifiedBy>
  <cp:revision>3</cp:revision>
  <dcterms:created xsi:type="dcterms:W3CDTF">2025-10-15T15:49:00Z</dcterms:created>
  <dcterms:modified xsi:type="dcterms:W3CDTF">2025-10-15T15:49:00Z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9b2098ee-3d83-4fee-af4b-2fb867e82804</vt:lpwstr>
  </property>
  <property fmtid="{D5CDD505-2E9C-101B-9397-08002B2CF9AE}" pid="3" name="ContentTypeId">
    <vt:lpwstr>0x010100CD5D878E40A7A945ABFCCFF4995D9D70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1356900</vt:r8>
  </property>
</Properties>
</file>